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7C" w:rsidRPr="00820F6F" w:rsidRDefault="00C0487C" w:rsidP="00C0487C">
      <w:pPr>
        <w:spacing w:after="0" w:line="240" w:lineRule="auto"/>
        <w:jc w:val="right"/>
        <w:rPr>
          <w:i/>
        </w:rPr>
      </w:pPr>
      <w:bookmarkStart w:id="0" w:name="_Hlk23940673"/>
      <w:bookmarkStart w:id="1" w:name="_Hlk5277530"/>
      <w:r w:rsidRPr="00820F6F">
        <w:rPr>
          <w:i/>
        </w:rPr>
        <w:t>Załącznik nr 1 – Opis Przedmiotu Zamówienia</w:t>
      </w:r>
    </w:p>
    <w:p w:rsidR="00C0487C" w:rsidRPr="00820F6F" w:rsidRDefault="00C0487C" w:rsidP="00C0487C">
      <w:pPr>
        <w:spacing w:after="0" w:line="240" w:lineRule="auto"/>
        <w:jc w:val="right"/>
        <w:rPr>
          <w:i/>
        </w:rPr>
      </w:pPr>
    </w:p>
    <w:p w:rsidR="00C0487C" w:rsidRPr="00820F6F" w:rsidRDefault="00C0487C" w:rsidP="00C0487C">
      <w:pPr>
        <w:pStyle w:val="Bezodstpw"/>
        <w:rPr>
          <w:b/>
        </w:rPr>
      </w:pPr>
    </w:p>
    <w:p w:rsidR="00C0487C" w:rsidRPr="00820F6F" w:rsidRDefault="00C0487C" w:rsidP="00C0487C">
      <w:pPr>
        <w:pStyle w:val="Bezodstpw"/>
        <w:jc w:val="center"/>
        <w:rPr>
          <w:b/>
        </w:rPr>
      </w:pPr>
      <w:r w:rsidRPr="00820F6F">
        <w:rPr>
          <w:b/>
        </w:rPr>
        <w:t xml:space="preserve">OPIS PRZEDMIOTU ZAMÓWIENIA – Część I </w:t>
      </w:r>
      <w:r>
        <w:rPr>
          <w:b/>
        </w:rPr>
        <w:t>Pomoce TIK</w:t>
      </w:r>
    </w:p>
    <w:bookmarkEnd w:id="0"/>
    <w:p w:rsidR="00C0487C" w:rsidRPr="00820F6F" w:rsidRDefault="00C0487C" w:rsidP="00C0487C">
      <w:pPr>
        <w:pStyle w:val="Bezodstpw"/>
        <w:jc w:val="center"/>
        <w:rPr>
          <w:b/>
        </w:rPr>
      </w:pPr>
    </w:p>
    <w:p w:rsidR="00C0487C" w:rsidRPr="00820F6F" w:rsidRDefault="00C0487C" w:rsidP="00C0487C">
      <w:pPr>
        <w:pStyle w:val="Bezodstpw"/>
        <w:rPr>
          <w:b/>
        </w:rPr>
      </w:pPr>
    </w:p>
    <w:p w:rsidR="008B4728" w:rsidRPr="00820F6F" w:rsidRDefault="008B4728" w:rsidP="008B4728">
      <w:pPr>
        <w:pStyle w:val="Bezodstpw"/>
        <w:numPr>
          <w:ilvl w:val="0"/>
          <w:numId w:val="1"/>
        </w:numPr>
        <w:rPr>
          <w:b/>
        </w:rPr>
      </w:pPr>
      <w:bookmarkStart w:id="2" w:name="_Hlk19092226"/>
      <w:bookmarkEnd w:id="1"/>
      <w:r w:rsidRPr="00820F6F">
        <w:rPr>
          <w:b/>
        </w:rPr>
        <w:t xml:space="preserve">Mikroskop z </w:t>
      </w:r>
      <w:r>
        <w:rPr>
          <w:b/>
        </w:rPr>
        <w:t>podłączeniem do komputera</w:t>
      </w:r>
    </w:p>
    <w:p w:rsidR="008B4728" w:rsidRPr="00820F6F" w:rsidRDefault="008B4728" w:rsidP="008B4728">
      <w:pPr>
        <w:pStyle w:val="Bezodstpw"/>
        <w:ind w:left="720"/>
        <w:rPr>
          <w:b/>
        </w:rPr>
      </w:pPr>
    </w:p>
    <w:bookmarkEnd w:id="2"/>
    <w:tbl>
      <w:tblPr>
        <w:tblW w:w="14029" w:type="dxa"/>
        <w:tblCellMar>
          <w:left w:w="70" w:type="dxa"/>
          <w:right w:w="70" w:type="dxa"/>
        </w:tblCellMar>
        <w:tblLook w:val="04A0" w:firstRow="1" w:lastRow="0" w:firstColumn="1" w:lastColumn="0" w:noHBand="0" w:noVBand="1"/>
      </w:tblPr>
      <w:tblGrid>
        <w:gridCol w:w="3539"/>
        <w:gridCol w:w="10490"/>
      </w:tblGrid>
      <w:tr w:rsidR="008B4728" w:rsidRPr="00820F6F" w:rsidTr="004551B0">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rPr>
                <w:b/>
              </w:rPr>
            </w:pPr>
          </w:p>
          <w:p w:rsidR="008B4728" w:rsidRPr="00820F6F" w:rsidRDefault="008B4728" w:rsidP="004551B0">
            <w:pPr>
              <w:pStyle w:val="Bezodstpw"/>
            </w:pPr>
            <w:r>
              <w:t>Mikroskop z podłączeniem do komputera</w:t>
            </w:r>
            <w:r w:rsidRPr="00820F6F">
              <w:t xml:space="preserve"> – </w:t>
            </w:r>
            <w:r>
              <w:t>3</w:t>
            </w:r>
            <w:r w:rsidRPr="00820F6F">
              <w:t xml:space="preserve"> szt. </w:t>
            </w:r>
          </w:p>
        </w:tc>
      </w:tr>
      <w:tr w:rsidR="008B4728" w:rsidRPr="00820F6F" w:rsidTr="004551B0">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r w:rsidR="008B4728" w:rsidRPr="00820F6F"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9" w:type="dxa"/>
            <w:shd w:val="clear" w:color="auto" w:fill="FFFFFF"/>
            <w:vAlign w:val="center"/>
          </w:tcPr>
          <w:p w:rsidR="008B4728" w:rsidRPr="00820F6F" w:rsidRDefault="008B4728" w:rsidP="004551B0">
            <w:pPr>
              <w:pStyle w:val="Bezodstpw"/>
            </w:pPr>
            <w:r>
              <w:t>Mikroskop cyfrowy</w:t>
            </w:r>
          </w:p>
        </w:tc>
        <w:tc>
          <w:tcPr>
            <w:tcW w:w="10490" w:type="dxa"/>
            <w:shd w:val="clear" w:color="auto" w:fill="FFFFFF"/>
            <w:vAlign w:val="center"/>
          </w:tcPr>
          <w:p w:rsidR="008B4728" w:rsidRPr="00820F6F" w:rsidRDefault="008B4728" w:rsidP="004551B0">
            <w:pPr>
              <w:pStyle w:val="Bezodstpw"/>
            </w:pPr>
            <w:r>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9" w:type="dxa"/>
            <w:vAlign w:val="center"/>
          </w:tcPr>
          <w:p w:rsidR="008B4728" w:rsidRPr="00820F6F" w:rsidRDefault="008B4728" w:rsidP="004551B0">
            <w:pPr>
              <w:pStyle w:val="Bezodstpw"/>
            </w:pPr>
            <w:r>
              <w:t>Powiększenie w zakresie 20–230x</w:t>
            </w:r>
          </w:p>
        </w:tc>
        <w:tc>
          <w:tcPr>
            <w:tcW w:w="10490" w:type="dxa"/>
          </w:tcPr>
          <w:p w:rsidR="008B4728" w:rsidRDefault="008B4728" w:rsidP="004551B0">
            <w:pPr>
              <w:pStyle w:val="Bezodstpw"/>
            </w:pPr>
            <w:r w:rsidRPr="00CC6D9D">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9" w:type="dxa"/>
            <w:vAlign w:val="center"/>
          </w:tcPr>
          <w:p w:rsidR="008B4728" w:rsidRPr="00820F6F" w:rsidRDefault="008B4728" w:rsidP="004551B0">
            <w:pPr>
              <w:pStyle w:val="Bezodstpw"/>
            </w:pPr>
            <w:r>
              <w:t xml:space="preserve">Kamera cyfrowa 2 </w:t>
            </w:r>
            <w:proofErr w:type="spellStart"/>
            <w:r>
              <w:t>Mpx</w:t>
            </w:r>
            <w:proofErr w:type="spellEnd"/>
          </w:p>
        </w:tc>
        <w:tc>
          <w:tcPr>
            <w:tcW w:w="10490" w:type="dxa"/>
          </w:tcPr>
          <w:p w:rsidR="008B4728" w:rsidRDefault="008B4728" w:rsidP="004551B0">
            <w:pPr>
              <w:pStyle w:val="Bezodstpw"/>
            </w:pPr>
            <w:r w:rsidRPr="00CC6D9D">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9" w:type="dxa"/>
            <w:vAlign w:val="center"/>
          </w:tcPr>
          <w:p w:rsidR="008B4728" w:rsidRPr="00820F6F" w:rsidRDefault="008B4728" w:rsidP="004551B0">
            <w:pPr>
              <w:pStyle w:val="Bezodstpw"/>
            </w:pPr>
            <w:r>
              <w:t>Robienie zdjęć i nagrywanie filmów z przebiegu obserwacji</w:t>
            </w:r>
          </w:p>
        </w:tc>
        <w:tc>
          <w:tcPr>
            <w:tcW w:w="10490" w:type="dxa"/>
          </w:tcPr>
          <w:p w:rsidR="008B4728" w:rsidRDefault="008B4728" w:rsidP="004551B0">
            <w:pPr>
              <w:pStyle w:val="Bezodstpw"/>
            </w:pPr>
            <w:r w:rsidRPr="00CC6D9D">
              <w:t>Tak</w:t>
            </w:r>
          </w:p>
        </w:tc>
      </w:tr>
      <w:tr w:rsidR="008B4728" w:rsidRPr="00820F6F"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9" w:type="dxa"/>
            <w:vAlign w:val="center"/>
          </w:tcPr>
          <w:p w:rsidR="008B4728" w:rsidRPr="00820F6F" w:rsidRDefault="008B4728" w:rsidP="004551B0">
            <w:pPr>
              <w:pStyle w:val="Bezodstpw"/>
            </w:pPr>
            <w:r>
              <w:t>System oświetlenia</w:t>
            </w:r>
          </w:p>
        </w:tc>
        <w:tc>
          <w:tcPr>
            <w:tcW w:w="10490" w:type="dxa"/>
            <w:vAlign w:val="center"/>
          </w:tcPr>
          <w:p w:rsidR="008B4728" w:rsidRPr="00820F6F" w:rsidRDefault="008B4728" w:rsidP="004551B0">
            <w:pPr>
              <w:pStyle w:val="Bezodstpw"/>
            </w:pPr>
            <w:r>
              <w:t>8 białych diod LED z regulowaną jasnością</w:t>
            </w:r>
          </w:p>
        </w:tc>
      </w:tr>
      <w:tr w:rsidR="008B4728" w:rsidRPr="00820F6F"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9" w:type="dxa"/>
            <w:vAlign w:val="center"/>
          </w:tcPr>
          <w:p w:rsidR="008B4728" w:rsidRPr="00820F6F" w:rsidRDefault="008B4728" w:rsidP="004551B0">
            <w:pPr>
              <w:pStyle w:val="Bezodstpw"/>
            </w:pPr>
            <w:r>
              <w:t xml:space="preserve">W zestawie: </w:t>
            </w:r>
          </w:p>
        </w:tc>
        <w:tc>
          <w:tcPr>
            <w:tcW w:w="10490" w:type="dxa"/>
            <w:vAlign w:val="center"/>
          </w:tcPr>
          <w:p w:rsidR="008B4728" w:rsidRDefault="008B4728" w:rsidP="004551B0">
            <w:pPr>
              <w:spacing w:after="0" w:line="240" w:lineRule="auto"/>
              <w:rPr>
                <w:rFonts w:eastAsia="Times New Roman" w:cs="Times New Roman"/>
                <w:lang w:eastAsia="pl-PL"/>
              </w:rPr>
            </w:pPr>
            <w:r w:rsidRPr="001E4C05">
              <w:rPr>
                <w:rFonts w:eastAsia="Times New Roman" w:cs="Times New Roman"/>
                <w:lang w:eastAsia="pl-PL"/>
              </w:rPr>
              <w:t xml:space="preserve">Statyw </w:t>
            </w:r>
          </w:p>
          <w:p w:rsidR="008B4728" w:rsidRPr="001E4C05" w:rsidRDefault="008B4728" w:rsidP="004551B0">
            <w:pPr>
              <w:spacing w:after="0" w:line="240" w:lineRule="auto"/>
              <w:rPr>
                <w:rFonts w:eastAsia="Times New Roman" w:cs="Times New Roman"/>
                <w:lang w:eastAsia="pl-PL"/>
              </w:rPr>
            </w:pPr>
            <w:r w:rsidRPr="001E4C05">
              <w:rPr>
                <w:rFonts w:eastAsia="Times New Roman" w:cs="Times New Roman"/>
                <w:lang w:eastAsia="pl-PL"/>
              </w:rPr>
              <w:t xml:space="preserve">Osłona soczewki obiektywowej wykonana z tworzywa sztucznego </w:t>
            </w:r>
          </w:p>
          <w:p w:rsidR="008B4728" w:rsidRPr="001E4C05" w:rsidRDefault="008B4728" w:rsidP="004551B0">
            <w:pPr>
              <w:spacing w:after="0" w:line="240" w:lineRule="auto"/>
              <w:rPr>
                <w:rFonts w:eastAsia="Times New Roman" w:cs="Times New Roman"/>
                <w:lang w:eastAsia="pl-PL"/>
              </w:rPr>
            </w:pPr>
            <w:r w:rsidRPr="001E4C05">
              <w:rPr>
                <w:rFonts w:eastAsia="Times New Roman" w:cs="Times New Roman"/>
                <w:lang w:eastAsia="pl-PL"/>
              </w:rPr>
              <w:t xml:space="preserve">Oprogramowanie do przetwarzania obrazu </w:t>
            </w:r>
          </w:p>
          <w:p w:rsidR="008B4728" w:rsidRPr="00820F6F" w:rsidRDefault="008B4728" w:rsidP="004551B0">
            <w:pPr>
              <w:pStyle w:val="Bezodstpw"/>
            </w:pPr>
            <w:r w:rsidRPr="001E4C05">
              <w:rPr>
                <w:rFonts w:eastAsia="Times New Roman" w:cs="Times New Roman"/>
                <w:lang w:eastAsia="pl-PL"/>
              </w:rPr>
              <w:t>Instrukcja obsługi i karta gwarancyjna</w:t>
            </w:r>
          </w:p>
        </w:tc>
      </w:tr>
      <w:tr w:rsidR="008B4728" w:rsidRPr="00820F6F"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9" w:type="dxa"/>
            <w:vAlign w:val="center"/>
          </w:tcPr>
          <w:p w:rsidR="008B4728" w:rsidRPr="00820F6F" w:rsidRDefault="008B4728" w:rsidP="004551B0">
            <w:pPr>
              <w:pStyle w:val="Bezodstpw"/>
            </w:pPr>
            <w:r>
              <w:t xml:space="preserve">Gwarancja </w:t>
            </w:r>
          </w:p>
        </w:tc>
        <w:tc>
          <w:tcPr>
            <w:tcW w:w="10490" w:type="dxa"/>
            <w:vAlign w:val="center"/>
          </w:tcPr>
          <w:p w:rsidR="008B4728" w:rsidRPr="00820F6F" w:rsidRDefault="008B4728" w:rsidP="004551B0">
            <w:pPr>
              <w:pStyle w:val="Bezodstpw"/>
            </w:pPr>
            <w:r>
              <w:t xml:space="preserve">Min. 2 lata </w:t>
            </w:r>
          </w:p>
        </w:tc>
      </w:tr>
    </w:tbl>
    <w:p w:rsidR="008B4728" w:rsidRPr="00820F6F" w:rsidRDefault="008B4728" w:rsidP="008B4728">
      <w:pPr>
        <w:spacing w:after="0" w:line="240" w:lineRule="auto"/>
        <w:rPr>
          <w:rFonts w:eastAsia="Times New Roman" w:cs="Arial CE"/>
          <w:lang w:eastAsia="pl-PL"/>
        </w:rPr>
      </w:pPr>
    </w:p>
    <w:p w:rsidR="009E0A96" w:rsidRDefault="009E0A96">
      <w:pPr>
        <w:rPr>
          <w:rFonts w:eastAsia="Times New Roman" w:cs="Arial CE"/>
          <w:b/>
          <w:bCs/>
          <w:lang w:val="en-US" w:eastAsia="pl-PL"/>
        </w:rPr>
      </w:pPr>
      <w:bookmarkStart w:id="3" w:name="_Hlk19092308"/>
      <w:r>
        <w:rPr>
          <w:rFonts w:eastAsia="Times New Roman" w:cs="Arial CE"/>
          <w:b/>
          <w:bCs/>
          <w:lang w:eastAsia="pl-PL"/>
        </w:rPr>
        <w:br w:type="page"/>
      </w:r>
    </w:p>
    <w:p w:rsidR="008B4728" w:rsidRPr="00820F6F" w:rsidRDefault="008B4728" w:rsidP="008B4728">
      <w:pPr>
        <w:pStyle w:val="Akapitzlist"/>
        <w:numPr>
          <w:ilvl w:val="0"/>
          <w:numId w:val="1"/>
        </w:numPr>
        <w:spacing w:after="0" w:line="240" w:lineRule="auto"/>
        <w:rPr>
          <w:rFonts w:eastAsia="Times New Roman" w:cs="Arial CE"/>
          <w:b/>
          <w:bCs/>
          <w:lang w:eastAsia="pl-PL"/>
        </w:rPr>
      </w:pPr>
      <w:proofErr w:type="spellStart"/>
      <w:r w:rsidRPr="00820F6F">
        <w:rPr>
          <w:rFonts w:eastAsia="Times New Roman" w:cs="Arial CE"/>
          <w:b/>
          <w:bCs/>
          <w:lang w:eastAsia="pl-PL"/>
        </w:rPr>
        <w:lastRenderedPageBreak/>
        <w:t>Mikroskop</w:t>
      </w:r>
      <w:proofErr w:type="spellEnd"/>
      <w:r w:rsidRPr="00820F6F">
        <w:rPr>
          <w:rFonts w:eastAsia="Times New Roman" w:cs="Arial CE"/>
          <w:b/>
          <w:bCs/>
          <w:lang w:eastAsia="pl-PL"/>
        </w:rPr>
        <w:t xml:space="preserve"> </w:t>
      </w:r>
      <w:r>
        <w:rPr>
          <w:rFonts w:eastAsia="Times New Roman" w:cs="Arial CE"/>
          <w:b/>
          <w:bCs/>
          <w:lang w:eastAsia="pl-PL"/>
        </w:rPr>
        <w:t xml:space="preserve">z </w:t>
      </w:r>
      <w:proofErr w:type="spellStart"/>
      <w:r>
        <w:rPr>
          <w:rFonts w:eastAsia="Times New Roman" w:cs="Arial CE"/>
          <w:b/>
          <w:bCs/>
          <w:lang w:eastAsia="pl-PL"/>
        </w:rPr>
        <w:t>kamerą</w:t>
      </w:r>
      <w:proofErr w:type="spellEnd"/>
      <w:r>
        <w:rPr>
          <w:rFonts w:eastAsia="Times New Roman" w:cs="Arial CE"/>
          <w:b/>
          <w:bCs/>
          <w:lang w:eastAsia="pl-PL"/>
        </w:rPr>
        <w:t xml:space="preserve"> USB</w:t>
      </w:r>
    </w:p>
    <w:p w:rsidR="008B4728" w:rsidRPr="00820F6F" w:rsidRDefault="008B4728" w:rsidP="008B4728">
      <w:pPr>
        <w:pStyle w:val="Bezodstpw"/>
        <w:rPr>
          <w:b/>
        </w:rPr>
      </w:pPr>
    </w:p>
    <w:tbl>
      <w:tblPr>
        <w:tblW w:w="14029" w:type="dxa"/>
        <w:tblCellMar>
          <w:left w:w="70" w:type="dxa"/>
          <w:right w:w="70" w:type="dxa"/>
        </w:tblCellMar>
        <w:tblLook w:val="04A0" w:firstRow="1" w:lastRow="0" w:firstColumn="1" w:lastColumn="0" w:noHBand="0" w:noVBand="1"/>
      </w:tblPr>
      <w:tblGrid>
        <w:gridCol w:w="14029"/>
      </w:tblGrid>
      <w:tr w:rsidR="008B4728" w:rsidRPr="00820F6F" w:rsidTr="004551B0">
        <w:trPr>
          <w:trHeight w:val="446"/>
        </w:trPr>
        <w:tc>
          <w:tcPr>
            <w:tcW w:w="14029" w:type="dxa"/>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rPr>
                <w:b/>
              </w:rPr>
            </w:pPr>
          </w:p>
          <w:p w:rsidR="008B4728" w:rsidRPr="00820F6F" w:rsidRDefault="008B4728" w:rsidP="004551B0">
            <w:pPr>
              <w:pStyle w:val="Bezodstpw"/>
            </w:pPr>
            <w:r w:rsidRPr="00820F6F">
              <w:t xml:space="preserve">Mikroskop z kamerą USB – </w:t>
            </w:r>
            <w:r>
              <w:t>3</w:t>
            </w:r>
            <w:r w:rsidRPr="00820F6F">
              <w:t xml:space="preserve"> szt.  </w:t>
            </w:r>
          </w:p>
        </w:tc>
      </w:tr>
      <w:tr w:rsidR="008B4728" w:rsidRPr="00820F6F" w:rsidTr="004551B0">
        <w:trPr>
          <w:trHeight w:val="446"/>
        </w:trPr>
        <w:tc>
          <w:tcPr>
            <w:tcW w:w="14029" w:type="dxa"/>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bl>
    <w:tbl>
      <w:tblPr>
        <w:tblStyle w:val="Tabela-Siatka"/>
        <w:tblW w:w="14034" w:type="dxa"/>
        <w:tblInd w:w="-5" w:type="dxa"/>
        <w:tblLook w:val="04A0" w:firstRow="1" w:lastRow="0" w:firstColumn="1" w:lastColumn="0" w:noHBand="0" w:noVBand="1"/>
      </w:tblPr>
      <w:tblGrid>
        <w:gridCol w:w="8647"/>
        <w:gridCol w:w="5387"/>
      </w:tblGrid>
      <w:tr w:rsidR="008B4728" w:rsidRPr="00820F6F" w:rsidTr="004551B0">
        <w:tc>
          <w:tcPr>
            <w:tcW w:w="8647" w:type="dxa"/>
          </w:tcPr>
          <w:p w:rsidR="008B4728" w:rsidRPr="00820F6F" w:rsidRDefault="008B4728" w:rsidP="004551B0">
            <w:pPr>
              <w:autoSpaceDE w:val="0"/>
              <w:autoSpaceDN w:val="0"/>
              <w:adjustRightInd w:val="0"/>
              <w:rPr>
                <w:rFonts w:cs="Calibri"/>
              </w:rPr>
            </w:pPr>
            <w:r w:rsidRPr="00820F6F">
              <w:rPr>
                <w:rFonts w:eastAsia="Times New Roman" w:cs="Times New Roman"/>
                <w:lang w:eastAsia="pl-PL"/>
              </w:rPr>
              <w:t>Mikroskop ze szklaną optyką, zakresem powiększeń 40x-400x</w:t>
            </w:r>
          </w:p>
        </w:tc>
        <w:tc>
          <w:tcPr>
            <w:tcW w:w="5387" w:type="dxa"/>
          </w:tcPr>
          <w:p w:rsidR="008B4728" w:rsidRPr="00820F6F" w:rsidRDefault="008B4728" w:rsidP="004551B0">
            <w:pPr>
              <w:autoSpaceDE w:val="0"/>
              <w:autoSpaceDN w:val="0"/>
              <w:adjustRightInd w:val="0"/>
              <w:rPr>
                <w:rFonts w:cs="Calibri"/>
              </w:rPr>
            </w:pPr>
            <w:r w:rsidRPr="00820F6F">
              <w:rPr>
                <w:rFonts w:cs="Calibri"/>
              </w:rPr>
              <w:t>tak</w:t>
            </w:r>
          </w:p>
        </w:tc>
      </w:tr>
      <w:tr w:rsidR="008B4728" w:rsidRPr="00820F6F" w:rsidTr="004551B0">
        <w:tc>
          <w:tcPr>
            <w:tcW w:w="8647" w:type="dxa"/>
          </w:tcPr>
          <w:p w:rsidR="008B4728" w:rsidRPr="00820F6F" w:rsidRDefault="008B4728" w:rsidP="004551B0">
            <w:pPr>
              <w:autoSpaceDE w:val="0"/>
              <w:autoSpaceDN w:val="0"/>
              <w:adjustRightInd w:val="0"/>
              <w:rPr>
                <w:rFonts w:cs="Calibri"/>
              </w:rPr>
            </w:pPr>
            <w:r w:rsidRPr="00820F6F">
              <w:rPr>
                <w:rFonts w:eastAsia="Times New Roman" w:cs="Times New Roman"/>
                <w:lang w:eastAsia="pl-PL"/>
              </w:rPr>
              <w:t>Stolik mechaniczny, z możliwością precyzyjnego przesuwu preparatu, z naniesioną podziałką</w:t>
            </w:r>
          </w:p>
        </w:tc>
        <w:tc>
          <w:tcPr>
            <w:tcW w:w="5387" w:type="dxa"/>
          </w:tcPr>
          <w:p w:rsidR="008B4728" w:rsidRPr="00820F6F" w:rsidRDefault="008B4728" w:rsidP="004551B0">
            <w:r w:rsidRPr="00820F6F">
              <w:rPr>
                <w:rFonts w:cs="Calibri"/>
              </w:rPr>
              <w:t>tak</w:t>
            </w:r>
          </w:p>
        </w:tc>
      </w:tr>
      <w:tr w:rsidR="008B4728" w:rsidRPr="00820F6F" w:rsidTr="004551B0">
        <w:tc>
          <w:tcPr>
            <w:tcW w:w="8647" w:type="dxa"/>
          </w:tcPr>
          <w:p w:rsidR="008B4728" w:rsidRPr="00820F6F" w:rsidRDefault="008B4728" w:rsidP="004551B0">
            <w:pPr>
              <w:spacing w:before="100" w:beforeAutospacing="1" w:after="100" w:afterAutospacing="1"/>
              <w:rPr>
                <w:rFonts w:eastAsia="Times New Roman" w:cs="Times New Roman"/>
                <w:lang w:eastAsia="pl-PL"/>
              </w:rPr>
            </w:pPr>
            <w:r w:rsidRPr="00820F6F">
              <w:rPr>
                <w:rFonts w:eastAsia="Times New Roman" w:cs="Times New Roman"/>
                <w:lang w:eastAsia="pl-PL"/>
              </w:rPr>
              <w:t>Oświetlenie LED: górnym (odbitym) i dolnym (przechodzącym)</w:t>
            </w:r>
          </w:p>
        </w:tc>
        <w:tc>
          <w:tcPr>
            <w:tcW w:w="5387" w:type="dxa"/>
          </w:tcPr>
          <w:p w:rsidR="008B4728" w:rsidRPr="00820F6F" w:rsidRDefault="008B4728" w:rsidP="004551B0">
            <w:r w:rsidRPr="00820F6F">
              <w:rPr>
                <w:rFonts w:cs="Calibri"/>
              </w:rPr>
              <w:t>tak</w:t>
            </w:r>
          </w:p>
        </w:tc>
      </w:tr>
      <w:tr w:rsidR="008B4728" w:rsidRPr="00820F6F" w:rsidTr="004551B0">
        <w:tc>
          <w:tcPr>
            <w:tcW w:w="8647" w:type="dxa"/>
          </w:tcPr>
          <w:p w:rsidR="008B4728" w:rsidRPr="00820F6F" w:rsidRDefault="008B4728" w:rsidP="004551B0">
            <w:pPr>
              <w:spacing w:before="100" w:beforeAutospacing="1" w:after="100" w:afterAutospacing="1"/>
              <w:jc w:val="both"/>
              <w:rPr>
                <w:rFonts w:eastAsia="Times New Roman" w:cs="Times New Roman"/>
                <w:lang w:eastAsia="pl-PL"/>
              </w:rPr>
            </w:pPr>
            <w:r w:rsidRPr="00820F6F">
              <w:rPr>
                <w:rFonts w:eastAsia="Times New Roman" w:cs="Times New Roman"/>
                <w:lang w:eastAsia="pl-PL"/>
              </w:rPr>
              <w:t>Cyfrowa kolorowa kamera mikroskopowa</w:t>
            </w:r>
          </w:p>
        </w:tc>
        <w:tc>
          <w:tcPr>
            <w:tcW w:w="5387" w:type="dxa"/>
          </w:tcPr>
          <w:p w:rsidR="008B4728" w:rsidRPr="00820F6F" w:rsidRDefault="008B4728" w:rsidP="004551B0">
            <w:r w:rsidRPr="00820F6F">
              <w:rPr>
                <w:rFonts w:cs="Calibri"/>
              </w:rPr>
              <w:t>tak</w:t>
            </w:r>
          </w:p>
        </w:tc>
      </w:tr>
      <w:tr w:rsidR="008B4728" w:rsidRPr="00820F6F" w:rsidTr="004551B0">
        <w:tc>
          <w:tcPr>
            <w:tcW w:w="8647" w:type="dxa"/>
          </w:tcPr>
          <w:p w:rsidR="008B4728" w:rsidRPr="00820F6F" w:rsidRDefault="008B4728" w:rsidP="004551B0">
            <w:pPr>
              <w:spacing w:before="100" w:beforeAutospacing="1" w:after="100" w:afterAutospacing="1"/>
              <w:jc w:val="both"/>
              <w:rPr>
                <w:rFonts w:eastAsia="Times New Roman" w:cs="Times New Roman"/>
                <w:lang w:eastAsia="pl-PL"/>
              </w:rPr>
            </w:pPr>
            <w:r w:rsidRPr="00820F6F">
              <w:rPr>
                <w:rFonts w:eastAsia="Times New Roman" w:cs="Times New Roman"/>
                <w:lang w:eastAsia="pl-PL"/>
              </w:rPr>
              <w:t>Maksymalna rozdzielczość: 1600 x 1200 pikseli (2 megapiksele)</w:t>
            </w:r>
          </w:p>
        </w:tc>
        <w:tc>
          <w:tcPr>
            <w:tcW w:w="5387" w:type="dxa"/>
          </w:tcPr>
          <w:p w:rsidR="008B4728" w:rsidRPr="00820F6F" w:rsidRDefault="008B4728" w:rsidP="004551B0">
            <w:r w:rsidRPr="00820F6F">
              <w:rPr>
                <w:rFonts w:cs="Calibri"/>
              </w:rPr>
              <w:t>tak</w:t>
            </w:r>
          </w:p>
        </w:tc>
      </w:tr>
      <w:tr w:rsidR="008B4728" w:rsidRPr="00820F6F" w:rsidTr="004551B0">
        <w:tc>
          <w:tcPr>
            <w:tcW w:w="8647" w:type="dxa"/>
          </w:tcPr>
          <w:p w:rsidR="008B4728" w:rsidRPr="00820F6F" w:rsidRDefault="008B4728" w:rsidP="004551B0">
            <w:pPr>
              <w:spacing w:before="100" w:beforeAutospacing="1" w:after="100" w:afterAutospacing="1"/>
              <w:jc w:val="both"/>
              <w:rPr>
                <w:rFonts w:eastAsia="Times New Roman" w:cs="Times New Roman"/>
                <w:lang w:eastAsia="pl-PL"/>
              </w:rPr>
            </w:pPr>
            <w:r w:rsidRPr="00820F6F">
              <w:rPr>
                <w:rFonts w:eastAsia="Times New Roman" w:cs="Times New Roman"/>
                <w:lang w:eastAsia="pl-PL"/>
              </w:rPr>
              <w:t>Rozmiar sensora (przekątna): 4.73x3.52mm (1/3.2")</w:t>
            </w:r>
          </w:p>
        </w:tc>
        <w:tc>
          <w:tcPr>
            <w:tcW w:w="5387" w:type="dxa"/>
          </w:tcPr>
          <w:p w:rsidR="008B4728" w:rsidRPr="00820F6F" w:rsidRDefault="008B4728" w:rsidP="004551B0">
            <w:r w:rsidRPr="00820F6F">
              <w:rPr>
                <w:rFonts w:cs="Calibri"/>
              </w:rPr>
              <w:t>tak</w:t>
            </w:r>
          </w:p>
        </w:tc>
      </w:tr>
      <w:tr w:rsidR="008B4728" w:rsidRPr="00820F6F" w:rsidTr="004551B0">
        <w:tc>
          <w:tcPr>
            <w:tcW w:w="8647" w:type="dxa"/>
          </w:tcPr>
          <w:p w:rsidR="008B4728" w:rsidRPr="00820F6F" w:rsidRDefault="008B4728" w:rsidP="004551B0">
            <w:pPr>
              <w:spacing w:before="100" w:beforeAutospacing="1" w:after="100" w:afterAutospacing="1"/>
              <w:jc w:val="both"/>
              <w:rPr>
                <w:rFonts w:eastAsia="Times New Roman" w:cs="Times New Roman"/>
                <w:lang w:eastAsia="pl-PL"/>
              </w:rPr>
            </w:pPr>
            <w:r w:rsidRPr="00820F6F">
              <w:rPr>
                <w:rFonts w:eastAsia="Times New Roman" w:cs="Times New Roman"/>
                <w:lang w:eastAsia="pl-PL"/>
              </w:rPr>
              <w:t>Wielkość piksela: 2.8 µm x 2.8 µm</w:t>
            </w:r>
          </w:p>
        </w:tc>
        <w:tc>
          <w:tcPr>
            <w:tcW w:w="5387" w:type="dxa"/>
          </w:tcPr>
          <w:p w:rsidR="008B4728" w:rsidRPr="00820F6F" w:rsidRDefault="008B4728" w:rsidP="004551B0">
            <w:r w:rsidRPr="00820F6F">
              <w:rPr>
                <w:rFonts w:cs="Calibri"/>
              </w:rPr>
              <w:t>tak</w:t>
            </w:r>
          </w:p>
        </w:tc>
      </w:tr>
      <w:tr w:rsidR="008B4728" w:rsidRPr="00820F6F" w:rsidTr="004551B0">
        <w:tc>
          <w:tcPr>
            <w:tcW w:w="8647" w:type="dxa"/>
          </w:tcPr>
          <w:p w:rsidR="008B4728" w:rsidRPr="00820F6F" w:rsidRDefault="008B4728" w:rsidP="004551B0">
            <w:pPr>
              <w:spacing w:before="100" w:beforeAutospacing="1" w:after="100" w:afterAutospacing="1"/>
              <w:jc w:val="both"/>
              <w:rPr>
                <w:rFonts w:eastAsia="Times New Roman" w:cs="Times New Roman"/>
                <w:lang w:eastAsia="pl-PL"/>
              </w:rPr>
            </w:pPr>
            <w:r w:rsidRPr="00820F6F">
              <w:rPr>
                <w:rFonts w:eastAsia="Times New Roman" w:cs="Times New Roman"/>
                <w:lang w:eastAsia="pl-PL"/>
              </w:rPr>
              <w:t xml:space="preserve">Zakres dynamiki: 71 </w:t>
            </w:r>
            <w:proofErr w:type="spellStart"/>
            <w:r w:rsidRPr="00820F6F">
              <w:rPr>
                <w:rFonts w:eastAsia="Times New Roman" w:cs="Times New Roman"/>
                <w:lang w:eastAsia="pl-PL"/>
              </w:rPr>
              <w:t>dB</w:t>
            </w:r>
            <w:proofErr w:type="spellEnd"/>
          </w:p>
        </w:tc>
        <w:tc>
          <w:tcPr>
            <w:tcW w:w="5387" w:type="dxa"/>
          </w:tcPr>
          <w:p w:rsidR="008B4728" w:rsidRPr="00820F6F" w:rsidRDefault="008B4728" w:rsidP="004551B0">
            <w:r w:rsidRPr="00820F6F">
              <w:rPr>
                <w:rFonts w:cs="Calibri"/>
              </w:rPr>
              <w:t>tak</w:t>
            </w:r>
          </w:p>
        </w:tc>
      </w:tr>
      <w:tr w:rsidR="008B4728" w:rsidRPr="00820F6F" w:rsidTr="004551B0">
        <w:tc>
          <w:tcPr>
            <w:tcW w:w="8647" w:type="dxa"/>
          </w:tcPr>
          <w:p w:rsidR="008B4728" w:rsidRPr="00820F6F" w:rsidRDefault="008B4728" w:rsidP="004551B0">
            <w:pPr>
              <w:spacing w:before="100" w:beforeAutospacing="1" w:after="100" w:afterAutospacing="1"/>
              <w:jc w:val="both"/>
              <w:rPr>
                <w:rFonts w:eastAsia="Times New Roman" w:cs="Times New Roman"/>
                <w:lang w:eastAsia="pl-PL"/>
              </w:rPr>
            </w:pPr>
            <w:r w:rsidRPr="00820F6F">
              <w:rPr>
                <w:rFonts w:eastAsia="Times New Roman" w:cs="Times New Roman"/>
                <w:lang w:eastAsia="pl-PL"/>
              </w:rPr>
              <w:t>Przetwornik analogowo-cyfrowy: 8-bit R.G.B</w:t>
            </w:r>
          </w:p>
        </w:tc>
        <w:tc>
          <w:tcPr>
            <w:tcW w:w="5387" w:type="dxa"/>
          </w:tcPr>
          <w:p w:rsidR="008B4728" w:rsidRPr="00820F6F" w:rsidRDefault="008B4728" w:rsidP="004551B0">
            <w:r w:rsidRPr="00820F6F">
              <w:rPr>
                <w:rFonts w:cs="Calibri"/>
              </w:rPr>
              <w:t>tak</w:t>
            </w:r>
          </w:p>
        </w:tc>
      </w:tr>
      <w:tr w:rsidR="008B4728" w:rsidRPr="00820F6F" w:rsidTr="004551B0">
        <w:tc>
          <w:tcPr>
            <w:tcW w:w="8647" w:type="dxa"/>
          </w:tcPr>
          <w:p w:rsidR="008B4728" w:rsidRPr="00820F6F" w:rsidRDefault="008B4728" w:rsidP="004551B0">
            <w:pPr>
              <w:spacing w:before="100" w:beforeAutospacing="1" w:after="100" w:afterAutospacing="1"/>
              <w:jc w:val="both"/>
              <w:rPr>
                <w:rFonts w:eastAsia="Times New Roman" w:cs="Times New Roman"/>
                <w:lang w:eastAsia="pl-PL"/>
              </w:rPr>
            </w:pPr>
            <w:r w:rsidRPr="00820F6F">
              <w:rPr>
                <w:rFonts w:eastAsia="Times New Roman" w:cs="Times New Roman"/>
                <w:lang w:eastAsia="pl-PL"/>
              </w:rPr>
              <w:t>Interfejs: USB 2.0</w:t>
            </w:r>
          </w:p>
        </w:tc>
        <w:tc>
          <w:tcPr>
            <w:tcW w:w="5387" w:type="dxa"/>
          </w:tcPr>
          <w:p w:rsidR="008B4728" w:rsidRPr="00820F6F" w:rsidRDefault="008B4728" w:rsidP="004551B0">
            <w:r w:rsidRPr="00820F6F">
              <w:rPr>
                <w:rFonts w:cs="Calibri"/>
              </w:rPr>
              <w:t>tak</w:t>
            </w:r>
          </w:p>
        </w:tc>
      </w:tr>
      <w:tr w:rsidR="008B4728" w:rsidRPr="00820F6F" w:rsidTr="004551B0">
        <w:tc>
          <w:tcPr>
            <w:tcW w:w="8647" w:type="dxa"/>
          </w:tcPr>
          <w:p w:rsidR="008B4728" w:rsidRPr="00820F6F" w:rsidRDefault="008B4728" w:rsidP="004551B0">
            <w:pPr>
              <w:spacing w:before="100" w:beforeAutospacing="1" w:after="100" w:afterAutospacing="1"/>
              <w:jc w:val="both"/>
              <w:rPr>
                <w:rFonts w:eastAsia="Times New Roman" w:cs="Times New Roman"/>
                <w:lang w:eastAsia="pl-PL"/>
              </w:rPr>
            </w:pPr>
            <w:r w:rsidRPr="00820F6F">
              <w:rPr>
                <w:rFonts w:eastAsia="Times New Roman" w:cs="Times New Roman"/>
                <w:lang w:eastAsia="pl-PL"/>
              </w:rPr>
              <w:t>Kabel USB do połączenia z komputerem</w:t>
            </w:r>
          </w:p>
        </w:tc>
        <w:tc>
          <w:tcPr>
            <w:tcW w:w="5387" w:type="dxa"/>
          </w:tcPr>
          <w:p w:rsidR="008B4728" w:rsidRPr="00820F6F" w:rsidRDefault="008B4728" w:rsidP="004551B0">
            <w:r w:rsidRPr="00820F6F">
              <w:rPr>
                <w:rFonts w:cs="Calibri"/>
              </w:rPr>
              <w:t>tak</w:t>
            </w:r>
          </w:p>
        </w:tc>
      </w:tr>
      <w:tr w:rsidR="008B4728" w:rsidRPr="00820F6F" w:rsidTr="004551B0">
        <w:tc>
          <w:tcPr>
            <w:tcW w:w="8647" w:type="dxa"/>
          </w:tcPr>
          <w:p w:rsidR="008B4728" w:rsidRPr="00820F6F" w:rsidRDefault="008B4728" w:rsidP="004551B0">
            <w:pPr>
              <w:spacing w:before="100" w:beforeAutospacing="1" w:after="100" w:afterAutospacing="1"/>
              <w:jc w:val="both"/>
              <w:rPr>
                <w:rFonts w:eastAsia="Times New Roman" w:cs="Times New Roman"/>
                <w:lang w:eastAsia="pl-PL"/>
              </w:rPr>
            </w:pPr>
            <w:r w:rsidRPr="00820F6F">
              <w:rPr>
                <w:rFonts w:eastAsia="Times New Roman" w:cs="Times New Roman"/>
                <w:lang w:eastAsia="pl-PL"/>
              </w:rPr>
              <w:t>Gwarancja</w:t>
            </w:r>
          </w:p>
        </w:tc>
        <w:tc>
          <w:tcPr>
            <w:tcW w:w="5387" w:type="dxa"/>
          </w:tcPr>
          <w:p w:rsidR="008B4728" w:rsidRPr="00820F6F" w:rsidRDefault="008B4728" w:rsidP="004551B0">
            <w:pPr>
              <w:rPr>
                <w:rFonts w:cs="Calibri"/>
              </w:rPr>
            </w:pPr>
            <w:r w:rsidRPr="00820F6F">
              <w:rPr>
                <w:rFonts w:cs="Calibri"/>
              </w:rPr>
              <w:t>2 lata</w:t>
            </w:r>
          </w:p>
        </w:tc>
      </w:tr>
    </w:tbl>
    <w:p w:rsidR="008B4728" w:rsidRPr="00820F6F" w:rsidRDefault="008B4728" w:rsidP="008B4728">
      <w:pPr>
        <w:pStyle w:val="Bezodstpw"/>
        <w:rPr>
          <w:b/>
        </w:rPr>
      </w:pPr>
    </w:p>
    <w:p w:rsidR="009E0A96" w:rsidRDefault="009E0A96">
      <w:pPr>
        <w:rPr>
          <w:b/>
        </w:rPr>
      </w:pPr>
      <w:bookmarkStart w:id="4" w:name="_Hlk19092349"/>
      <w:bookmarkEnd w:id="3"/>
      <w:r>
        <w:rPr>
          <w:b/>
        </w:rPr>
        <w:br w:type="page"/>
      </w:r>
    </w:p>
    <w:p w:rsidR="008B4728" w:rsidRPr="00820F6F" w:rsidRDefault="008B4728" w:rsidP="008B4728">
      <w:pPr>
        <w:pStyle w:val="Bezodstpw"/>
        <w:numPr>
          <w:ilvl w:val="0"/>
          <w:numId w:val="1"/>
        </w:numPr>
        <w:rPr>
          <w:b/>
        </w:rPr>
      </w:pPr>
      <w:r>
        <w:rPr>
          <w:b/>
        </w:rPr>
        <w:lastRenderedPageBreak/>
        <w:t>Aparat fotograficzny</w:t>
      </w:r>
    </w:p>
    <w:bookmarkEnd w:id="4"/>
    <w:p w:rsidR="008B4728" w:rsidRPr="00820F6F" w:rsidRDefault="008B4728" w:rsidP="008B4728">
      <w:pPr>
        <w:pStyle w:val="Bezodstpw"/>
        <w:ind w:left="720"/>
        <w:rPr>
          <w:b/>
        </w:rPr>
      </w:pPr>
    </w:p>
    <w:tbl>
      <w:tblPr>
        <w:tblW w:w="14029" w:type="dxa"/>
        <w:tblCellMar>
          <w:left w:w="70" w:type="dxa"/>
          <w:right w:w="70" w:type="dxa"/>
        </w:tblCellMar>
        <w:tblLook w:val="04A0" w:firstRow="1" w:lastRow="0" w:firstColumn="1" w:lastColumn="0" w:noHBand="0" w:noVBand="1"/>
      </w:tblPr>
      <w:tblGrid>
        <w:gridCol w:w="14029"/>
      </w:tblGrid>
      <w:tr w:rsidR="008B4728" w:rsidRPr="00820F6F" w:rsidTr="004551B0">
        <w:trPr>
          <w:trHeight w:val="446"/>
        </w:trPr>
        <w:tc>
          <w:tcPr>
            <w:tcW w:w="14029" w:type="dxa"/>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rPr>
                <w:b/>
              </w:rPr>
            </w:pPr>
          </w:p>
          <w:p w:rsidR="008B4728" w:rsidRPr="00820F6F" w:rsidRDefault="008B4728" w:rsidP="004551B0">
            <w:pPr>
              <w:pStyle w:val="Bezodstpw"/>
            </w:pPr>
            <w:r>
              <w:t>Aparat fotograficzny</w:t>
            </w:r>
            <w:r w:rsidRPr="00820F6F">
              <w:t xml:space="preserve"> – </w:t>
            </w:r>
            <w:r>
              <w:t>3</w:t>
            </w:r>
            <w:r w:rsidRPr="00820F6F">
              <w:t xml:space="preserve"> szt.  </w:t>
            </w:r>
          </w:p>
        </w:tc>
      </w:tr>
      <w:tr w:rsidR="008B4728" w:rsidRPr="00820F6F" w:rsidTr="004551B0">
        <w:trPr>
          <w:trHeight w:val="446"/>
        </w:trPr>
        <w:tc>
          <w:tcPr>
            <w:tcW w:w="14029" w:type="dxa"/>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bl>
    <w:tbl>
      <w:tblPr>
        <w:tblStyle w:val="Tabela-Siatka"/>
        <w:tblW w:w="14034" w:type="dxa"/>
        <w:tblInd w:w="-5" w:type="dxa"/>
        <w:tblLook w:val="04A0" w:firstRow="1" w:lastRow="0" w:firstColumn="1" w:lastColumn="0" w:noHBand="0" w:noVBand="1"/>
      </w:tblPr>
      <w:tblGrid>
        <w:gridCol w:w="4678"/>
        <w:gridCol w:w="9356"/>
      </w:tblGrid>
      <w:tr w:rsidR="008B4728" w:rsidRPr="00F120DB" w:rsidTr="004551B0">
        <w:trPr>
          <w:trHeight w:val="260"/>
        </w:trPr>
        <w:tc>
          <w:tcPr>
            <w:tcW w:w="4678" w:type="dxa"/>
          </w:tcPr>
          <w:p w:rsidR="008B4728" w:rsidRPr="00FB0B0C" w:rsidRDefault="008B4728" w:rsidP="004551B0">
            <w:pPr>
              <w:rPr>
                <w:bCs/>
              </w:rPr>
            </w:pPr>
            <w:r>
              <w:rPr>
                <w:bCs/>
              </w:rPr>
              <w:t>R</w:t>
            </w:r>
            <w:r w:rsidRPr="004A2882">
              <w:rPr>
                <w:bCs/>
              </w:rPr>
              <w:t>ozdzielczość</w:t>
            </w:r>
          </w:p>
        </w:tc>
        <w:tc>
          <w:tcPr>
            <w:tcW w:w="9356" w:type="dxa"/>
          </w:tcPr>
          <w:p w:rsidR="008B4728" w:rsidRPr="00F120DB" w:rsidRDefault="008B4728" w:rsidP="004551B0">
            <w:pPr>
              <w:rPr>
                <w:rFonts w:eastAsia="Times New Roman" w:cs="Times New Roman"/>
                <w:color w:val="000000" w:themeColor="text1"/>
                <w:lang w:eastAsia="pl-PL"/>
              </w:rPr>
            </w:pPr>
            <w:r w:rsidRPr="004A2882">
              <w:rPr>
                <w:bCs/>
              </w:rPr>
              <w:t xml:space="preserve">Min </w:t>
            </w:r>
            <w:r w:rsidRPr="004A2882">
              <w:rPr>
                <w:rFonts w:eastAsia="Times New Roman" w:cs="Times New Roman"/>
                <w:color w:val="000000" w:themeColor="text1"/>
                <w:lang w:eastAsia="pl-PL"/>
              </w:rPr>
              <w:t xml:space="preserve">16 </w:t>
            </w:r>
            <w:proofErr w:type="spellStart"/>
            <w:r w:rsidRPr="004A2882">
              <w:rPr>
                <w:rFonts w:eastAsia="Times New Roman" w:cs="Times New Roman"/>
                <w:color w:val="000000" w:themeColor="text1"/>
                <w:lang w:eastAsia="pl-PL"/>
              </w:rPr>
              <w:t>Mpix</w:t>
            </w:r>
            <w:proofErr w:type="spellEnd"/>
            <w:r w:rsidRPr="000F118F">
              <w:rPr>
                <w:rFonts w:eastAsia="Times New Roman" w:cs="Times New Roman"/>
                <w:color w:val="000000" w:themeColor="text1"/>
                <w:lang w:eastAsia="pl-PL"/>
              </w:rPr>
              <w:t xml:space="preserve"> </w:t>
            </w:r>
          </w:p>
        </w:tc>
      </w:tr>
      <w:tr w:rsidR="008B4728" w:rsidRPr="00E5483F" w:rsidTr="004551B0">
        <w:trPr>
          <w:trHeight w:val="285"/>
        </w:trPr>
        <w:tc>
          <w:tcPr>
            <w:tcW w:w="4678" w:type="dxa"/>
          </w:tcPr>
          <w:p w:rsidR="008B4728" w:rsidRPr="00FB0B0C" w:rsidRDefault="008B4728" w:rsidP="004551B0">
            <w:pPr>
              <w:rPr>
                <w:bCs/>
              </w:rPr>
            </w:pPr>
            <w:r w:rsidRPr="004A2882">
              <w:rPr>
                <w:bCs/>
              </w:rPr>
              <w:t>Zbliżenie optyczne</w:t>
            </w:r>
          </w:p>
        </w:tc>
        <w:tc>
          <w:tcPr>
            <w:tcW w:w="9356" w:type="dxa"/>
            <w:vAlign w:val="center"/>
          </w:tcPr>
          <w:p w:rsidR="008B4728" w:rsidRPr="00E5483F" w:rsidRDefault="008B4728" w:rsidP="004551B0">
            <w:pPr>
              <w:rPr>
                <w:rFonts w:eastAsia="Times New Roman" w:cs="Times New Roman"/>
                <w:lang w:eastAsia="pl-PL"/>
              </w:rPr>
            </w:pPr>
            <w:r w:rsidRPr="004A2882">
              <w:rPr>
                <w:rFonts w:eastAsia="Times New Roman" w:cs="Times New Roman"/>
                <w:lang w:eastAsia="pl-PL"/>
              </w:rPr>
              <w:t xml:space="preserve">Min </w:t>
            </w:r>
            <w:r w:rsidRPr="004A2882">
              <w:rPr>
                <w:rFonts w:eastAsia="Times New Roman" w:cs="Times New Roman"/>
                <w:color w:val="000000" w:themeColor="text1"/>
                <w:lang w:eastAsia="pl-PL"/>
              </w:rPr>
              <w:t>40 x</w:t>
            </w:r>
          </w:p>
        </w:tc>
      </w:tr>
      <w:tr w:rsidR="008B4728" w:rsidRPr="00FB0B0C" w:rsidTr="004551B0">
        <w:trPr>
          <w:trHeight w:val="285"/>
        </w:trPr>
        <w:tc>
          <w:tcPr>
            <w:tcW w:w="4678" w:type="dxa"/>
          </w:tcPr>
          <w:p w:rsidR="008B4728" w:rsidRPr="00FB0B0C" w:rsidRDefault="008B4728" w:rsidP="004551B0">
            <w:pPr>
              <w:rPr>
                <w:bCs/>
              </w:rPr>
            </w:pPr>
            <w:r w:rsidRPr="004A2882">
              <w:rPr>
                <w:bCs/>
              </w:rPr>
              <w:t>Ogniskowa (dla 35 mm)</w:t>
            </w:r>
          </w:p>
        </w:tc>
        <w:tc>
          <w:tcPr>
            <w:tcW w:w="9356" w:type="dxa"/>
            <w:noWrap/>
          </w:tcPr>
          <w:p w:rsidR="008B4728" w:rsidRPr="00FB0B0C" w:rsidRDefault="008B4728" w:rsidP="004551B0">
            <w:r w:rsidRPr="000F118F">
              <w:rPr>
                <w:rFonts w:eastAsia="Times New Roman" w:cs="Times New Roman"/>
                <w:color w:val="000000" w:themeColor="text1"/>
                <w:lang w:eastAsia="pl-PL"/>
              </w:rPr>
              <w:t>22,5 - 900 mm</w:t>
            </w:r>
          </w:p>
        </w:tc>
      </w:tr>
      <w:tr w:rsidR="008B4728" w:rsidRPr="00FB0B0C" w:rsidTr="004551B0">
        <w:trPr>
          <w:trHeight w:val="285"/>
        </w:trPr>
        <w:tc>
          <w:tcPr>
            <w:tcW w:w="4678" w:type="dxa"/>
          </w:tcPr>
          <w:p w:rsidR="008B4728" w:rsidRPr="00EB4197" w:rsidRDefault="00DD4DE5" w:rsidP="004551B0">
            <w:pPr>
              <w:rPr>
                <w:rFonts w:eastAsia="Times New Roman" w:cs="Times New Roman"/>
                <w:color w:val="000000" w:themeColor="text1"/>
                <w:lang w:eastAsia="pl-PL"/>
              </w:rPr>
            </w:pPr>
            <w:hyperlink r:id="rId9" w:tooltip="Stabilizacja obrazu" w:history="1">
              <w:r w:rsidR="008B4728" w:rsidRPr="000F118F">
                <w:rPr>
                  <w:rFonts w:eastAsia="Times New Roman" w:cs="Times New Roman"/>
                  <w:color w:val="000000" w:themeColor="text1"/>
                  <w:lang w:eastAsia="pl-PL"/>
                </w:rPr>
                <w:t xml:space="preserve">Stabilizator obrazu  </w:t>
              </w:r>
            </w:hyperlink>
            <w:r w:rsidR="008B4728" w:rsidRPr="000F118F">
              <w:rPr>
                <w:rFonts w:eastAsia="Times New Roman" w:cs="Times New Roman"/>
                <w:color w:val="000000" w:themeColor="text1"/>
                <w:lang w:eastAsia="pl-PL"/>
              </w:rPr>
              <w:t xml:space="preserve">optyczny + cyfrowy </w:t>
            </w:r>
          </w:p>
        </w:tc>
        <w:tc>
          <w:tcPr>
            <w:tcW w:w="9356" w:type="dxa"/>
            <w:noWrap/>
          </w:tcPr>
          <w:p w:rsidR="008B4728" w:rsidRPr="00FB0B0C" w:rsidRDefault="008B4728" w:rsidP="004551B0">
            <w:r>
              <w:t>tak</w:t>
            </w:r>
          </w:p>
        </w:tc>
      </w:tr>
      <w:tr w:rsidR="008B4728" w:rsidRPr="00FB0B0C" w:rsidTr="004551B0">
        <w:trPr>
          <w:trHeight w:val="285"/>
        </w:trPr>
        <w:tc>
          <w:tcPr>
            <w:tcW w:w="4678" w:type="dxa"/>
          </w:tcPr>
          <w:p w:rsidR="008B4728" w:rsidRPr="00FB0B0C" w:rsidRDefault="008B4728" w:rsidP="004551B0">
            <w:pPr>
              <w:rPr>
                <w:bCs/>
              </w:rPr>
            </w:pPr>
            <w:r>
              <w:rPr>
                <w:bCs/>
              </w:rPr>
              <w:t>Dodatkowa karta SD</w:t>
            </w:r>
          </w:p>
        </w:tc>
        <w:tc>
          <w:tcPr>
            <w:tcW w:w="9356" w:type="dxa"/>
            <w:noWrap/>
          </w:tcPr>
          <w:p w:rsidR="008B4728" w:rsidRPr="00FB0B0C" w:rsidRDefault="008B4728" w:rsidP="004551B0">
            <w:r>
              <w:t>Min 32 GB</w:t>
            </w:r>
          </w:p>
        </w:tc>
      </w:tr>
      <w:tr w:rsidR="008B4728" w:rsidRPr="00FB0B0C" w:rsidTr="004551B0">
        <w:trPr>
          <w:trHeight w:val="285"/>
        </w:trPr>
        <w:tc>
          <w:tcPr>
            <w:tcW w:w="4678" w:type="dxa"/>
          </w:tcPr>
          <w:p w:rsidR="008B4728" w:rsidRPr="00FB0B0C" w:rsidRDefault="008B4728" w:rsidP="004551B0">
            <w:pPr>
              <w:rPr>
                <w:bCs/>
              </w:rPr>
            </w:pPr>
            <w:r>
              <w:rPr>
                <w:bCs/>
              </w:rPr>
              <w:t>Torba do aparatu</w:t>
            </w:r>
          </w:p>
        </w:tc>
        <w:tc>
          <w:tcPr>
            <w:tcW w:w="9356" w:type="dxa"/>
            <w:noWrap/>
          </w:tcPr>
          <w:p w:rsidR="008B4728" w:rsidRPr="00FB0B0C" w:rsidRDefault="008B4728" w:rsidP="004551B0">
            <w:r>
              <w:t>tak</w:t>
            </w:r>
          </w:p>
        </w:tc>
      </w:tr>
      <w:tr w:rsidR="008B4728" w:rsidRPr="00FB0B0C" w:rsidTr="004551B0">
        <w:trPr>
          <w:trHeight w:val="285"/>
        </w:trPr>
        <w:tc>
          <w:tcPr>
            <w:tcW w:w="4678" w:type="dxa"/>
          </w:tcPr>
          <w:p w:rsidR="008B4728" w:rsidRPr="00FB0B0C" w:rsidRDefault="008B4728" w:rsidP="004551B0">
            <w:pPr>
              <w:rPr>
                <w:bCs/>
              </w:rPr>
            </w:pPr>
            <w:r>
              <w:rPr>
                <w:bCs/>
              </w:rPr>
              <w:t xml:space="preserve">Gwarancja </w:t>
            </w:r>
          </w:p>
        </w:tc>
        <w:tc>
          <w:tcPr>
            <w:tcW w:w="9356" w:type="dxa"/>
            <w:noWrap/>
          </w:tcPr>
          <w:p w:rsidR="008B4728" w:rsidRPr="00FB0B0C" w:rsidRDefault="008B4728" w:rsidP="004551B0">
            <w:r>
              <w:t>12 miesięcy</w:t>
            </w:r>
          </w:p>
        </w:tc>
      </w:tr>
    </w:tbl>
    <w:p w:rsidR="008B4728" w:rsidRPr="00820F6F" w:rsidRDefault="008B4728" w:rsidP="008B4728">
      <w:pPr>
        <w:pStyle w:val="Bezodstpw"/>
        <w:rPr>
          <w:b/>
        </w:rPr>
      </w:pPr>
    </w:p>
    <w:p w:rsidR="009E0A96" w:rsidRDefault="009E0A96">
      <w:pPr>
        <w:rPr>
          <w:b/>
        </w:rPr>
      </w:pPr>
      <w:r>
        <w:rPr>
          <w:b/>
        </w:rPr>
        <w:br w:type="page"/>
      </w:r>
    </w:p>
    <w:p w:rsidR="008B4728" w:rsidRDefault="008B4728" w:rsidP="008B4728">
      <w:pPr>
        <w:pStyle w:val="Bezodstpw"/>
        <w:numPr>
          <w:ilvl w:val="0"/>
          <w:numId w:val="1"/>
        </w:numPr>
        <w:rPr>
          <w:b/>
        </w:rPr>
      </w:pPr>
      <w:r>
        <w:rPr>
          <w:b/>
        </w:rPr>
        <w:lastRenderedPageBreak/>
        <w:t>Rzutnik multimedialny</w:t>
      </w:r>
    </w:p>
    <w:p w:rsidR="008B4728" w:rsidRDefault="008B4728" w:rsidP="008B4728">
      <w:pPr>
        <w:pStyle w:val="Bezodstpw"/>
        <w:ind w:left="720"/>
        <w:rPr>
          <w:b/>
        </w:rPr>
      </w:pPr>
    </w:p>
    <w:tbl>
      <w:tblPr>
        <w:tblW w:w="14029" w:type="dxa"/>
        <w:tblCellMar>
          <w:left w:w="70" w:type="dxa"/>
          <w:right w:w="70" w:type="dxa"/>
        </w:tblCellMar>
        <w:tblLook w:val="04A0" w:firstRow="1" w:lastRow="0" w:firstColumn="1" w:lastColumn="0" w:noHBand="0" w:noVBand="1"/>
      </w:tblPr>
      <w:tblGrid>
        <w:gridCol w:w="14029"/>
      </w:tblGrid>
      <w:tr w:rsidR="008B4728" w:rsidRPr="00820F6F" w:rsidTr="004551B0">
        <w:trPr>
          <w:trHeight w:val="446"/>
        </w:trPr>
        <w:tc>
          <w:tcPr>
            <w:tcW w:w="14029" w:type="dxa"/>
            <w:tcBorders>
              <w:top w:val="single" w:sz="4" w:space="0" w:color="auto"/>
              <w:left w:val="single" w:sz="4" w:space="0" w:color="auto"/>
              <w:bottom w:val="single" w:sz="4" w:space="0" w:color="auto"/>
              <w:right w:val="single" w:sz="4" w:space="0" w:color="auto"/>
            </w:tcBorders>
            <w:shd w:val="clear" w:color="auto" w:fill="auto"/>
            <w:vAlign w:val="bottom"/>
          </w:tcPr>
          <w:p w:rsidR="008B4728" w:rsidRPr="00CC500C" w:rsidRDefault="008B4728" w:rsidP="004551B0">
            <w:pPr>
              <w:spacing w:after="0" w:line="240" w:lineRule="auto"/>
              <w:rPr>
                <w:rFonts w:eastAsia="Times New Roman" w:cs="Arial CE"/>
                <w:b/>
                <w:bCs/>
                <w:lang w:eastAsia="pl-PL"/>
              </w:rPr>
            </w:pPr>
            <w:r w:rsidRPr="00CC500C">
              <w:rPr>
                <w:rFonts w:eastAsia="Times New Roman" w:cs="Arial CE"/>
                <w:lang w:eastAsia="pl-PL"/>
              </w:rPr>
              <w:t>Rzutnik multimedialny</w:t>
            </w:r>
            <w:r w:rsidRPr="00CC500C">
              <w:rPr>
                <w:rFonts w:eastAsia="Times New Roman" w:cs="Arial CE"/>
                <w:b/>
                <w:bCs/>
                <w:lang w:eastAsia="pl-PL"/>
              </w:rPr>
              <w:t xml:space="preserve"> </w:t>
            </w:r>
            <w:r w:rsidRPr="00820F6F">
              <w:t xml:space="preserve">– </w:t>
            </w:r>
            <w:r>
              <w:t>3</w:t>
            </w:r>
            <w:r w:rsidRPr="00820F6F">
              <w:t xml:space="preserve"> szt.  </w:t>
            </w:r>
          </w:p>
        </w:tc>
      </w:tr>
      <w:tr w:rsidR="008B4728" w:rsidRPr="00820F6F" w:rsidTr="004551B0">
        <w:trPr>
          <w:trHeight w:val="446"/>
        </w:trPr>
        <w:tc>
          <w:tcPr>
            <w:tcW w:w="14029" w:type="dxa"/>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bl>
    <w:tbl>
      <w:tblPr>
        <w:tblStyle w:val="Tabela-Siatka"/>
        <w:tblW w:w="14034" w:type="dxa"/>
        <w:tblInd w:w="-5" w:type="dxa"/>
        <w:tblLook w:val="04A0" w:firstRow="1" w:lastRow="0" w:firstColumn="1" w:lastColumn="0" w:noHBand="0" w:noVBand="1"/>
      </w:tblPr>
      <w:tblGrid>
        <w:gridCol w:w="6663"/>
        <w:gridCol w:w="7371"/>
      </w:tblGrid>
      <w:tr w:rsidR="008B4728" w:rsidRPr="00D77443" w:rsidTr="004551B0">
        <w:trPr>
          <w:trHeight w:val="285"/>
        </w:trPr>
        <w:tc>
          <w:tcPr>
            <w:tcW w:w="6663" w:type="dxa"/>
            <w:hideMark/>
          </w:tcPr>
          <w:p w:rsidR="008B4728" w:rsidRPr="00D77443" w:rsidRDefault="008B4728" w:rsidP="004551B0">
            <w:pPr>
              <w:rPr>
                <w:bCs/>
              </w:rPr>
            </w:pPr>
            <w:r w:rsidRPr="00D77443">
              <w:rPr>
                <w:bCs/>
              </w:rPr>
              <w:t>Technologia</w:t>
            </w:r>
          </w:p>
        </w:tc>
        <w:tc>
          <w:tcPr>
            <w:tcW w:w="7371" w:type="dxa"/>
            <w:hideMark/>
          </w:tcPr>
          <w:p w:rsidR="008B4728" w:rsidRPr="00D77443" w:rsidRDefault="008B4728" w:rsidP="004551B0">
            <w:pPr>
              <w:rPr>
                <w:bCs/>
              </w:rPr>
            </w:pPr>
            <w:r w:rsidRPr="00D77443">
              <w:rPr>
                <w:bCs/>
              </w:rPr>
              <w:t>3LCD</w:t>
            </w:r>
          </w:p>
        </w:tc>
      </w:tr>
      <w:tr w:rsidR="008B4728" w:rsidRPr="001D5E0E" w:rsidTr="004551B0">
        <w:trPr>
          <w:trHeight w:val="285"/>
        </w:trPr>
        <w:tc>
          <w:tcPr>
            <w:tcW w:w="6663" w:type="dxa"/>
            <w:hideMark/>
          </w:tcPr>
          <w:p w:rsidR="008B4728" w:rsidRPr="00D77443" w:rsidRDefault="008B4728" w:rsidP="004551B0">
            <w:pPr>
              <w:rPr>
                <w:bCs/>
              </w:rPr>
            </w:pPr>
            <w:r w:rsidRPr="00D77443">
              <w:rPr>
                <w:bCs/>
              </w:rPr>
              <w:t>Rozdzielczość</w:t>
            </w:r>
          </w:p>
        </w:tc>
        <w:tc>
          <w:tcPr>
            <w:tcW w:w="7371" w:type="dxa"/>
            <w:noWrap/>
            <w:hideMark/>
          </w:tcPr>
          <w:p w:rsidR="008B4728" w:rsidRPr="001D5E0E" w:rsidRDefault="008B4728" w:rsidP="004551B0">
            <w:r>
              <w:t xml:space="preserve">Min. </w:t>
            </w:r>
            <w:r w:rsidRPr="001D5E0E">
              <w:t xml:space="preserve">1024 x 768 (XGA) </w:t>
            </w:r>
          </w:p>
        </w:tc>
      </w:tr>
      <w:tr w:rsidR="008B4728" w:rsidRPr="001D5E0E" w:rsidTr="004551B0">
        <w:trPr>
          <w:trHeight w:val="285"/>
        </w:trPr>
        <w:tc>
          <w:tcPr>
            <w:tcW w:w="6663" w:type="dxa"/>
            <w:hideMark/>
          </w:tcPr>
          <w:p w:rsidR="008B4728" w:rsidRPr="00D77443" w:rsidRDefault="008B4728" w:rsidP="004551B0">
            <w:pPr>
              <w:rPr>
                <w:bCs/>
              </w:rPr>
            </w:pPr>
            <w:r w:rsidRPr="00D77443">
              <w:rPr>
                <w:bCs/>
              </w:rPr>
              <w:t>Podstawowy format obrazu</w:t>
            </w:r>
          </w:p>
        </w:tc>
        <w:tc>
          <w:tcPr>
            <w:tcW w:w="7371" w:type="dxa"/>
            <w:noWrap/>
            <w:hideMark/>
          </w:tcPr>
          <w:p w:rsidR="008B4728" w:rsidRPr="001D5E0E" w:rsidRDefault="008B4728" w:rsidP="004551B0">
            <w:r w:rsidRPr="001D5E0E">
              <w:t>4:3</w:t>
            </w:r>
          </w:p>
        </w:tc>
      </w:tr>
      <w:tr w:rsidR="008B4728" w:rsidRPr="001D5E0E" w:rsidTr="004551B0">
        <w:trPr>
          <w:trHeight w:val="285"/>
        </w:trPr>
        <w:tc>
          <w:tcPr>
            <w:tcW w:w="6663" w:type="dxa"/>
            <w:hideMark/>
          </w:tcPr>
          <w:p w:rsidR="008B4728" w:rsidRPr="00D77443" w:rsidRDefault="008B4728" w:rsidP="004551B0">
            <w:pPr>
              <w:rPr>
                <w:bCs/>
              </w:rPr>
            </w:pPr>
            <w:r w:rsidRPr="00D77443">
              <w:rPr>
                <w:bCs/>
              </w:rPr>
              <w:t>Jasność</w:t>
            </w:r>
          </w:p>
        </w:tc>
        <w:tc>
          <w:tcPr>
            <w:tcW w:w="7371" w:type="dxa"/>
            <w:noWrap/>
            <w:hideMark/>
          </w:tcPr>
          <w:p w:rsidR="008B4728" w:rsidRPr="001D5E0E" w:rsidRDefault="008B4728" w:rsidP="004551B0">
            <w:r>
              <w:t>Min. 33</w:t>
            </w:r>
            <w:r w:rsidRPr="001D5E0E">
              <w:t xml:space="preserve">00 ANSI Lumenów </w:t>
            </w:r>
          </w:p>
        </w:tc>
      </w:tr>
      <w:tr w:rsidR="008B4728" w:rsidRPr="001D5E0E" w:rsidTr="004551B0">
        <w:trPr>
          <w:trHeight w:val="285"/>
        </w:trPr>
        <w:tc>
          <w:tcPr>
            <w:tcW w:w="6663" w:type="dxa"/>
            <w:hideMark/>
          </w:tcPr>
          <w:p w:rsidR="008B4728" w:rsidRPr="00D77443" w:rsidRDefault="008B4728" w:rsidP="004551B0">
            <w:pPr>
              <w:rPr>
                <w:bCs/>
              </w:rPr>
            </w:pPr>
            <w:r w:rsidRPr="00D77443">
              <w:rPr>
                <w:bCs/>
              </w:rPr>
              <w:t>Kontrast</w:t>
            </w:r>
          </w:p>
        </w:tc>
        <w:tc>
          <w:tcPr>
            <w:tcW w:w="7371" w:type="dxa"/>
            <w:noWrap/>
            <w:hideMark/>
          </w:tcPr>
          <w:p w:rsidR="008B4728" w:rsidRPr="001D5E0E" w:rsidRDefault="008B4728" w:rsidP="004551B0">
            <w:r>
              <w:t xml:space="preserve">Min. </w:t>
            </w:r>
            <w:r w:rsidRPr="001D5E0E">
              <w:t>2</w:t>
            </w:r>
            <w:r>
              <w:t>0</w:t>
            </w:r>
            <w:r w:rsidRPr="001D5E0E">
              <w:t>000:1</w:t>
            </w:r>
          </w:p>
        </w:tc>
      </w:tr>
      <w:tr w:rsidR="008B4728" w:rsidRPr="001D5E0E" w:rsidTr="004551B0">
        <w:trPr>
          <w:trHeight w:val="88"/>
        </w:trPr>
        <w:tc>
          <w:tcPr>
            <w:tcW w:w="6663" w:type="dxa"/>
            <w:hideMark/>
          </w:tcPr>
          <w:p w:rsidR="008B4728" w:rsidRPr="00D77443" w:rsidRDefault="008B4728" w:rsidP="004551B0">
            <w:pPr>
              <w:rPr>
                <w:bCs/>
              </w:rPr>
            </w:pPr>
            <w:r w:rsidRPr="00D77443">
              <w:rPr>
                <w:bCs/>
              </w:rPr>
              <w:t>Trwałość lampy</w:t>
            </w:r>
          </w:p>
        </w:tc>
        <w:tc>
          <w:tcPr>
            <w:tcW w:w="7371" w:type="dxa"/>
            <w:hideMark/>
          </w:tcPr>
          <w:p w:rsidR="008B4728" w:rsidRPr="001D5E0E" w:rsidRDefault="008B4728" w:rsidP="004551B0">
            <w:r>
              <w:t>Min. 6</w:t>
            </w:r>
            <w:r w:rsidRPr="001D5E0E">
              <w:t xml:space="preserve">000 h (tryb normalny) </w:t>
            </w:r>
            <w:r w:rsidRPr="001D5E0E">
              <w:br/>
            </w:r>
            <w:r>
              <w:t>Min. 125</w:t>
            </w:r>
            <w:r w:rsidRPr="001D5E0E">
              <w:t xml:space="preserve">00 h (tryb Eko) </w:t>
            </w:r>
          </w:p>
        </w:tc>
      </w:tr>
      <w:tr w:rsidR="008B4728" w:rsidRPr="001D5E0E" w:rsidTr="004551B0">
        <w:trPr>
          <w:trHeight w:val="285"/>
        </w:trPr>
        <w:tc>
          <w:tcPr>
            <w:tcW w:w="6663" w:type="dxa"/>
            <w:hideMark/>
          </w:tcPr>
          <w:p w:rsidR="008B4728" w:rsidRPr="00D77443" w:rsidRDefault="008B4728" w:rsidP="004551B0">
            <w:pPr>
              <w:rPr>
                <w:bCs/>
              </w:rPr>
            </w:pPr>
            <w:r w:rsidRPr="00D77443">
              <w:rPr>
                <w:bCs/>
              </w:rPr>
              <w:t>Moc lampy</w:t>
            </w:r>
          </w:p>
        </w:tc>
        <w:tc>
          <w:tcPr>
            <w:tcW w:w="7371" w:type="dxa"/>
            <w:hideMark/>
          </w:tcPr>
          <w:p w:rsidR="008B4728" w:rsidRPr="001D5E0E" w:rsidRDefault="008B4728" w:rsidP="004551B0">
            <w:r>
              <w:t xml:space="preserve">Min. </w:t>
            </w:r>
            <w:r w:rsidRPr="001D5E0E">
              <w:t>2</w:t>
            </w:r>
            <w:r>
              <w:t>80</w:t>
            </w:r>
            <w:r w:rsidRPr="001D5E0E">
              <w:t xml:space="preserve"> W UHP</w:t>
            </w:r>
          </w:p>
        </w:tc>
      </w:tr>
      <w:tr w:rsidR="008B4728" w:rsidRPr="001D5E0E" w:rsidTr="004551B0">
        <w:trPr>
          <w:trHeight w:val="514"/>
        </w:trPr>
        <w:tc>
          <w:tcPr>
            <w:tcW w:w="6663" w:type="dxa"/>
            <w:hideMark/>
          </w:tcPr>
          <w:p w:rsidR="008B4728" w:rsidRPr="00D77443" w:rsidRDefault="008B4728" w:rsidP="004551B0">
            <w:pPr>
              <w:rPr>
                <w:bCs/>
              </w:rPr>
            </w:pPr>
            <w:r w:rsidRPr="00D77443">
              <w:rPr>
                <w:bCs/>
              </w:rPr>
              <w:t>Automatyczne zmniejszenie mocy lampy (zmniejszenie jasności) po zadanym czasie jeżeli nie zmienia się wyświetlany obraz</w:t>
            </w:r>
          </w:p>
        </w:tc>
        <w:tc>
          <w:tcPr>
            <w:tcW w:w="7371" w:type="dxa"/>
            <w:hideMark/>
          </w:tcPr>
          <w:p w:rsidR="008B4728" w:rsidRPr="001D5E0E" w:rsidRDefault="008B4728" w:rsidP="004551B0">
            <w:r w:rsidRPr="001D5E0E">
              <w:t>TAK</w:t>
            </w:r>
          </w:p>
        </w:tc>
      </w:tr>
      <w:tr w:rsidR="008B4728" w:rsidRPr="001D5E0E" w:rsidTr="004551B0">
        <w:trPr>
          <w:trHeight w:val="557"/>
        </w:trPr>
        <w:tc>
          <w:tcPr>
            <w:tcW w:w="6663" w:type="dxa"/>
            <w:hideMark/>
          </w:tcPr>
          <w:p w:rsidR="008B4728" w:rsidRPr="00D77443" w:rsidRDefault="008B4728" w:rsidP="004551B0">
            <w:pPr>
              <w:rPr>
                <w:bCs/>
              </w:rPr>
            </w:pPr>
            <w:r w:rsidRPr="00D77443">
              <w:rPr>
                <w:bCs/>
              </w:rPr>
              <w:t>Automatyczne dopasowanie mocy lampy do jasności wyświetlanego obrazu</w:t>
            </w:r>
          </w:p>
        </w:tc>
        <w:tc>
          <w:tcPr>
            <w:tcW w:w="7371" w:type="dxa"/>
            <w:hideMark/>
          </w:tcPr>
          <w:p w:rsidR="008B4728" w:rsidRPr="001D5E0E" w:rsidRDefault="008B4728" w:rsidP="004551B0">
            <w:r w:rsidRPr="001D5E0E">
              <w:t>TAK</w:t>
            </w:r>
          </w:p>
        </w:tc>
      </w:tr>
      <w:tr w:rsidR="008B4728" w:rsidRPr="001D5E0E" w:rsidTr="004551B0">
        <w:trPr>
          <w:trHeight w:val="450"/>
        </w:trPr>
        <w:tc>
          <w:tcPr>
            <w:tcW w:w="6663" w:type="dxa"/>
            <w:hideMark/>
          </w:tcPr>
          <w:p w:rsidR="008B4728" w:rsidRPr="00D77443" w:rsidRDefault="008B4728" w:rsidP="004551B0">
            <w:pPr>
              <w:rPr>
                <w:bCs/>
              </w:rPr>
            </w:pPr>
            <w:r w:rsidRPr="00D77443">
              <w:rPr>
                <w:bCs/>
              </w:rPr>
              <w:t>Stosunek odległości do szerokości obrazu</w:t>
            </w:r>
          </w:p>
        </w:tc>
        <w:tc>
          <w:tcPr>
            <w:tcW w:w="7371" w:type="dxa"/>
            <w:hideMark/>
          </w:tcPr>
          <w:p w:rsidR="008B4728" w:rsidRPr="001D5E0E" w:rsidRDefault="008B4728" w:rsidP="004551B0">
            <w:r w:rsidRPr="00B954ED">
              <w:t>odległość projekcyjna przy szerokości wyświetlanego obrazu 250 cm–w zakresie od 3</w:t>
            </w:r>
            <w:r>
              <w:t>72</w:t>
            </w:r>
            <w:r w:rsidRPr="00B954ED">
              <w:t xml:space="preserve"> do 4</w:t>
            </w:r>
            <w:r>
              <w:t>47</w:t>
            </w:r>
            <w:r w:rsidRPr="00B954ED">
              <w:t xml:space="preserve"> cm</w:t>
            </w:r>
          </w:p>
        </w:tc>
      </w:tr>
      <w:tr w:rsidR="008B4728" w:rsidRPr="001D5E0E" w:rsidTr="004551B0">
        <w:trPr>
          <w:trHeight w:val="285"/>
        </w:trPr>
        <w:tc>
          <w:tcPr>
            <w:tcW w:w="6663" w:type="dxa"/>
            <w:hideMark/>
          </w:tcPr>
          <w:p w:rsidR="008B4728" w:rsidRPr="00D77443" w:rsidRDefault="008B4728" w:rsidP="004551B0">
            <w:pPr>
              <w:rPr>
                <w:bCs/>
              </w:rPr>
            </w:pPr>
            <w:r w:rsidRPr="00D77443">
              <w:rPr>
                <w:bCs/>
              </w:rPr>
              <w:t>Głośnik</w:t>
            </w:r>
          </w:p>
        </w:tc>
        <w:tc>
          <w:tcPr>
            <w:tcW w:w="7371" w:type="dxa"/>
            <w:hideMark/>
          </w:tcPr>
          <w:p w:rsidR="008B4728" w:rsidRPr="001D5E0E" w:rsidRDefault="008B4728" w:rsidP="004551B0">
            <w:r w:rsidRPr="001D5E0E">
              <w:t>1W Mono</w:t>
            </w:r>
          </w:p>
        </w:tc>
      </w:tr>
      <w:tr w:rsidR="008B4728" w:rsidRPr="001D5E0E" w:rsidTr="004551B0">
        <w:trPr>
          <w:trHeight w:val="285"/>
        </w:trPr>
        <w:tc>
          <w:tcPr>
            <w:tcW w:w="6663" w:type="dxa"/>
            <w:hideMark/>
          </w:tcPr>
          <w:p w:rsidR="008B4728" w:rsidRPr="00D77443" w:rsidRDefault="008B4728" w:rsidP="004551B0">
            <w:pPr>
              <w:rPr>
                <w:bCs/>
              </w:rPr>
            </w:pPr>
            <w:r w:rsidRPr="00D77443">
              <w:rPr>
                <w:bCs/>
              </w:rPr>
              <w:t>Wejście audio</w:t>
            </w:r>
          </w:p>
        </w:tc>
        <w:tc>
          <w:tcPr>
            <w:tcW w:w="7371" w:type="dxa"/>
            <w:hideMark/>
          </w:tcPr>
          <w:p w:rsidR="008B4728" w:rsidRPr="001D5E0E" w:rsidRDefault="008B4728" w:rsidP="004551B0">
            <w:r w:rsidRPr="001D5E0E">
              <w:t>1 x para RCA, 2 x 3,5mm stereo</w:t>
            </w:r>
          </w:p>
        </w:tc>
      </w:tr>
      <w:tr w:rsidR="008B4728" w:rsidRPr="001D5E0E" w:rsidTr="004551B0">
        <w:trPr>
          <w:trHeight w:val="285"/>
        </w:trPr>
        <w:tc>
          <w:tcPr>
            <w:tcW w:w="6663" w:type="dxa"/>
            <w:hideMark/>
          </w:tcPr>
          <w:p w:rsidR="008B4728" w:rsidRPr="00D77443" w:rsidRDefault="008B4728" w:rsidP="004551B0">
            <w:pPr>
              <w:rPr>
                <w:bCs/>
              </w:rPr>
            </w:pPr>
            <w:r w:rsidRPr="00D77443">
              <w:rPr>
                <w:bCs/>
              </w:rPr>
              <w:t>Wyjście audio</w:t>
            </w:r>
          </w:p>
        </w:tc>
        <w:tc>
          <w:tcPr>
            <w:tcW w:w="7371" w:type="dxa"/>
            <w:hideMark/>
          </w:tcPr>
          <w:p w:rsidR="008B4728" w:rsidRPr="001D5E0E" w:rsidRDefault="008B4728" w:rsidP="004551B0">
            <w:r w:rsidRPr="001D5E0E">
              <w:t>1 x 3,5mm stereo</w:t>
            </w:r>
          </w:p>
        </w:tc>
      </w:tr>
      <w:tr w:rsidR="008B4728" w:rsidRPr="001D5E0E" w:rsidTr="004551B0">
        <w:trPr>
          <w:trHeight w:val="285"/>
        </w:trPr>
        <w:tc>
          <w:tcPr>
            <w:tcW w:w="6663" w:type="dxa"/>
            <w:hideMark/>
          </w:tcPr>
          <w:p w:rsidR="008B4728" w:rsidRPr="00D77443" w:rsidRDefault="008B4728" w:rsidP="004551B0">
            <w:pPr>
              <w:rPr>
                <w:bCs/>
              </w:rPr>
            </w:pPr>
            <w:r w:rsidRPr="00D77443">
              <w:rPr>
                <w:bCs/>
              </w:rPr>
              <w:t>Wejście cyfrowe</w:t>
            </w:r>
          </w:p>
        </w:tc>
        <w:tc>
          <w:tcPr>
            <w:tcW w:w="7371" w:type="dxa"/>
            <w:hideMark/>
          </w:tcPr>
          <w:p w:rsidR="008B4728" w:rsidRPr="001D5E0E" w:rsidRDefault="008B4728" w:rsidP="004551B0">
            <w:r w:rsidRPr="001D5E0E">
              <w:t>1 x HDMI (zgodny z HDCP)</w:t>
            </w:r>
          </w:p>
        </w:tc>
      </w:tr>
      <w:tr w:rsidR="008B4728" w:rsidRPr="001D5E0E" w:rsidTr="004551B0">
        <w:trPr>
          <w:trHeight w:val="437"/>
        </w:trPr>
        <w:tc>
          <w:tcPr>
            <w:tcW w:w="6663" w:type="dxa"/>
            <w:hideMark/>
          </w:tcPr>
          <w:p w:rsidR="008B4728" w:rsidRPr="00D77443" w:rsidRDefault="008B4728" w:rsidP="004551B0">
            <w:pPr>
              <w:rPr>
                <w:bCs/>
              </w:rPr>
            </w:pPr>
            <w:r w:rsidRPr="00D77443">
              <w:rPr>
                <w:bCs/>
              </w:rPr>
              <w:t>Wejście komputerowe analogowe</w:t>
            </w:r>
          </w:p>
        </w:tc>
        <w:tc>
          <w:tcPr>
            <w:tcW w:w="7371" w:type="dxa"/>
            <w:hideMark/>
          </w:tcPr>
          <w:p w:rsidR="008B4728" w:rsidRPr="001D5E0E" w:rsidRDefault="008B4728" w:rsidP="004551B0">
            <w:r w:rsidRPr="001D5E0E">
              <w:t>2 x 15-pin Mini D-</w:t>
            </w:r>
            <w:proofErr w:type="spellStart"/>
            <w:r w:rsidRPr="001D5E0E">
              <w:t>sub</w:t>
            </w:r>
            <w:proofErr w:type="spellEnd"/>
            <w:r w:rsidRPr="001D5E0E">
              <w:t xml:space="preserve"> (współdzielone z wyjściem monitora)</w:t>
            </w:r>
          </w:p>
        </w:tc>
      </w:tr>
      <w:tr w:rsidR="008B4728" w:rsidRPr="001D5E0E" w:rsidTr="004551B0">
        <w:trPr>
          <w:trHeight w:val="675"/>
        </w:trPr>
        <w:tc>
          <w:tcPr>
            <w:tcW w:w="6663" w:type="dxa"/>
            <w:hideMark/>
          </w:tcPr>
          <w:p w:rsidR="008B4728" w:rsidRPr="00D77443" w:rsidRDefault="008B4728" w:rsidP="004551B0">
            <w:pPr>
              <w:rPr>
                <w:bCs/>
              </w:rPr>
            </w:pPr>
            <w:r w:rsidRPr="00D77443">
              <w:rPr>
                <w:bCs/>
              </w:rPr>
              <w:t>Wyjście komputerowe analogowe</w:t>
            </w:r>
          </w:p>
        </w:tc>
        <w:tc>
          <w:tcPr>
            <w:tcW w:w="7371" w:type="dxa"/>
            <w:hideMark/>
          </w:tcPr>
          <w:p w:rsidR="008B4728" w:rsidRPr="001D5E0E" w:rsidRDefault="008B4728" w:rsidP="004551B0">
            <w:r w:rsidRPr="001D5E0E">
              <w:t>1 x 15-pin Mini D-</w:t>
            </w:r>
            <w:proofErr w:type="spellStart"/>
            <w:r w:rsidRPr="001D5E0E">
              <w:t>sub</w:t>
            </w:r>
            <w:proofErr w:type="spellEnd"/>
            <w:r w:rsidRPr="001D5E0E">
              <w:t xml:space="preserve"> (współdzielone z wejściem komputerowym)</w:t>
            </w:r>
          </w:p>
        </w:tc>
      </w:tr>
      <w:tr w:rsidR="008B4728" w:rsidRPr="001D5E0E" w:rsidTr="004551B0">
        <w:trPr>
          <w:trHeight w:val="285"/>
        </w:trPr>
        <w:tc>
          <w:tcPr>
            <w:tcW w:w="6663" w:type="dxa"/>
            <w:hideMark/>
          </w:tcPr>
          <w:p w:rsidR="008B4728" w:rsidRPr="00D77443" w:rsidRDefault="008B4728" w:rsidP="004551B0">
            <w:pPr>
              <w:rPr>
                <w:bCs/>
              </w:rPr>
            </w:pPr>
            <w:r w:rsidRPr="00D77443">
              <w:rPr>
                <w:bCs/>
              </w:rPr>
              <w:t>RS-232C</w:t>
            </w:r>
          </w:p>
        </w:tc>
        <w:tc>
          <w:tcPr>
            <w:tcW w:w="7371" w:type="dxa"/>
            <w:hideMark/>
          </w:tcPr>
          <w:p w:rsidR="008B4728" w:rsidRPr="001D5E0E" w:rsidRDefault="008B4728" w:rsidP="004551B0">
            <w:r w:rsidRPr="001D5E0E">
              <w:t>Tak</w:t>
            </w:r>
          </w:p>
        </w:tc>
      </w:tr>
      <w:tr w:rsidR="008B4728" w:rsidRPr="001D5E0E" w:rsidTr="004551B0">
        <w:trPr>
          <w:trHeight w:val="450"/>
        </w:trPr>
        <w:tc>
          <w:tcPr>
            <w:tcW w:w="6663" w:type="dxa"/>
            <w:hideMark/>
          </w:tcPr>
          <w:p w:rsidR="008B4728" w:rsidRPr="00D77443" w:rsidRDefault="008B4728" w:rsidP="004551B0">
            <w:pPr>
              <w:rPr>
                <w:bCs/>
              </w:rPr>
            </w:pPr>
            <w:r w:rsidRPr="00D77443">
              <w:rPr>
                <w:bCs/>
              </w:rPr>
              <w:t>Poziom hałasu</w:t>
            </w:r>
          </w:p>
        </w:tc>
        <w:tc>
          <w:tcPr>
            <w:tcW w:w="7371" w:type="dxa"/>
            <w:hideMark/>
          </w:tcPr>
          <w:p w:rsidR="008B4728" w:rsidRPr="001D5E0E" w:rsidRDefault="008B4728" w:rsidP="004551B0">
            <w:r>
              <w:t xml:space="preserve">Max. </w:t>
            </w:r>
            <w:r w:rsidRPr="001D5E0E">
              <w:t xml:space="preserve">37dB (tryb </w:t>
            </w:r>
            <w:proofErr w:type="spellStart"/>
            <w:r w:rsidRPr="001D5E0E">
              <w:t>Normal</w:t>
            </w:r>
            <w:proofErr w:type="spellEnd"/>
            <w:r w:rsidRPr="001D5E0E">
              <w:t xml:space="preserve">)/ </w:t>
            </w:r>
            <w:r>
              <w:t>29dB (Tryb Eco</w:t>
            </w:r>
            <w:r w:rsidRPr="001D5E0E">
              <w:t>)</w:t>
            </w:r>
          </w:p>
        </w:tc>
      </w:tr>
      <w:tr w:rsidR="008B4728" w:rsidRPr="001D5E0E" w:rsidTr="004551B0">
        <w:trPr>
          <w:trHeight w:val="450"/>
        </w:trPr>
        <w:tc>
          <w:tcPr>
            <w:tcW w:w="6663" w:type="dxa"/>
            <w:hideMark/>
          </w:tcPr>
          <w:p w:rsidR="008B4728" w:rsidRPr="00D77443" w:rsidRDefault="008B4728" w:rsidP="004551B0">
            <w:pPr>
              <w:rPr>
                <w:bCs/>
              </w:rPr>
            </w:pPr>
            <w:r w:rsidRPr="00D77443">
              <w:rPr>
                <w:bCs/>
              </w:rPr>
              <w:lastRenderedPageBreak/>
              <w:t>Korekcja efektu trapezowego</w:t>
            </w:r>
          </w:p>
        </w:tc>
        <w:tc>
          <w:tcPr>
            <w:tcW w:w="7371" w:type="dxa"/>
            <w:hideMark/>
          </w:tcPr>
          <w:p w:rsidR="008B4728" w:rsidRPr="001D5E0E" w:rsidRDefault="008B4728" w:rsidP="004551B0">
            <w:r w:rsidRPr="001D5E0E">
              <w:t>W pionie: manualna ±30 stopni (@XGA 60Hz)</w:t>
            </w:r>
          </w:p>
        </w:tc>
      </w:tr>
      <w:tr w:rsidR="008B4728" w:rsidRPr="001D5E0E" w:rsidTr="004551B0">
        <w:trPr>
          <w:trHeight w:val="450"/>
        </w:trPr>
        <w:tc>
          <w:tcPr>
            <w:tcW w:w="6663" w:type="dxa"/>
            <w:hideMark/>
          </w:tcPr>
          <w:p w:rsidR="008B4728" w:rsidRPr="00D77443" w:rsidRDefault="008B4728" w:rsidP="004551B0">
            <w:pPr>
              <w:rPr>
                <w:bCs/>
              </w:rPr>
            </w:pPr>
            <w:r w:rsidRPr="00D77443">
              <w:rPr>
                <w:bCs/>
              </w:rPr>
              <w:t>Obiektyw</w:t>
            </w:r>
          </w:p>
        </w:tc>
        <w:tc>
          <w:tcPr>
            <w:tcW w:w="7371" w:type="dxa"/>
            <w:hideMark/>
          </w:tcPr>
          <w:p w:rsidR="008B4728" w:rsidRPr="001D5E0E" w:rsidRDefault="008B4728" w:rsidP="004551B0">
            <w:r w:rsidRPr="001D5E0E">
              <w:t>Ręczna regulacja Zoom 1.2</w:t>
            </w:r>
            <w:r w:rsidRPr="001D5E0E">
              <w:br/>
              <w:t>Ręczna regulacja ostrości</w:t>
            </w:r>
          </w:p>
        </w:tc>
      </w:tr>
      <w:tr w:rsidR="008B4728" w:rsidRPr="001D5E0E" w:rsidTr="004551B0">
        <w:trPr>
          <w:trHeight w:val="285"/>
        </w:trPr>
        <w:tc>
          <w:tcPr>
            <w:tcW w:w="6663" w:type="dxa"/>
            <w:hideMark/>
          </w:tcPr>
          <w:p w:rsidR="008B4728" w:rsidRPr="00D77443" w:rsidRDefault="008B4728" w:rsidP="004551B0">
            <w:pPr>
              <w:rPr>
                <w:bCs/>
              </w:rPr>
            </w:pPr>
            <w:r w:rsidRPr="00D77443">
              <w:rPr>
                <w:bCs/>
              </w:rPr>
              <w:t>Wymiary</w:t>
            </w:r>
            <w:r>
              <w:rPr>
                <w:bCs/>
              </w:rPr>
              <w:t xml:space="preserve"> - suma</w:t>
            </w:r>
          </w:p>
        </w:tc>
        <w:tc>
          <w:tcPr>
            <w:tcW w:w="7371" w:type="dxa"/>
            <w:noWrap/>
            <w:hideMark/>
          </w:tcPr>
          <w:p w:rsidR="008B4728" w:rsidRPr="001D5E0E" w:rsidRDefault="008B4728" w:rsidP="004551B0">
            <w:r>
              <w:t>650 - 800</w:t>
            </w:r>
            <w:r w:rsidRPr="001D5E0E">
              <w:t xml:space="preserve"> mm</w:t>
            </w:r>
          </w:p>
        </w:tc>
      </w:tr>
      <w:tr w:rsidR="008B4728" w:rsidRPr="001D5E0E" w:rsidTr="004551B0">
        <w:trPr>
          <w:trHeight w:val="285"/>
        </w:trPr>
        <w:tc>
          <w:tcPr>
            <w:tcW w:w="6663" w:type="dxa"/>
            <w:hideMark/>
          </w:tcPr>
          <w:p w:rsidR="008B4728" w:rsidRPr="00D77443" w:rsidRDefault="008B4728" w:rsidP="004551B0">
            <w:pPr>
              <w:rPr>
                <w:bCs/>
              </w:rPr>
            </w:pPr>
            <w:r w:rsidRPr="00D77443">
              <w:rPr>
                <w:bCs/>
              </w:rPr>
              <w:t>Waga</w:t>
            </w:r>
          </w:p>
        </w:tc>
        <w:tc>
          <w:tcPr>
            <w:tcW w:w="7371" w:type="dxa"/>
            <w:noWrap/>
            <w:hideMark/>
          </w:tcPr>
          <w:p w:rsidR="008B4728" w:rsidRPr="001D5E0E" w:rsidRDefault="008B4728" w:rsidP="004551B0">
            <w:r>
              <w:t xml:space="preserve">Max. </w:t>
            </w:r>
            <w:r w:rsidRPr="001D5E0E">
              <w:t>3.</w:t>
            </w:r>
            <w:r>
              <w:t>6</w:t>
            </w:r>
            <w:r w:rsidRPr="001D5E0E">
              <w:t xml:space="preserve"> kg</w:t>
            </w:r>
          </w:p>
        </w:tc>
      </w:tr>
      <w:tr w:rsidR="008B4728" w:rsidRPr="001D5E0E" w:rsidTr="004551B0">
        <w:trPr>
          <w:trHeight w:val="578"/>
        </w:trPr>
        <w:tc>
          <w:tcPr>
            <w:tcW w:w="6663" w:type="dxa"/>
            <w:hideMark/>
          </w:tcPr>
          <w:p w:rsidR="008B4728" w:rsidRPr="00D77443" w:rsidRDefault="008B4728" w:rsidP="004551B0">
            <w:pPr>
              <w:rPr>
                <w:bCs/>
              </w:rPr>
            </w:pPr>
            <w:r w:rsidRPr="00D77443">
              <w:rPr>
                <w:bCs/>
              </w:rPr>
              <w:t>Dostarczone wyposażenie</w:t>
            </w:r>
          </w:p>
        </w:tc>
        <w:tc>
          <w:tcPr>
            <w:tcW w:w="7371" w:type="dxa"/>
            <w:tcBorders>
              <w:bottom w:val="single" w:sz="4" w:space="0" w:color="auto"/>
            </w:tcBorders>
            <w:hideMark/>
          </w:tcPr>
          <w:p w:rsidR="008B4728" w:rsidRPr="001D5E0E" w:rsidRDefault="008B4728" w:rsidP="004551B0">
            <w:r w:rsidRPr="001D5E0E">
              <w:t>Pilot zdalnego sterowania z bateriami , kabel RGB, kabel zasilający, instrukcja obsługi (szczegółowa i skrócona)</w:t>
            </w:r>
            <w:r>
              <w:t>, uchwyt sufitowy</w:t>
            </w:r>
          </w:p>
        </w:tc>
      </w:tr>
      <w:tr w:rsidR="008B4728" w:rsidRPr="001D5E0E" w:rsidTr="004551B0">
        <w:trPr>
          <w:trHeight w:val="285"/>
        </w:trPr>
        <w:tc>
          <w:tcPr>
            <w:tcW w:w="6663" w:type="dxa"/>
            <w:hideMark/>
          </w:tcPr>
          <w:p w:rsidR="008B4728" w:rsidRPr="00D77443" w:rsidRDefault="008B4728" w:rsidP="004551B0">
            <w:pPr>
              <w:rPr>
                <w:bCs/>
              </w:rPr>
            </w:pPr>
            <w:r w:rsidRPr="00D77443">
              <w:rPr>
                <w:bCs/>
              </w:rPr>
              <w:t xml:space="preserve">Gwarancja producenta na </w:t>
            </w:r>
            <w:r>
              <w:rPr>
                <w:bCs/>
              </w:rPr>
              <w:t xml:space="preserve">projektor i </w:t>
            </w:r>
            <w:r w:rsidRPr="00D77443">
              <w:rPr>
                <w:bCs/>
              </w:rPr>
              <w:t>lampę</w:t>
            </w:r>
          </w:p>
        </w:tc>
        <w:tc>
          <w:tcPr>
            <w:tcW w:w="7371" w:type="dxa"/>
            <w:noWrap/>
            <w:hideMark/>
          </w:tcPr>
          <w:p w:rsidR="008B4728" w:rsidRPr="001D5E0E" w:rsidRDefault="008B4728" w:rsidP="004551B0">
            <w:r>
              <w:t>36 miesięcy</w:t>
            </w:r>
          </w:p>
        </w:tc>
      </w:tr>
    </w:tbl>
    <w:tbl>
      <w:tblPr>
        <w:tblW w:w="14029" w:type="dxa"/>
        <w:tblCellMar>
          <w:left w:w="70" w:type="dxa"/>
          <w:right w:w="70" w:type="dxa"/>
        </w:tblCellMar>
        <w:tblLook w:val="04A0" w:firstRow="1" w:lastRow="0" w:firstColumn="1" w:lastColumn="0" w:noHBand="0" w:noVBand="1"/>
      </w:tblPr>
      <w:tblGrid>
        <w:gridCol w:w="6658"/>
        <w:gridCol w:w="7371"/>
      </w:tblGrid>
      <w:tr w:rsidR="008B4728" w:rsidTr="004551B0">
        <w:trPr>
          <w:trHeight w:val="618"/>
        </w:trPr>
        <w:tc>
          <w:tcPr>
            <w:tcW w:w="6658" w:type="dxa"/>
            <w:tcBorders>
              <w:top w:val="nil"/>
              <w:left w:val="single" w:sz="4" w:space="0" w:color="auto"/>
              <w:bottom w:val="single" w:sz="4" w:space="0" w:color="auto"/>
              <w:right w:val="single" w:sz="4" w:space="0" w:color="auto"/>
            </w:tcBorders>
            <w:vAlign w:val="bottom"/>
            <w:hideMark/>
          </w:tcPr>
          <w:p w:rsidR="008B4728" w:rsidRPr="00BC4E68" w:rsidRDefault="008B4728" w:rsidP="006410BA">
            <w:pPr>
              <w:pStyle w:val="Bezodstpw"/>
            </w:pPr>
            <w:r w:rsidRPr="00BC4E68">
              <w:t xml:space="preserve">Serwis urządzeń musi  być realizowany przez producenta lub autoryzowanego partnera serwisowego producenta oraz musi być realizowany zgodnie z normą ISO 9001– wymagane oświadczenie </w:t>
            </w:r>
            <w:r w:rsidR="006410BA" w:rsidRPr="00BE1D9C">
              <w:rPr>
                <w:b/>
                <w:color w:val="FF0000"/>
              </w:rPr>
              <w:t>Wykonawcy</w:t>
            </w:r>
            <w:r w:rsidRPr="00BC4E68">
              <w:t xml:space="preserve"> potwierdzające, że serwis będzie realizowany przez producenta lub autoryzowanego partnera serwisowego producenta oraz, że będzie realizowany zgodnie z normą ISO 9001</w:t>
            </w:r>
          </w:p>
        </w:tc>
        <w:tc>
          <w:tcPr>
            <w:tcW w:w="7371" w:type="dxa"/>
            <w:tcBorders>
              <w:top w:val="single" w:sz="4" w:space="0" w:color="auto"/>
              <w:left w:val="nil"/>
              <w:bottom w:val="single" w:sz="4" w:space="0" w:color="auto"/>
              <w:right w:val="single" w:sz="4" w:space="0" w:color="auto"/>
            </w:tcBorders>
            <w:vAlign w:val="bottom"/>
            <w:hideMark/>
          </w:tcPr>
          <w:p w:rsidR="008B4728" w:rsidRPr="00BC4E68" w:rsidRDefault="008B4728" w:rsidP="00BE1D9C">
            <w:pPr>
              <w:pStyle w:val="Bezodstpw"/>
            </w:pPr>
            <w:r w:rsidRPr="00BC4E68">
              <w:t>Tak (należy dołączyć do oferty oświadczenie</w:t>
            </w:r>
            <w:r w:rsidR="00BE1D9C">
              <w:t xml:space="preserve"> </w:t>
            </w:r>
            <w:r w:rsidR="00BE1D9C" w:rsidRPr="00BE1D9C">
              <w:rPr>
                <w:b/>
                <w:color w:val="FF0000"/>
              </w:rPr>
              <w:t>Wykonawcy</w:t>
            </w:r>
            <w:r w:rsidR="009B170D">
              <w:rPr>
                <w:b/>
                <w:color w:val="FF0000"/>
              </w:rPr>
              <w:t xml:space="preserve"> </w:t>
            </w:r>
            <w:r w:rsidR="009B170D">
              <w:rPr>
                <w:color w:val="FF0000"/>
              </w:rPr>
              <w:t>lub na dalszym etapie postępowania</w:t>
            </w:r>
            <w:r w:rsidRPr="00BC4E68">
              <w:t>)</w:t>
            </w:r>
          </w:p>
        </w:tc>
      </w:tr>
      <w:tr w:rsidR="008B4728" w:rsidTr="004551B0">
        <w:trPr>
          <w:trHeight w:val="618"/>
        </w:trPr>
        <w:tc>
          <w:tcPr>
            <w:tcW w:w="6658" w:type="dxa"/>
            <w:tcBorders>
              <w:top w:val="nil"/>
              <w:left w:val="single" w:sz="4" w:space="0" w:color="auto"/>
              <w:bottom w:val="single" w:sz="4" w:space="0" w:color="auto"/>
              <w:right w:val="single" w:sz="4" w:space="0" w:color="auto"/>
            </w:tcBorders>
            <w:vAlign w:val="bottom"/>
            <w:hideMark/>
          </w:tcPr>
          <w:p w:rsidR="008B4728" w:rsidRPr="00BC4E68" w:rsidRDefault="008B4728" w:rsidP="004551B0">
            <w:pPr>
              <w:pStyle w:val="Bezodstpw"/>
            </w:pPr>
            <w:r w:rsidRPr="00BC4E68">
              <w:t xml:space="preserve">Certyfikat ISO 9001 dla producenta lub równoważne potwierdzające spełnienie przez producenta sprzętu norm w zakresie wymogów koniecznych do spełnienia dla uzyskania wskazanych certyfikatów ISO </w:t>
            </w:r>
          </w:p>
        </w:tc>
        <w:tc>
          <w:tcPr>
            <w:tcW w:w="7371" w:type="dxa"/>
            <w:tcBorders>
              <w:top w:val="single" w:sz="4" w:space="0" w:color="auto"/>
              <w:left w:val="nil"/>
              <w:bottom w:val="single" w:sz="4" w:space="0" w:color="auto"/>
              <w:right w:val="single" w:sz="4" w:space="0" w:color="auto"/>
            </w:tcBorders>
            <w:vAlign w:val="bottom"/>
            <w:hideMark/>
          </w:tcPr>
          <w:p w:rsidR="008B4728" w:rsidRPr="00BC4E68" w:rsidRDefault="008B4728" w:rsidP="004551B0">
            <w:pPr>
              <w:pStyle w:val="Bezodstpw"/>
            </w:pPr>
            <w:r w:rsidRPr="00BC4E68">
              <w:t xml:space="preserve">Tak </w:t>
            </w:r>
            <w:r w:rsidRPr="00BE1D9C">
              <w:rPr>
                <w:strike/>
                <w:color w:val="FF0000"/>
              </w:rPr>
              <w:t>(dołączyć do oferty odpowiedni  dokument  potwierdzający, że sprzęt jest produkowany zgodnie ze wskazaną normą )</w:t>
            </w:r>
          </w:p>
        </w:tc>
      </w:tr>
      <w:tr w:rsidR="008B4728" w:rsidTr="004551B0">
        <w:trPr>
          <w:trHeight w:val="469"/>
        </w:trPr>
        <w:tc>
          <w:tcPr>
            <w:tcW w:w="6658" w:type="dxa"/>
            <w:tcBorders>
              <w:top w:val="single" w:sz="4" w:space="0" w:color="auto"/>
              <w:left w:val="single" w:sz="4" w:space="0" w:color="auto"/>
              <w:bottom w:val="single" w:sz="4" w:space="0" w:color="auto"/>
              <w:right w:val="single" w:sz="4" w:space="0" w:color="auto"/>
            </w:tcBorders>
            <w:vAlign w:val="bottom"/>
            <w:hideMark/>
          </w:tcPr>
          <w:p w:rsidR="008B4728" w:rsidRPr="00BC4E68" w:rsidRDefault="008B4728" w:rsidP="004551B0">
            <w:pPr>
              <w:pStyle w:val="Bezodstpw"/>
            </w:pPr>
            <w:r w:rsidRPr="00BC4E68">
              <w:t xml:space="preserve">Deklaracja CE </w:t>
            </w:r>
          </w:p>
        </w:tc>
        <w:tc>
          <w:tcPr>
            <w:tcW w:w="7371" w:type="dxa"/>
            <w:tcBorders>
              <w:top w:val="single" w:sz="4" w:space="0" w:color="auto"/>
              <w:left w:val="nil"/>
              <w:bottom w:val="single" w:sz="4" w:space="0" w:color="auto"/>
              <w:right w:val="single" w:sz="4" w:space="0" w:color="auto"/>
            </w:tcBorders>
            <w:vAlign w:val="bottom"/>
            <w:hideMark/>
          </w:tcPr>
          <w:p w:rsidR="008B4728" w:rsidRPr="00BC4E68" w:rsidRDefault="008B4728" w:rsidP="004551B0">
            <w:pPr>
              <w:pStyle w:val="Bezodstpw"/>
            </w:pPr>
            <w:r w:rsidRPr="00BC4E68">
              <w:t xml:space="preserve">Tak </w:t>
            </w:r>
            <w:r w:rsidRPr="00BE1D9C">
              <w:rPr>
                <w:strike/>
                <w:color w:val="FF0000"/>
              </w:rPr>
              <w:t>(dołączyć do oferty )</w:t>
            </w:r>
          </w:p>
        </w:tc>
      </w:tr>
    </w:tbl>
    <w:p w:rsidR="008B4728" w:rsidRPr="00820F6F" w:rsidRDefault="008B4728" w:rsidP="008B4728">
      <w:pPr>
        <w:pStyle w:val="Bezodstpw"/>
        <w:rPr>
          <w:b/>
        </w:rPr>
      </w:pPr>
    </w:p>
    <w:p w:rsidR="009E0A96" w:rsidRDefault="009E0A96">
      <w:pPr>
        <w:rPr>
          <w:b/>
        </w:rPr>
      </w:pPr>
      <w:r>
        <w:rPr>
          <w:b/>
        </w:rPr>
        <w:br w:type="page"/>
      </w:r>
    </w:p>
    <w:p w:rsidR="008B4728" w:rsidRDefault="008B4728" w:rsidP="008B4728">
      <w:pPr>
        <w:pStyle w:val="Bezodstpw"/>
        <w:numPr>
          <w:ilvl w:val="0"/>
          <w:numId w:val="1"/>
        </w:numPr>
        <w:rPr>
          <w:b/>
        </w:rPr>
      </w:pPr>
      <w:r>
        <w:rPr>
          <w:b/>
        </w:rPr>
        <w:lastRenderedPageBreak/>
        <w:t>Ekran do rzutnika</w:t>
      </w:r>
    </w:p>
    <w:p w:rsidR="008B4728" w:rsidRDefault="008B4728" w:rsidP="008B4728">
      <w:pPr>
        <w:pStyle w:val="Bezodstpw"/>
        <w:rPr>
          <w:b/>
        </w:rPr>
      </w:pPr>
    </w:p>
    <w:tbl>
      <w:tblPr>
        <w:tblStyle w:val="Tabela-Siatka"/>
        <w:tblW w:w="14034" w:type="dxa"/>
        <w:tblInd w:w="-5" w:type="dxa"/>
        <w:tblLook w:val="04A0" w:firstRow="1" w:lastRow="0" w:firstColumn="1" w:lastColumn="0" w:noHBand="0" w:noVBand="1"/>
      </w:tblPr>
      <w:tblGrid>
        <w:gridCol w:w="14034"/>
      </w:tblGrid>
      <w:tr w:rsidR="008B4728" w:rsidRPr="00820F6F" w:rsidTr="004551B0">
        <w:trPr>
          <w:trHeight w:val="285"/>
        </w:trPr>
        <w:tc>
          <w:tcPr>
            <w:tcW w:w="14034" w:type="dxa"/>
          </w:tcPr>
          <w:p w:rsidR="008B4728" w:rsidRPr="00820F6F" w:rsidRDefault="008B4728" w:rsidP="004551B0">
            <w:pPr>
              <w:pStyle w:val="Bezodstpw"/>
              <w:rPr>
                <w:bCs/>
              </w:rPr>
            </w:pPr>
          </w:p>
          <w:p w:rsidR="008B4728" w:rsidRPr="00820F6F" w:rsidRDefault="008B4728" w:rsidP="004551B0">
            <w:pPr>
              <w:pStyle w:val="Bezodstpw"/>
              <w:rPr>
                <w:bCs/>
              </w:rPr>
            </w:pPr>
            <w:r>
              <w:rPr>
                <w:bCs/>
              </w:rPr>
              <w:t xml:space="preserve">Ekran do rzutnika multimedialnego/projektora – 3 szt. </w:t>
            </w:r>
          </w:p>
        </w:tc>
      </w:tr>
      <w:tr w:rsidR="008B4728" w:rsidRPr="00820F6F" w:rsidTr="004551B0">
        <w:trPr>
          <w:trHeight w:val="285"/>
        </w:trPr>
        <w:tc>
          <w:tcPr>
            <w:tcW w:w="14034" w:type="dxa"/>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bl>
    <w:tbl>
      <w:tblPr>
        <w:tblStyle w:val="Tabela-Siatka1"/>
        <w:tblW w:w="14034" w:type="dxa"/>
        <w:tblInd w:w="-5" w:type="dxa"/>
        <w:tblLook w:val="04A0" w:firstRow="1" w:lastRow="0" w:firstColumn="1" w:lastColumn="0" w:noHBand="0" w:noVBand="1"/>
      </w:tblPr>
      <w:tblGrid>
        <w:gridCol w:w="7797"/>
        <w:gridCol w:w="6237"/>
      </w:tblGrid>
      <w:tr w:rsidR="008B4728" w:rsidRPr="00820F6F" w:rsidTr="004551B0">
        <w:trPr>
          <w:trHeight w:val="285"/>
        </w:trPr>
        <w:tc>
          <w:tcPr>
            <w:tcW w:w="7797" w:type="dxa"/>
            <w:vAlign w:val="center"/>
          </w:tcPr>
          <w:p w:rsidR="008B4728" w:rsidRPr="00820F6F" w:rsidRDefault="008B4728" w:rsidP="004551B0">
            <w:pPr>
              <w:jc w:val="both"/>
              <w:rPr>
                <w:rFonts w:eastAsia="Times New Roman" w:cs="Times New Roman"/>
                <w:lang w:eastAsia="pl-PL"/>
              </w:rPr>
            </w:pPr>
            <w:r>
              <w:t>Przekątna</w:t>
            </w:r>
          </w:p>
        </w:tc>
        <w:tc>
          <w:tcPr>
            <w:tcW w:w="6237" w:type="dxa"/>
          </w:tcPr>
          <w:p w:rsidR="008B4728" w:rsidRPr="00820F6F" w:rsidRDefault="008B4728" w:rsidP="004551B0">
            <w:r>
              <w:t>215 - 220 cm</w:t>
            </w:r>
          </w:p>
        </w:tc>
      </w:tr>
      <w:tr w:rsidR="008B4728" w:rsidRPr="00820F6F" w:rsidTr="004551B0">
        <w:trPr>
          <w:trHeight w:val="285"/>
        </w:trPr>
        <w:tc>
          <w:tcPr>
            <w:tcW w:w="7797" w:type="dxa"/>
          </w:tcPr>
          <w:p w:rsidR="008B4728" w:rsidRPr="00820F6F" w:rsidRDefault="008B4728" w:rsidP="004551B0">
            <w:pPr>
              <w:jc w:val="both"/>
              <w:rPr>
                <w:rFonts w:eastAsia="Times New Roman" w:cs="Times New Roman"/>
                <w:lang w:eastAsia="pl-PL"/>
              </w:rPr>
            </w:pPr>
            <w:r>
              <w:rPr>
                <w:rFonts w:eastAsia="Times New Roman" w:cs="Times New Roman"/>
                <w:lang w:eastAsia="pl-PL"/>
              </w:rPr>
              <w:t>Wymiary</w:t>
            </w:r>
          </w:p>
        </w:tc>
        <w:tc>
          <w:tcPr>
            <w:tcW w:w="6237" w:type="dxa"/>
          </w:tcPr>
          <w:p w:rsidR="008B4728" w:rsidRPr="00820F6F" w:rsidRDefault="008B4728" w:rsidP="004551B0">
            <w:r>
              <w:rPr>
                <w:bCs/>
              </w:rPr>
              <w:t>170 - 185 x 130 - 140 cm</w:t>
            </w:r>
          </w:p>
        </w:tc>
      </w:tr>
      <w:tr w:rsidR="008B4728" w:rsidRPr="00820F6F" w:rsidTr="004551B0">
        <w:trPr>
          <w:trHeight w:val="285"/>
        </w:trPr>
        <w:tc>
          <w:tcPr>
            <w:tcW w:w="7797" w:type="dxa"/>
          </w:tcPr>
          <w:p w:rsidR="008B4728" w:rsidRPr="00820F6F" w:rsidRDefault="008B4728" w:rsidP="004551B0">
            <w:pPr>
              <w:jc w:val="both"/>
              <w:rPr>
                <w:rFonts w:eastAsia="Times New Roman" w:cs="Times New Roman"/>
                <w:lang w:eastAsia="pl-PL"/>
              </w:rPr>
            </w:pPr>
            <w:r>
              <w:t>Powierzchnia zwiększająca kontrast oglądanego obrazu</w:t>
            </w:r>
          </w:p>
        </w:tc>
        <w:tc>
          <w:tcPr>
            <w:tcW w:w="6237" w:type="dxa"/>
          </w:tcPr>
          <w:p w:rsidR="008B4728" w:rsidRPr="00820F6F" w:rsidRDefault="008B4728" w:rsidP="004551B0">
            <w:r w:rsidRPr="00820F6F">
              <w:rPr>
                <w:bCs/>
              </w:rPr>
              <w:t>tak</w:t>
            </w:r>
          </w:p>
        </w:tc>
      </w:tr>
      <w:tr w:rsidR="008B4728" w:rsidRPr="00820F6F" w:rsidTr="004551B0">
        <w:trPr>
          <w:trHeight w:val="285"/>
        </w:trPr>
        <w:tc>
          <w:tcPr>
            <w:tcW w:w="7797" w:type="dxa"/>
          </w:tcPr>
          <w:p w:rsidR="008B4728" w:rsidRPr="00820F6F" w:rsidRDefault="008B4728" w:rsidP="004551B0">
            <w:pPr>
              <w:jc w:val="both"/>
              <w:rPr>
                <w:rFonts w:eastAsia="Times New Roman" w:cs="Times New Roman"/>
                <w:lang w:eastAsia="pl-PL"/>
              </w:rPr>
            </w:pPr>
            <w:r>
              <w:t>Regulacja wysokości ekranu oraz dolnej krawędzi</w:t>
            </w:r>
          </w:p>
        </w:tc>
        <w:tc>
          <w:tcPr>
            <w:tcW w:w="6237" w:type="dxa"/>
          </w:tcPr>
          <w:p w:rsidR="008B4728" w:rsidRPr="00820F6F" w:rsidRDefault="008B4728" w:rsidP="004551B0">
            <w:r w:rsidRPr="00820F6F">
              <w:rPr>
                <w:bCs/>
              </w:rPr>
              <w:t>tak</w:t>
            </w:r>
          </w:p>
        </w:tc>
      </w:tr>
      <w:tr w:rsidR="008B4728" w:rsidRPr="00820F6F" w:rsidTr="004551B0">
        <w:trPr>
          <w:trHeight w:val="329"/>
        </w:trPr>
        <w:tc>
          <w:tcPr>
            <w:tcW w:w="7797" w:type="dxa"/>
            <w:vAlign w:val="center"/>
          </w:tcPr>
          <w:p w:rsidR="008B4728" w:rsidRPr="00820F6F" w:rsidRDefault="008B4728" w:rsidP="004551B0">
            <w:pPr>
              <w:jc w:val="both"/>
              <w:rPr>
                <w:rFonts w:eastAsia="Times New Roman" w:cs="Times New Roman"/>
                <w:lang w:eastAsia="pl-PL"/>
              </w:rPr>
            </w:pPr>
            <w:r>
              <w:t>Składany trójnóg z gumowymi końcówkami zapewniającymi stabilność</w:t>
            </w:r>
          </w:p>
        </w:tc>
        <w:tc>
          <w:tcPr>
            <w:tcW w:w="6237" w:type="dxa"/>
          </w:tcPr>
          <w:p w:rsidR="008B4728" w:rsidRPr="00820F6F" w:rsidRDefault="008B4728" w:rsidP="004551B0">
            <w:r w:rsidRPr="00820F6F">
              <w:rPr>
                <w:bCs/>
              </w:rPr>
              <w:t>tak</w:t>
            </w:r>
          </w:p>
        </w:tc>
      </w:tr>
      <w:tr w:rsidR="008B4728" w:rsidRPr="00820F6F" w:rsidTr="004551B0">
        <w:trPr>
          <w:trHeight w:val="285"/>
        </w:trPr>
        <w:tc>
          <w:tcPr>
            <w:tcW w:w="7797" w:type="dxa"/>
          </w:tcPr>
          <w:p w:rsidR="008B4728" w:rsidRPr="00820F6F" w:rsidRDefault="008B4728" w:rsidP="004551B0">
            <w:pPr>
              <w:jc w:val="both"/>
              <w:rPr>
                <w:rFonts w:eastAsia="Times New Roman" w:cs="Times New Roman"/>
                <w:lang w:eastAsia="pl-PL"/>
              </w:rPr>
            </w:pPr>
            <w:r>
              <w:rPr>
                <w:rFonts w:eastAsia="Times New Roman" w:cs="Times New Roman"/>
                <w:lang w:eastAsia="pl-PL"/>
              </w:rPr>
              <w:t>Gwarancja</w:t>
            </w:r>
          </w:p>
        </w:tc>
        <w:tc>
          <w:tcPr>
            <w:tcW w:w="6237" w:type="dxa"/>
          </w:tcPr>
          <w:p w:rsidR="008B4728" w:rsidRPr="00820F6F" w:rsidRDefault="008B4728" w:rsidP="004551B0">
            <w:r>
              <w:rPr>
                <w:bCs/>
              </w:rPr>
              <w:t>12 miesięcy</w:t>
            </w:r>
          </w:p>
        </w:tc>
      </w:tr>
    </w:tbl>
    <w:p w:rsidR="008B4728" w:rsidRPr="00820F6F" w:rsidRDefault="008B4728" w:rsidP="008B4728">
      <w:pPr>
        <w:pStyle w:val="Bezodstpw"/>
        <w:rPr>
          <w:b/>
        </w:rPr>
      </w:pPr>
    </w:p>
    <w:p w:rsidR="009E0A96" w:rsidRDefault="009E0A96">
      <w:pPr>
        <w:rPr>
          <w:rFonts w:cs="Arial CE"/>
          <w:b/>
        </w:rPr>
      </w:pPr>
      <w:r>
        <w:rPr>
          <w:rFonts w:cs="Arial CE"/>
          <w:b/>
        </w:rPr>
        <w:br w:type="page"/>
      </w:r>
    </w:p>
    <w:p w:rsidR="008B4728" w:rsidRPr="00820F6F" w:rsidRDefault="008B4728" w:rsidP="008B4728">
      <w:pPr>
        <w:pStyle w:val="Bezodstpw"/>
        <w:numPr>
          <w:ilvl w:val="0"/>
          <w:numId w:val="1"/>
        </w:numPr>
        <w:rPr>
          <w:b/>
        </w:rPr>
      </w:pPr>
      <w:r>
        <w:rPr>
          <w:rFonts w:cs="Arial CE"/>
          <w:b/>
        </w:rPr>
        <w:lastRenderedPageBreak/>
        <w:t>Laptop/</w:t>
      </w:r>
      <w:r w:rsidRPr="00EE74CA">
        <w:rPr>
          <w:b/>
        </w:rPr>
        <w:t xml:space="preserve"> Przenośny komputer dla ucznia wraz z oprogramowaniem</w:t>
      </w:r>
      <w:r>
        <w:rPr>
          <w:b/>
        </w:rPr>
        <w:t>/</w:t>
      </w:r>
      <w:r w:rsidRPr="00EE74CA">
        <w:t xml:space="preserve"> </w:t>
      </w:r>
      <w:r w:rsidRPr="00EE74CA">
        <w:rPr>
          <w:b/>
        </w:rPr>
        <w:t>Przenośny komputer dla nauczyciela wraz z oprogramowaniem</w:t>
      </w:r>
    </w:p>
    <w:p w:rsidR="008B4728" w:rsidRDefault="008B4728" w:rsidP="008B4728">
      <w:pPr>
        <w:pStyle w:val="Bezodstpw"/>
        <w:rPr>
          <w:b/>
        </w:rPr>
      </w:pPr>
    </w:p>
    <w:tbl>
      <w:tblPr>
        <w:tblW w:w="13999" w:type="dxa"/>
        <w:tblInd w:w="-5" w:type="dxa"/>
        <w:tblCellMar>
          <w:left w:w="70" w:type="dxa"/>
          <w:right w:w="70" w:type="dxa"/>
        </w:tblCellMar>
        <w:tblLook w:val="04A0" w:firstRow="1" w:lastRow="0" w:firstColumn="1" w:lastColumn="0" w:noHBand="0" w:noVBand="1"/>
      </w:tblPr>
      <w:tblGrid>
        <w:gridCol w:w="1717"/>
        <w:gridCol w:w="12282"/>
      </w:tblGrid>
      <w:tr w:rsidR="008B4728" w:rsidRPr="00820F6F" w:rsidTr="004551B0">
        <w:trPr>
          <w:trHeight w:val="446"/>
        </w:trPr>
        <w:tc>
          <w:tcPr>
            <w:tcW w:w="139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EE74CA" w:rsidRDefault="008B4728" w:rsidP="004551B0">
            <w:pPr>
              <w:pStyle w:val="Bezodstpw"/>
              <w:rPr>
                <w:b/>
              </w:rPr>
            </w:pPr>
            <w:r>
              <w:t>Laptop</w:t>
            </w:r>
            <w:r w:rsidRPr="00EE74CA">
              <w:rPr>
                <w:rFonts w:cs="Arial CE"/>
                <w:bCs/>
              </w:rPr>
              <w:t>/</w:t>
            </w:r>
            <w:r w:rsidRPr="00EE74CA">
              <w:rPr>
                <w:bCs/>
              </w:rPr>
              <w:t xml:space="preserve"> Przenośny komputer dla ucznia wraz z oprogramowaniem/ Przenośny komputer dla nauczyciela wraz z oprogramowaniem</w:t>
            </w:r>
            <w:r w:rsidRPr="00820F6F">
              <w:t xml:space="preserve"> – </w:t>
            </w:r>
            <w:r>
              <w:t>29</w:t>
            </w:r>
            <w:r w:rsidRPr="00820F6F">
              <w:t xml:space="preserve"> szt.  </w:t>
            </w:r>
          </w:p>
        </w:tc>
      </w:tr>
      <w:tr w:rsidR="008B4728" w:rsidRPr="00820F6F" w:rsidTr="004551B0">
        <w:trPr>
          <w:trHeight w:val="446"/>
        </w:trPr>
        <w:tc>
          <w:tcPr>
            <w:tcW w:w="13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r w:rsidR="008B4728" w:rsidRPr="0014696B" w:rsidTr="004551B0">
        <w:trPr>
          <w:trHeight w:val="446"/>
        </w:trPr>
        <w:tc>
          <w:tcPr>
            <w:tcW w:w="13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380667" w:rsidRDefault="008B4728" w:rsidP="004551B0">
            <w:pPr>
              <w:pStyle w:val="Bezodstpw"/>
              <w:rPr>
                <w:rFonts w:cs="Arial"/>
              </w:rPr>
            </w:pPr>
          </w:p>
        </w:tc>
      </w:tr>
      <w:tr w:rsidR="008B4728" w:rsidRPr="0014696B"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shd w:val="clear" w:color="auto" w:fill="FFFFFF"/>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Ekran</w:t>
            </w:r>
          </w:p>
        </w:tc>
        <w:tc>
          <w:tcPr>
            <w:tcW w:w="0" w:type="auto"/>
            <w:shd w:val="clear" w:color="auto" w:fill="FFFFFF"/>
            <w:vAlign w:val="center"/>
          </w:tcPr>
          <w:p w:rsidR="008B4728" w:rsidRPr="0014696B" w:rsidRDefault="008B4728" w:rsidP="004551B0">
            <w:pPr>
              <w:spacing w:after="0" w:line="240" w:lineRule="auto"/>
              <w:outlineLvl w:val="0"/>
              <w:rPr>
                <w:rFonts w:eastAsia="Times New Roman" w:cs="Tahoma"/>
                <w:lang w:eastAsia="pl-PL"/>
              </w:rPr>
            </w:pPr>
            <w:r w:rsidRPr="00637C64">
              <w:rPr>
                <w:rFonts w:eastAsia="Times New Roman" w:cs="Tahoma"/>
                <w:lang w:eastAsia="pl-PL"/>
              </w:rPr>
              <w:t xml:space="preserve">TFT 15.6” LED TFT Full-HD o rozdzielczości </w:t>
            </w:r>
            <w:r>
              <w:rPr>
                <w:rFonts w:eastAsia="Times New Roman" w:cs="Tahoma"/>
                <w:lang w:eastAsia="pl-PL"/>
              </w:rPr>
              <w:t xml:space="preserve">min. </w:t>
            </w:r>
            <w:r w:rsidRPr="00637C64">
              <w:rPr>
                <w:rFonts w:eastAsia="Times New Roman" w:cs="Tahoma"/>
                <w:lang w:eastAsia="pl-PL"/>
              </w:rPr>
              <w:t>1920x1080 (16:9), z powłoką matową, nie dopuszcza się matryc typu "</w:t>
            </w:r>
            <w:proofErr w:type="spellStart"/>
            <w:r w:rsidRPr="00637C64">
              <w:rPr>
                <w:rFonts w:eastAsia="Times New Roman" w:cs="Tahoma"/>
                <w:lang w:eastAsia="pl-PL"/>
              </w:rPr>
              <w:t>glare</w:t>
            </w:r>
            <w:proofErr w:type="spellEnd"/>
            <w:r w:rsidRPr="00637C64">
              <w:rPr>
                <w:rFonts w:eastAsia="Times New Roman" w:cs="Tahoma"/>
                <w:lang w:eastAsia="pl-PL"/>
              </w:rPr>
              <w:t xml:space="preserve">", wyposażony w technologię zmniejszającą ilość odbijanego światła na ekranie. Klapa komputera otwierana do 180 stopni. </w:t>
            </w:r>
          </w:p>
        </w:tc>
      </w:tr>
      <w:tr w:rsidR="008B4728" w:rsidRPr="0014696B"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76"/>
        </w:trPr>
        <w:tc>
          <w:tcPr>
            <w:tcW w:w="1735" w:type="dxa"/>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Wydajność/ Procesor</w:t>
            </w:r>
          </w:p>
        </w:tc>
        <w:tc>
          <w:tcPr>
            <w:tcW w:w="0" w:type="auto"/>
            <w:vAlign w:val="center"/>
          </w:tcPr>
          <w:p w:rsidR="008B4728" w:rsidRPr="0014696B" w:rsidRDefault="008B4728" w:rsidP="00842A0E">
            <w:pPr>
              <w:spacing w:after="0" w:line="240" w:lineRule="auto"/>
              <w:rPr>
                <w:rFonts w:eastAsia="Times New Roman" w:cs="Tahoma"/>
                <w:bCs/>
              </w:rPr>
            </w:pPr>
            <w:r w:rsidRPr="00637C64">
              <w:rPr>
                <w:rFonts w:eastAsia="Times New Roman" w:cs="Tahoma"/>
                <w:bCs/>
              </w:rPr>
              <w:t xml:space="preserve">Procesor uzyskujący wynik co najmniej 5000 punktów w teście </w:t>
            </w:r>
            <w:proofErr w:type="spellStart"/>
            <w:r w:rsidRPr="00637C64">
              <w:rPr>
                <w:rFonts w:eastAsia="Times New Roman" w:cs="Tahoma"/>
                <w:bCs/>
              </w:rPr>
              <w:t>Passmark</w:t>
            </w:r>
            <w:proofErr w:type="spellEnd"/>
            <w:r w:rsidRPr="00637C64">
              <w:rPr>
                <w:rFonts w:eastAsia="Times New Roman" w:cs="Tahoma"/>
                <w:bCs/>
              </w:rPr>
              <w:t xml:space="preserve"> - CPU Mark według wyników procesorów publikowanych na stronie http://www.cpubenchmark.net/cpu_list.php (na dzień nie wcześniejszy niż 01.09.2019). W ofercie wymagane podanie producenta i modelu procesora. </w:t>
            </w:r>
            <w:r w:rsidRPr="00842A0E">
              <w:rPr>
                <w:rFonts w:eastAsia="Times New Roman" w:cs="Tahoma"/>
                <w:bCs/>
                <w:strike/>
                <w:color w:val="FF0000"/>
              </w:rPr>
              <w:t>Do oferty należy załączyć wydruk ze strony potwierdzający ww. wynik.</w:t>
            </w:r>
            <w:r w:rsidRPr="00842A0E">
              <w:rPr>
                <w:rFonts w:eastAsia="Times New Roman" w:cs="Tahoma"/>
                <w:bCs/>
                <w:color w:val="FF0000"/>
              </w:rPr>
              <w:t xml:space="preserve"> </w:t>
            </w:r>
          </w:p>
        </w:tc>
      </w:tr>
      <w:tr w:rsidR="008B4728" w:rsidRPr="0014696B"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Chipset</w:t>
            </w:r>
          </w:p>
        </w:tc>
        <w:tc>
          <w:tcPr>
            <w:tcW w:w="0" w:type="auto"/>
            <w:vAlign w:val="center"/>
          </w:tcPr>
          <w:p w:rsidR="008B4728" w:rsidRPr="0014696B" w:rsidRDefault="008B4728" w:rsidP="004551B0">
            <w:pPr>
              <w:spacing w:after="0" w:line="240" w:lineRule="auto"/>
              <w:rPr>
                <w:rFonts w:eastAsia="Times New Roman" w:cs="Tahoma"/>
                <w:bCs/>
                <w:lang w:eastAsia="pl-PL"/>
              </w:rPr>
            </w:pPr>
            <w:r w:rsidRPr="00637C64">
              <w:rPr>
                <w:rFonts w:eastAsia="Times New Roman" w:cs="Tahoma"/>
                <w:bCs/>
                <w:lang w:eastAsia="pl-PL"/>
              </w:rPr>
              <w:t>Zaprojektowany i wykonany do pracy w komputerach przenośnych rekomendowany przez producenta procesora.</w:t>
            </w:r>
          </w:p>
        </w:tc>
      </w:tr>
      <w:tr w:rsidR="008B4728" w:rsidRPr="0014696B"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Obudowa</w:t>
            </w:r>
          </w:p>
        </w:tc>
        <w:tc>
          <w:tcPr>
            <w:tcW w:w="0" w:type="auto"/>
            <w:vAlign w:val="center"/>
          </w:tcPr>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Dopuszczalne kolory - czarny, srebrny, grafitowy, szary lub ich kombinacje.</w:t>
            </w:r>
          </w:p>
          <w:p w:rsidR="008B4728" w:rsidRPr="0014696B" w:rsidRDefault="00EE76D6" w:rsidP="004551B0">
            <w:pPr>
              <w:spacing w:after="0" w:line="240" w:lineRule="auto"/>
              <w:rPr>
                <w:rFonts w:eastAsia="Times New Roman" w:cs="Tahoma"/>
                <w:bCs/>
                <w:lang w:eastAsia="pl-PL"/>
              </w:rPr>
            </w:pPr>
            <w:r>
              <w:rPr>
                <w:rFonts w:eastAsia="Times New Roman" w:cs="Tahoma"/>
                <w:bCs/>
                <w:lang w:eastAsia="pl-PL"/>
              </w:rPr>
              <w:t>U</w:t>
            </w:r>
            <w:r w:rsidR="008B4728" w:rsidRPr="00637C64">
              <w:rPr>
                <w:rFonts w:eastAsia="Times New Roman" w:cs="Tahoma"/>
                <w:bCs/>
                <w:lang w:eastAsia="pl-PL"/>
              </w:rPr>
              <w:t xml:space="preserve">możliwiająca bezpośredni dostęp do dysków HDD, SSD oraz pamięci RAM, bez konieczności odkręcania całej dolnej pokrywy notebooka. </w:t>
            </w:r>
            <w:r w:rsidR="008B4728" w:rsidRPr="00EE76D6">
              <w:rPr>
                <w:rFonts w:eastAsia="Times New Roman" w:cs="Tahoma"/>
                <w:bCs/>
                <w:strike/>
                <w:color w:val="FF0000"/>
                <w:lang w:eastAsia="pl-PL"/>
              </w:rPr>
              <w:t xml:space="preserve">Spełniająca normę </w:t>
            </w:r>
            <w:r w:rsidR="008B4728" w:rsidRPr="00EE76D6">
              <w:rPr>
                <w:strike/>
                <w:color w:val="FF0000"/>
              </w:rPr>
              <w:t>MIL-STD 810G + (odporność na upadek z wysokości 122cm oraz zachlapanie)</w:t>
            </w:r>
          </w:p>
        </w:tc>
      </w:tr>
      <w:tr w:rsidR="008B4728" w:rsidRPr="0014696B"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Pamięć RAM</w:t>
            </w:r>
          </w:p>
        </w:tc>
        <w:tc>
          <w:tcPr>
            <w:tcW w:w="0" w:type="auto"/>
            <w:vAlign w:val="center"/>
          </w:tcPr>
          <w:p w:rsidR="008B4728" w:rsidRPr="00637C64" w:rsidRDefault="008B4728" w:rsidP="004551B0">
            <w:pPr>
              <w:spacing w:after="0" w:line="240" w:lineRule="auto"/>
              <w:rPr>
                <w:rFonts w:eastAsia="Times New Roman" w:cs="Tahoma"/>
                <w:bCs/>
                <w:lang w:eastAsia="pl-PL"/>
              </w:rPr>
            </w:pPr>
            <w:r>
              <w:rPr>
                <w:rFonts w:eastAsia="Times New Roman" w:cs="Tahoma"/>
                <w:bCs/>
                <w:lang w:eastAsia="pl-PL"/>
              </w:rPr>
              <w:t xml:space="preserve">Min. </w:t>
            </w:r>
            <w:r w:rsidRPr="00637C64">
              <w:rPr>
                <w:rFonts w:eastAsia="Times New Roman" w:cs="Tahoma"/>
                <w:bCs/>
                <w:lang w:eastAsia="pl-PL"/>
              </w:rPr>
              <w:t>16GB DDR4 (pamięć RAM rozszerzalna do 24GB)</w:t>
            </w:r>
          </w:p>
          <w:p w:rsidR="008B4728" w:rsidRPr="0014696B" w:rsidRDefault="008B4728" w:rsidP="004551B0">
            <w:pPr>
              <w:spacing w:after="0" w:line="240" w:lineRule="auto"/>
              <w:rPr>
                <w:rFonts w:eastAsia="Times New Roman" w:cs="Tahoma"/>
                <w:bCs/>
                <w:highlight w:val="yellow"/>
                <w:lang w:eastAsia="pl-PL"/>
              </w:rPr>
            </w:pPr>
          </w:p>
        </w:tc>
      </w:tr>
      <w:tr w:rsidR="008B4728" w:rsidRPr="0014696B"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vMerge w:val="restart"/>
            <w:vAlign w:val="center"/>
          </w:tcPr>
          <w:p w:rsidR="008B4728" w:rsidRPr="0014696B" w:rsidRDefault="008B4728" w:rsidP="004551B0">
            <w:pPr>
              <w:spacing w:after="0" w:line="240" w:lineRule="auto"/>
              <w:rPr>
                <w:rFonts w:eastAsia="Times New Roman" w:cs="Tahoma"/>
                <w:bCs/>
                <w:highlight w:val="yellow"/>
                <w:lang w:eastAsia="pl-PL"/>
              </w:rPr>
            </w:pPr>
            <w:r w:rsidRPr="0014696B">
              <w:rPr>
                <w:rFonts w:eastAsia="Times New Roman" w:cs="Tahoma"/>
                <w:bCs/>
                <w:lang w:eastAsia="pl-PL"/>
              </w:rPr>
              <w:t>Dysk twardy</w:t>
            </w:r>
          </w:p>
        </w:tc>
        <w:tc>
          <w:tcPr>
            <w:tcW w:w="0" w:type="auto"/>
            <w:vAlign w:val="center"/>
          </w:tcPr>
          <w:p w:rsidR="008B4728" w:rsidRPr="0014696B" w:rsidRDefault="008B4728" w:rsidP="004551B0">
            <w:pPr>
              <w:spacing w:after="0" w:line="240" w:lineRule="auto"/>
              <w:rPr>
                <w:rFonts w:eastAsia="Times New Roman" w:cs="Tahoma"/>
                <w:bCs/>
                <w:lang w:val="sv-SE"/>
              </w:rPr>
            </w:pPr>
            <w:r>
              <w:rPr>
                <w:rFonts w:eastAsia="Times New Roman" w:cs="Tahoma"/>
                <w:bCs/>
                <w:lang w:val="sv-SE"/>
              </w:rPr>
              <w:t xml:space="preserve">Min. </w:t>
            </w:r>
            <w:r w:rsidRPr="00637C64">
              <w:rPr>
                <w:rFonts w:eastAsia="Times New Roman" w:cs="Tahoma"/>
                <w:bCs/>
                <w:lang w:val="sv-SE"/>
              </w:rPr>
              <w:t xml:space="preserve">1x 256GB SSD </w:t>
            </w:r>
          </w:p>
        </w:tc>
      </w:tr>
      <w:tr w:rsidR="008B4728" w:rsidRPr="0014696B"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vMerge/>
            <w:vAlign w:val="center"/>
          </w:tcPr>
          <w:p w:rsidR="008B4728" w:rsidRPr="0014696B" w:rsidRDefault="008B4728" w:rsidP="004551B0">
            <w:pPr>
              <w:spacing w:after="0" w:line="240" w:lineRule="auto"/>
              <w:rPr>
                <w:rFonts w:eastAsia="Times New Roman" w:cs="Tahoma"/>
                <w:bCs/>
                <w:lang w:eastAsia="pl-PL"/>
              </w:rPr>
            </w:pPr>
          </w:p>
        </w:tc>
        <w:tc>
          <w:tcPr>
            <w:tcW w:w="0" w:type="auto"/>
            <w:vAlign w:val="center"/>
          </w:tcPr>
          <w:p w:rsidR="008B4728" w:rsidRPr="00637C64" w:rsidRDefault="008B4728" w:rsidP="004551B0">
            <w:pPr>
              <w:spacing w:after="0" w:line="240" w:lineRule="auto"/>
              <w:rPr>
                <w:rFonts w:eastAsia="Times New Roman" w:cs="Tahoma"/>
                <w:bCs/>
                <w:lang w:val="sv-SE"/>
              </w:rPr>
            </w:pPr>
            <w:r w:rsidRPr="00637C64">
              <w:rPr>
                <w:rFonts w:eastAsia="Times New Roman" w:cs="Tahoma"/>
                <w:bCs/>
                <w:lang w:val="sv-SE"/>
              </w:rPr>
              <w:t>Dysk twardy musi zawierać partycję recovery – na partycji musi znajdować się obraz zainstalowanych i skonfigurowanych elementów tj.:</w:t>
            </w:r>
          </w:p>
          <w:p w:rsidR="008B4728" w:rsidRPr="00637C64" w:rsidRDefault="008B4728" w:rsidP="004551B0">
            <w:pPr>
              <w:spacing w:after="0" w:line="240" w:lineRule="auto"/>
              <w:rPr>
                <w:rFonts w:eastAsia="Times New Roman" w:cs="Tahoma"/>
                <w:bCs/>
                <w:lang w:val="sv-SE"/>
              </w:rPr>
            </w:pPr>
            <w:r w:rsidRPr="00637C64">
              <w:rPr>
                <w:rFonts w:eastAsia="Times New Roman" w:cs="Tahoma"/>
                <w:bCs/>
                <w:lang w:val="sv-SE"/>
              </w:rPr>
              <w:t>- systemu operacyjnego</w:t>
            </w:r>
          </w:p>
          <w:p w:rsidR="008B4728" w:rsidRPr="00EE76D6" w:rsidRDefault="008B4728" w:rsidP="004551B0">
            <w:pPr>
              <w:spacing w:after="0" w:line="240" w:lineRule="auto"/>
              <w:rPr>
                <w:rFonts w:eastAsia="Times New Roman" w:cs="Tahoma"/>
                <w:bCs/>
                <w:strike/>
                <w:color w:val="FF0000"/>
                <w:lang w:val="sv-SE"/>
              </w:rPr>
            </w:pPr>
            <w:r w:rsidRPr="00EE76D6">
              <w:rPr>
                <w:rFonts w:eastAsia="Times New Roman" w:cs="Tahoma"/>
                <w:bCs/>
                <w:strike/>
                <w:color w:val="FF0000"/>
                <w:lang w:val="sv-SE"/>
              </w:rPr>
              <w:t>- oprogramowania antywirusowego</w:t>
            </w:r>
          </w:p>
          <w:p w:rsidR="008B4728" w:rsidRPr="0014696B" w:rsidRDefault="008B4728" w:rsidP="004551B0">
            <w:pPr>
              <w:spacing w:after="0" w:line="240" w:lineRule="auto"/>
              <w:rPr>
                <w:rFonts w:eastAsia="Times New Roman" w:cs="Tahoma"/>
                <w:bCs/>
                <w:lang w:val="sv-SE"/>
              </w:rPr>
            </w:pPr>
            <w:r w:rsidRPr="00637C64">
              <w:rPr>
                <w:rFonts w:eastAsia="Times New Roman" w:cs="Tahoma"/>
                <w:bCs/>
                <w:lang w:val="sv-SE"/>
              </w:rPr>
              <w:t xml:space="preserve">Partycja musi zapewniać przywrócenie systemu operacyjnego, zainstalowanego i skonfigurowanego w/w oprogramowania.         </w:t>
            </w:r>
          </w:p>
        </w:tc>
      </w:tr>
      <w:tr w:rsidR="008B4728" w:rsidRPr="001B07BE"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vAlign w:val="center"/>
          </w:tcPr>
          <w:p w:rsidR="008B4728" w:rsidRPr="0014696B" w:rsidRDefault="008B4728" w:rsidP="004551B0">
            <w:pPr>
              <w:jc w:val="both"/>
              <w:rPr>
                <w:rFonts w:cs="Tahoma"/>
                <w:bCs/>
              </w:rPr>
            </w:pPr>
            <w:r w:rsidRPr="0014696B">
              <w:rPr>
                <w:rFonts w:cs="Tahoma"/>
                <w:bCs/>
              </w:rPr>
              <w:t>Napęd optyczny</w:t>
            </w:r>
          </w:p>
        </w:tc>
        <w:tc>
          <w:tcPr>
            <w:tcW w:w="0" w:type="auto"/>
            <w:vAlign w:val="center"/>
          </w:tcPr>
          <w:p w:rsidR="008B4728" w:rsidRPr="001B07BE" w:rsidRDefault="008B4728" w:rsidP="004551B0">
            <w:pPr>
              <w:jc w:val="both"/>
              <w:rPr>
                <w:rFonts w:cs="Tahoma"/>
                <w:bCs/>
              </w:rPr>
            </w:pPr>
            <w:r w:rsidRPr="001B07BE">
              <w:rPr>
                <w:rFonts w:cs="Tahoma"/>
                <w:bCs/>
              </w:rPr>
              <w:t xml:space="preserve">8x DVD +/- RW Super Multi Dual </w:t>
            </w:r>
            <w:proofErr w:type="spellStart"/>
            <w:r w:rsidRPr="001B07BE">
              <w:rPr>
                <w:rFonts w:cs="Tahoma"/>
                <w:bCs/>
              </w:rPr>
              <w:t>Layer</w:t>
            </w:r>
            <w:proofErr w:type="spellEnd"/>
            <w:r w:rsidRPr="001B07BE">
              <w:rPr>
                <w:rFonts w:cs="Tahoma"/>
                <w:bCs/>
              </w:rPr>
              <w:t xml:space="preserve"> wewnętrzny lub równoważny (parametry porównywalne</w:t>
            </w:r>
            <w:r>
              <w:rPr>
                <w:rFonts w:cs="Tahoma"/>
                <w:bCs/>
              </w:rPr>
              <w:t>,</w:t>
            </w:r>
            <w:r w:rsidRPr="001B07BE">
              <w:rPr>
                <w:rFonts w:cs="Tahoma"/>
                <w:bCs/>
              </w:rPr>
              <w:t xml:space="preserve"> nie gorsze)</w:t>
            </w:r>
          </w:p>
        </w:tc>
      </w:tr>
      <w:tr w:rsidR="008B4728" w:rsidRPr="0014696B"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Karta graficzna</w:t>
            </w:r>
          </w:p>
        </w:tc>
        <w:tc>
          <w:tcPr>
            <w:tcW w:w="0" w:type="auto"/>
            <w:vAlign w:val="center"/>
          </w:tcPr>
          <w:p w:rsidR="008B4728" w:rsidRPr="0014696B" w:rsidRDefault="008B4728" w:rsidP="004551B0">
            <w:pPr>
              <w:spacing w:after="0" w:line="240" w:lineRule="auto"/>
              <w:rPr>
                <w:rFonts w:eastAsia="Times New Roman" w:cs="Tahoma"/>
                <w:lang w:eastAsia="pl-PL"/>
              </w:rPr>
            </w:pPr>
            <w:r w:rsidRPr="00637C64">
              <w:rPr>
                <w:rFonts w:cs="Tahoma"/>
              </w:rPr>
              <w:t xml:space="preserve">Karta grafiki z dedykowaną pamięcią 2GB ze </w:t>
            </w:r>
            <w:proofErr w:type="spellStart"/>
            <w:r w:rsidRPr="00637C64">
              <w:rPr>
                <w:rFonts w:cs="Tahoma"/>
              </w:rPr>
              <w:t>wspraciem</w:t>
            </w:r>
            <w:proofErr w:type="spellEnd"/>
            <w:r w:rsidRPr="00637C64">
              <w:rPr>
                <w:rFonts w:cs="Tahoma"/>
              </w:rPr>
              <w:t xml:space="preserve"> dla </w:t>
            </w:r>
            <w:proofErr w:type="spellStart"/>
            <w:r w:rsidRPr="00637C64">
              <w:rPr>
                <w:rFonts w:cs="Tahoma"/>
              </w:rPr>
              <w:t>OpenGL</w:t>
            </w:r>
            <w:proofErr w:type="spellEnd"/>
            <w:r w:rsidRPr="00637C64">
              <w:rPr>
                <w:rFonts w:cs="Tahoma"/>
              </w:rPr>
              <w:t xml:space="preserve"> 4.5, </w:t>
            </w:r>
            <w:proofErr w:type="spellStart"/>
            <w:r w:rsidRPr="00637C64">
              <w:rPr>
                <w:rFonts w:cs="Tahoma"/>
              </w:rPr>
              <w:t>OpenCL</w:t>
            </w:r>
            <w:proofErr w:type="spellEnd"/>
            <w:r w:rsidRPr="00637C64">
              <w:rPr>
                <w:rFonts w:cs="Tahoma"/>
              </w:rPr>
              <w:t xml:space="preserve"> 1.2, Microsoft DirectX 12. Powinna osiągać w teście wydajności: </w:t>
            </w:r>
            <w:proofErr w:type="spellStart"/>
            <w:r w:rsidRPr="00637C64">
              <w:rPr>
                <w:rFonts w:cs="Tahoma"/>
              </w:rPr>
              <w:t>PassMarkPerformanceTest</w:t>
            </w:r>
            <w:proofErr w:type="spellEnd"/>
            <w:r w:rsidRPr="00637C64">
              <w:rPr>
                <w:rFonts w:cs="Tahoma"/>
              </w:rPr>
              <w:t xml:space="preserve"> wynik min. 2100 punktów w G3D Mark (wynik dostępny: http://www.videocardbenchmark.net/gpu_list.php) (na dzień nie wcześniejszy niż 01.09.2019).</w:t>
            </w:r>
          </w:p>
        </w:tc>
      </w:tr>
      <w:tr w:rsidR="008B4728" w:rsidRPr="0014696B"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Karta dźwiękowa</w:t>
            </w:r>
          </w:p>
        </w:tc>
        <w:tc>
          <w:tcPr>
            <w:tcW w:w="0" w:type="auto"/>
            <w:vAlign w:val="center"/>
          </w:tcPr>
          <w:p w:rsidR="008B4728" w:rsidRPr="0014696B" w:rsidRDefault="008B4728" w:rsidP="004551B0">
            <w:pPr>
              <w:spacing w:after="0" w:line="240" w:lineRule="auto"/>
              <w:rPr>
                <w:rFonts w:eastAsia="Times New Roman" w:cs="Tahoma"/>
                <w:bCs/>
                <w:lang w:eastAsia="pl-PL"/>
              </w:rPr>
            </w:pPr>
            <w:r w:rsidRPr="00637C64">
              <w:rPr>
                <w:rFonts w:eastAsia="Times New Roman" w:cs="Tahoma"/>
                <w:bCs/>
                <w:lang w:eastAsia="pl-PL"/>
              </w:rPr>
              <w:t>Karta dźwiękowa zgodna z HD Audio, wbudowane dwa głośniki 2W stereo oraz cyfrowy mikrofon</w:t>
            </w:r>
          </w:p>
        </w:tc>
      </w:tr>
      <w:tr w:rsidR="008B4728" w:rsidRPr="001B07BE"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lang w:eastAsia="pl-PL"/>
              </w:rPr>
              <w:t xml:space="preserve">Połączenia i karty </w:t>
            </w:r>
            <w:r w:rsidRPr="0014696B">
              <w:rPr>
                <w:rFonts w:eastAsia="Times New Roman" w:cs="Tahoma"/>
                <w:lang w:eastAsia="pl-PL"/>
              </w:rPr>
              <w:lastRenderedPageBreak/>
              <w:t>sieciowe</w:t>
            </w:r>
          </w:p>
        </w:tc>
        <w:tc>
          <w:tcPr>
            <w:tcW w:w="0" w:type="auto"/>
            <w:vAlign w:val="center"/>
          </w:tcPr>
          <w:p w:rsidR="008B4728" w:rsidRPr="00637C64" w:rsidRDefault="008B4728" w:rsidP="004551B0">
            <w:pPr>
              <w:autoSpaceDE w:val="0"/>
              <w:autoSpaceDN w:val="0"/>
              <w:adjustRightInd w:val="0"/>
              <w:spacing w:after="0" w:line="240" w:lineRule="auto"/>
              <w:rPr>
                <w:rFonts w:eastAsia="Times New Roman" w:cs="Tahoma"/>
                <w:lang w:eastAsia="pl-PL"/>
              </w:rPr>
            </w:pPr>
            <w:r w:rsidRPr="00637C64">
              <w:rPr>
                <w:rFonts w:eastAsia="Times New Roman" w:cs="Tahoma"/>
                <w:lang w:eastAsia="pl-PL"/>
              </w:rPr>
              <w:lastRenderedPageBreak/>
              <w:t xml:space="preserve">Karta sieciowa LAN 10/100/1000 LAN (WOL </w:t>
            </w:r>
            <w:proofErr w:type="spellStart"/>
            <w:r w:rsidRPr="00637C64">
              <w:rPr>
                <w:rFonts w:eastAsia="Times New Roman" w:cs="Tahoma"/>
                <w:lang w:eastAsia="pl-PL"/>
              </w:rPr>
              <w:t>Ready</w:t>
            </w:r>
            <w:proofErr w:type="spellEnd"/>
            <w:r w:rsidRPr="00637C64">
              <w:rPr>
                <w:rFonts w:eastAsia="Times New Roman" w:cs="Tahoma"/>
                <w:lang w:eastAsia="pl-PL"/>
              </w:rPr>
              <w:t>)</w:t>
            </w:r>
          </w:p>
          <w:p w:rsidR="008B4728" w:rsidRPr="001B07BE" w:rsidRDefault="008B4728" w:rsidP="004551B0">
            <w:pPr>
              <w:autoSpaceDE w:val="0"/>
              <w:autoSpaceDN w:val="0"/>
              <w:adjustRightInd w:val="0"/>
              <w:spacing w:after="0" w:line="240" w:lineRule="auto"/>
              <w:rPr>
                <w:rFonts w:eastAsia="Times New Roman" w:cs="Tahoma"/>
                <w:lang w:eastAsia="pl-PL"/>
              </w:rPr>
            </w:pPr>
            <w:r w:rsidRPr="001B07BE">
              <w:rPr>
                <w:rFonts w:eastAsia="Times New Roman" w:cs="Tahoma"/>
                <w:lang w:eastAsia="pl-PL"/>
              </w:rPr>
              <w:lastRenderedPageBreak/>
              <w:t xml:space="preserve">WLAN 802.11 </w:t>
            </w:r>
            <w:proofErr w:type="spellStart"/>
            <w:r w:rsidRPr="001B07BE">
              <w:rPr>
                <w:rFonts w:eastAsia="Times New Roman" w:cs="Tahoma"/>
                <w:lang w:eastAsia="pl-PL"/>
              </w:rPr>
              <w:t>ac</w:t>
            </w:r>
            <w:proofErr w:type="spellEnd"/>
            <w:r w:rsidRPr="001B07BE">
              <w:rPr>
                <w:rFonts w:eastAsia="Times New Roman" w:cs="Tahoma"/>
                <w:lang w:eastAsia="pl-PL"/>
              </w:rPr>
              <w:t>/b/g/n/</w:t>
            </w:r>
            <w:proofErr w:type="spellStart"/>
            <w:r w:rsidRPr="001B07BE">
              <w:rPr>
                <w:rFonts w:eastAsia="Times New Roman" w:cs="Tahoma"/>
                <w:lang w:eastAsia="pl-PL"/>
              </w:rPr>
              <w:t>ac</w:t>
            </w:r>
            <w:proofErr w:type="spellEnd"/>
            <w:r w:rsidRPr="001B07BE">
              <w:rPr>
                <w:rFonts w:eastAsia="Times New Roman" w:cs="Tahoma"/>
                <w:lang w:eastAsia="pl-PL"/>
              </w:rPr>
              <w:t xml:space="preserve"> </w:t>
            </w:r>
            <w:proofErr w:type="spellStart"/>
            <w:r w:rsidRPr="001B07BE">
              <w:rPr>
                <w:rFonts w:cs="Tahoma"/>
                <w:color w:val="000000" w:themeColor="text1"/>
              </w:rPr>
              <w:t>supports</w:t>
            </w:r>
            <w:proofErr w:type="spellEnd"/>
            <w:r w:rsidRPr="001B07BE">
              <w:rPr>
                <w:rFonts w:cs="Tahoma"/>
                <w:color w:val="000000" w:themeColor="text1"/>
              </w:rPr>
              <w:t xml:space="preserve"> Intel® </w:t>
            </w:r>
            <w:proofErr w:type="spellStart"/>
            <w:r w:rsidRPr="001B07BE">
              <w:rPr>
                <w:rFonts w:cs="Tahoma"/>
                <w:color w:val="000000" w:themeColor="text1"/>
              </w:rPr>
              <w:t>Wi</w:t>
            </w:r>
            <w:proofErr w:type="spellEnd"/>
            <w:r w:rsidRPr="001B07BE">
              <w:rPr>
                <w:rFonts w:cs="Tahoma"/>
                <w:color w:val="000000" w:themeColor="text1"/>
              </w:rPr>
              <w:t>-Di</w:t>
            </w:r>
            <w:r w:rsidRPr="001B07BE">
              <w:rPr>
                <w:rFonts w:eastAsia="Times New Roman" w:cs="Tahoma"/>
                <w:color w:val="000000" w:themeColor="text1"/>
                <w:lang w:eastAsia="pl-PL"/>
              </w:rPr>
              <w:t xml:space="preserve"> </w:t>
            </w:r>
            <w:r w:rsidRPr="001B07BE">
              <w:rPr>
                <w:rFonts w:eastAsia="Times New Roman" w:cs="Tahoma"/>
                <w:lang w:eastAsia="pl-PL"/>
              </w:rPr>
              <w:t xml:space="preserve">wraz z Bluetooth 4.2 </w:t>
            </w:r>
            <w:r w:rsidRPr="001B07BE">
              <w:rPr>
                <w:rFonts w:cs="Tahoma"/>
                <w:bCs/>
              </w:rPr>
              <w:t>lub równoważny (parametry porównywalne</w:t>
            </w:r>
            <w:r>
              <w:rPr>
                <w:rFonts w:cs="Tahoma"/>
                <w:bCs/>
              </w:rPr>
              <w:t>,</w:t>
            </w:r>
            <w:r w:rsidRPr="001B07BE">
              <w:rPr>
                <w:rFonts w:cs="Tahoma"/>
                <w:bCs/>
              </w:rPr>
              <w:t xml:space="preserve"> nie gorsze)</w:t>
            </w:r>
          </w:p>
        </w:tc>
      </w:tr>
      <w:tr w:rsidR="008B4728" w:rsidRPr="0014696B"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lastRenderedPageBreak/>
              <w:t>Porty/złącza</w:t>
            </w:r>
          </w:p>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(wbudowane)</w:t>
            </w:r>
          </w:p>
        </w:tc>
        <w:tc>
          <w:tcPr>
            <w:tcW w:w="0" w:type="auto"/>
            <w:vAlign w:val="center"/>
          </w:tcPr>
          <w:p w:rsidR="008B4728" w:rsidRPr="00637C64" w:rsidRDefault="008B4728" w:rsidP="004551B0">
            <w:pPr>
              <w:spacing w:after="0" w:line="240" w:lineRule="auto"/>
              <w:outlineLvl w:val="0"/>
              <w:rPr>
                <w:rFonts w:eastAsia="Times New Roman" w:cs="Tahoma"/>
                <w:lang w:eastAsia="pl-PL"/>
              </w:rPr>
            </w:pPr>
            <w:r w:rsidRPr="00637C64">
              <w:rPr>
                <w:rFonts w:eastAsia="Times New Roman" w:cs="Tahoma"/>
                <w:lang w:eastAsia="pl-PL"/>
              </w:rPr>
              <w:t>1 x Złącze RJ-45 (podłączenie sieci lokalnej)</w:t>
            </w:r>
          </w:p>
          <w:p w:rsidR="008B4728" w:rsidRPr="00637C64" w:rsidRDefault="008B4728" w:rsidP="004551B0">
            <w:pPr>
              <w:spacing w:after="0" w:line="240" w:lineRule="auto"/>
              <w:outlineLvl w:val="0"/>
              <w:rPr>
                <w:rFonts w:eastAsia="Times New Roman" w:cs="Tahoma"/>
                <w:vertAlign w:val="superscript"/>
                <w:lang w:eastAsia="pl-PL"/>
              </w:rPr>
            </w:pPr>
            <w:r w:rsidRPr="00637C64">
              <w:rPr>
                <w:rFonts w:eastAsia="Times New Roman" w:cs="Tahoma"/>
                <w:lang w:eastAsia="pl-PL"/>
              </w:rPr>
              <w:t>1 x Czytnik Kart pamięci SD</w:t>
            </w:r>
            <w:r w:rsidRPr="00637C64">
              <w:rPr>
                <w:rFonts w:eastAsia="Times New Roman" w:cs="Tahoma"/>
                <w:vertAlign w:val="superscript"/>
                <w:lang w:eastAsia="pl-PL"/>
              </w:rPr>
              <w:t>™</w:t>
            </w:r>
          </w:p>
          <w:p w:rsidR="008B4728" w:rsidRPr="00637C64" w:rsidRDefault="008B4728" w:rsidP="004551B0">
            <w:pPr>
              <w:spacing w:after="0" w:line="240" w:lineRule="auto"/>
              <w:textAlignment w:val="top"/>
              <w:rPr>
                <w:rFonts w:eastAsia="Times New Roman" w:cs="Tahoma"/>
                <w:lang w:eastAsia="zh-TW"/>
              </w:rPr>
            </w:pPr>
            <w:r w:rsidRPr="00637C64">
              <w:rPr>
                <w:rFonts w:eastAsia="Times New Roman" w:cs="Tahoma"/>
                <w:lang w:eastAsia="pl-PL"/>
              </w:rPr>
              <w:t>2</w:t>
            </w:r>
            <w:r w:rsidRPr="00637C64">
              <w:rPr>
                <w:rFonts w:eastAsia="Times New Roman" w:cs="Tahoma"/>
                <w:lang w:eastAsia="zh-TW"/>
              </w:rPr>
              <w:t xml:space="preserve"> x USB 2.0 </w:t>
            </w:r>
          </w:p>
          <w:p w:rsidR="008B4728" w:rsidRPr="00637C64" w:rsidRDefault="008B4728" w:rsidP="004551B0">
            <w:pPr>
              <w:spacing w:after="0" w:line="240" w:lineRule="auto"/>
              <w:textAlignment w:val="top"/>
              <w:rPr>
                <w:rFonts w:eastAsia="Times New Roman" w:cs="Tahoma"/>
                <w:lang w:eastAsia="zh-TW"/>
              </w:rPr>
            </w:pPr>
            <w:r w:rsidRPr="00637C64">
              <w:rPr>
                <w:rFonts w:eastAsia="Times New Roman" w:cs="Tahoma"/>
                <w:lang w:eastAsia="zh-TW"/>
              </w:rPr>
              <w:t>2 x USB 3.1  (w tym 1xType-C Gen.1 )</w:t>
            </w:r>
          </w:p>
          <w:p w:rsidR="008B4728" w:rsidRPr="00637C64" w:rsidRDefault="008B4728" w:rsidP="004551B0">
            <w:pPr>
              <w:spacing w:after="0" w:line="240" w:lineRule="auto"/>
              <w:outlineLvl w:val="0"/>
              <w:rPr>
                <w:rFonts w:eastAsia="Times New Roman" w:cs="Tahoma"/>
                <w:lang w:eastAsia="pl-PL"/>
              </w:rPr>
            </w:pPr>
            <w:r w:rsidRPr="00637C64">
              <w:rPr>
                <w:rFonts w:eastAsia="Times New Roman" w:cs="Tahoma"/>
                <w:lang w:eastAsia="pl-PL"/>
              </w:rPr>
              <w:t>1 x VGA</w:t>
            </w:r>
          </w:p>
          <w:p w:rsidR="008B4728" w:rsidRPr="00637C64" w:rsidRDefault="008B4728" w:rsidP="004551B0">
            <w:pPr>
              <w:spacing w:after="0" w:line="240" w:lineRule="auto"/>
              <w:outlineLvl w:val="0"/>
              <w:rPr>
                <w:rFonts w:eastAsia="Times New Roman" w:cs="Tahoma"/>
                <w:lang w:eastAsia="pl-PL"/>
              </w:rPr>
            </w:pPr>
            <w:r w:rsidRPr="00637C64">
              <w:rPr>
                <w:rFonts w:eastAsia="Times New Roman" w:cs="Tahoma"/>
                <w:lang w:eastAsia="pl-PL"/>
              </w:rPr>
              <w:t>1 x Gniazdo mikrofonowe/Gniazdo słuchawkowe (Combo)</w:t>
            </w:r>
          </w:p>
          <w:p w:rsidR="008B4728" w:rsidRPr="00637C64" w:rsidRDefault="008B4728" w:rsidP="004551B0">
            <w:pPr>
              <w:spacing w:after="0" w:line="240" w:lineRule="auto"/>
              <w:outlineLvl w:val="0"/>
              <w:rPr>
                <w:rFonts w:eastAsia="Times New Roman" w:cs="Tahoma"/>
                <w:lang w:eastAsia="pl-PL"/>
              </w:rPr>
            </w:pPr>
            <w:r w:rsidRPr="00637C64">
              <w:rPr>
                <w:rFonts w:eastAsia="Times New Roman" w:cs="Tahoma"/>
                <w:lang w:eastAsia="pl-PL"/>
              </w:rPr>
              <w:t>1 x HDMI ze wsparciem HDCP</w:t>
            </w:r>
          </w:p>
          <w:p w:rsidR="008B4728" w:rsidRPr="0014696B" w:rsidRDefault="008B4728" w:rsidP="004551B0">
            <w:pPr>
              <w:spacing w:after="0" w:line="240" w:lineRule="auto"/>
              <w:outlineLvl w:val="0"/>
              <w:rPr>
                <w:rFonts w:eastAsia="Times New Roman" w:cs="Tahoma"/>
                <w:lang w:eastAsia="pl-PL"/>
              </w:rPr>
            </w:pPr>
            <w:r w:rsidRPr="00637C64">
              <w:rPr>
                <w:rFonts w:eastAsia="Times New Roman" w:cs="Tahoma"/>
                <w:lang w:eastAsia="pl-PL"/>
              </w:rPr>
              <w:t>1 x zasilanie DC-in</w:t>
            </w:r>
          </w:p>
        </w:tc>
      </w:tr>
      <w:tr w:rsidR="008B4728" w:rsidRPr="0014696B"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Klawiatura</w:t>
            </w:r>
          </w:p>
        </w:tc>
        <w:tc>
          <w:tcPr>
            <w:tcW w:w="0" w:type="auto"/>
            <w:vAlign w:val="center"/>
          </w:tcPr>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Pełnowymiarowa z wydzielonymi pełnowymiarowymi klawiszami numerycznymi w prawej części klawiatury, w układzie US-QWERTY, polskie znaki zgodne z układem MS Windows "polski programistyczny", klawiatura musi być wyposażona w 2 klawisze ALT (prawy i lewy).</w:t>
            </w:r>
          </w:p>
          <w:p w:rsidR="008B4728" w:rsidRPr="0014696B" w:rsidRDefault="008B4728" w:rsidP="004551B0">
            <w:pPr>
              <w:spacing w:after="0" w:line="240" w:lineRule="auto"/>
              <w:rPr>
                <w:rFonts w:eastAsia="Times New Roman" w:cs="Tahoma"/>
                <w:bCs/>
                <w:lang w:eastAsia="pl-PL"/>
              </w:rPr>
            </w:pPr>
            <w:r w:rsidRPr="00637C64">
              <w:rPr>
                <w:rFonts w:eastAsia="Times New Roman" w:cs="Tahoma"/>
                <w:bCs/>
                <w:lang w:eastAsia="pl-PL"/>
              </w:rPr>
              <w:t>Klawiatura typu CHICLET.</w:t>
            </w:r>
          </w:p>
        </w:tc>
      </w:tr>
      <w:tr w:rsidR="008B4728" w:rsidRPr="0014696B"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Urządzenie wskazujące</w:t>
            </w:r>
          </w:p>
        </w:tc>
        <w:tc>
          <w:tcPr>
            <w:tcW w:w="0" w:type="auto"/>
            <w:vAlign w:val="center"/>
          </w:tcPr>
          <w:p w:rsidR="008B4728" w:rsidRPr="0014696B" w:rsidRDefault="008B4728" w:rsidP="004551B0">
            <w:pPr>
              <w:spacing w:after="0" w:line="240" w:lineRule="auto"/>
              <w:rPr>
                <w:rFonts w:eastAsia="Times New Roman" w:cs="Tahoma"/>
                <w:lang w:eastAsia="pl-PL"/>
              </w:rPr>
            </w:pPr>
            <w:proofErr w:type="spellStart"/>
            <w:r w:rsidRPr="00637C64">
              <w:rPr>
                <w:rFonts w:eastAsia="Times New Roman" w:cs="Tahoma"/>
                <w:lang w:eastAsia="pl-PL"/>
              </w:rPr>
              <w:t>Touch</w:t>
            </w:r>
            <w:proofErr w:type="spellEnd"/>
            <w:r w:rsidRPr="00637C64">
              <w:rPr>
                <w:rFonts w:eastAsia="Times New Roman" w:cs="Tahoma"/>
                <w:lang w:eastAsia="pl-PL"/>
              </w:rPr>
              <w:t xml:space="preserve"> Pad (płytka dotykowa) wbudowana w obudowę notebooka posiadającą certyfikat Microsoft Precision </w:t>
            </w:r>
            <w:proofErr w:type="spellStart"/>
            <w:r w:rsidRPr="00637C64">
              <w:rPr>
                <w:rFonts w:eastAsia="Times New Roman" w:cs="Tahoma"/>
                <w:lang w:eastAsia="pl-PL"/>
              </w:rPr>
              <w:t>Touchpad</w:t>
            </w:r>
            <w:proofErr w:type="spellEnd"/>
            <w:r w:rsidRPr="00637C64">
              <w:rPr>
                <w:rFonts w:eastAsia="Times New Roman" w:cs="Tahoma"/>
                <w:lang w:eastAsia="pl-PL"/>
              </w:rPr>
              <w:t xml:space="preserve"> </w:t>
            </w:r>
            <w:proofErr w:type="spellStart"/>
            <w:r w:rsidRPr="00637C64">
              <w:rPr>
                <w:rFonts w:eastAsia="Times New Roman" w:cs="Tahoma"/>
                <w:lang w:eastAsia="pl-PL"/>
              </w:rPr>
              <w:t>Certification</w:t>
            </w:r>
            <w:proofErr w:type="spellEnd"/>
            <w:r w:rsidRPr="00637C64">
              <w:rPr>
                <w:rFonts w:eastAsia="Times New Roman" w:cs="Tahoma"/>
                <w:lang w:eastAsia="pl-PL"/>
              </w:rPr>
              <w:t>.</w:t>
            </w:r>
          </w:p>
        </w:tc>
      </w:tr>
      <w:tr w:rsidR="008B4728" w:rsidRPr="0014696B"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Kamera</w:t>
            </w:r>
          </w:p>
        </w:tc>
        <w:tc>
          <w:tcPr>
            <w:tcW w:w="0" w:type="auto"/>
            <w:vAlign w:val="center"/>
          </w:tcPr>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Wbudowana, o parametrach: </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HD 1280 x 720 rozdzielczość</w:t>
            </w:r>
            <w:r>
              <w:rPr>
                <w:rFonts w:eastAsia="Times New Roman" w:cs="Tahoma"/>
                <w:bCs/>
                <w:lang w:eastAsia="pl-PL"/>
              </w:rPr>
              <w:t xml:space="preserve"> minimalna</w:t>
            </w:r>
          </w:p>
          <w:p w:rsidR="008B4728" w:rsidRPr="0014696B"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 </w:t>
            </w:r>
            <w:r>
              <w:rPr>
                <w:rFonts w:eastAsia="Times New Roman" w:cs="Tahoma"/>
                <w:bCs/>
                <w:lang w:eastAsia="pl-PL"/>
              </w:rPr>
              <w:t xml:space="preserve">min. </w:t>
            </w:r>
            <w:r w:rsidRPr="00637C64">
              <w:rPr>
                <w:rFonts w:eastAsia="Times New Roman" w:cs="Tahoma"/>
                <w:bCs/>
                <w:lang w:eastAsia="pl-PL"/>
              </w:rPr>
              <w:t>720p HD audio/video nagrywanie</w:t>
            </w:r>
          </w:p>
        </w:tc>
      </w:tr>
      <w:tr w:rsidR="008B4728" w:rsidRPr="0014696B"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Bateria</w:t>
            </w:r>
          </w:p>
        </w:tc>
        <w:tc>
          <w:tcPr>
            <w:tcW w:w="0" w:type="auto"/>
            <w:vAlign w:val="center"/>
          </w:tcPr>
          <w:p w:rsidR="008B4728" w:rsidRPr="00EE76D6" w:rsidRDefault="008B4728" w:rsidP="004551B0">
            <w:pPr>
              <w:spacing w:after="0" w:line="240" w:lineRule="auto"/>
              <w:rPr>
                <w:rFonts w:eastAsia="Times New Roman" w:cs="Tahoma"/>
                <w:strike/>
                <w:color w:val="FF0000"/>
                <w:lang w:eastAsia="pl-PL"/>
              </w:rPr>
            </w:pPr>
            <w:proofErr w:type="spellStart"/>
            <w:r w:rsidRPr="00EE76D6">
              <w:rPr>
                <w:rFonts w:eastAsia="Times New Roman" w:cs="Tahoma"/>
                <w:strike/>
                <w:color w:val="FF0000"/>
                <w:lang w:eastAsia="pl-PL"/>
              </w:rPr>
              <w:t>Litowo</w:t>
            </w:r>
            <w:proofErr w:type="spellEnd"/>
            <w:r w:rsidRPr="00EE76D6">
              <w:rPr>
                <w:rFonts w:eastAsia="Times New Roman" w:cs="Tahoma"/>
                <w:strike/>
                <w:color w:val="FF0000"/>
                <w:lang w:eastAsia="pl-PL"/>
              </w:rPr>
              <w:t xml:space="preserve">-jonowa 3 komorowa 51,5 </w:t>
            </w:r>
            <w:proofErr w:type="spellStart"/>
            <w:r w:rsidRPr="00EE76D6">
              <w:rPr>
                <w:rFonts w:eastAsia="Times New Roman" w:cs="Tahoma"/>
                <w:strike/>
                <w:color w:val="FF0000"/>
                <w:lang w:eastAsia="pl-PL"/>
              </w:rPr>
              <w:t>Wh</w:t>
            </w:r>
            <w:proofErr w:type="spellEnd"/>
            <w:r w:rsidRPr="00EE76D6">
              <w:rPr>
                <w:rFonts w:eastAsia="Times New Roman" w:cs="Tahoma"/>
                <w:strike/>
                <w:color w:val="FF0000"/>
                <w:lang w:eastAsia="pl-PL"/>
              </w:rPr>
              <w:t xml:space="preserve"> 4515 </w:t>
            </w:r>
            <w:proofErr w:type="spellStart"/>
            <w:r w:rsidRPr="00EE76D6">
              <w:rPr>
                <w:rFonts w:eastAsia="Times New Roman" w:cs="Tahoma"/>
                <w:strike/>
                <w:color w:val="FF0000"/>
                <w:lang w:eastAsia="pl-PL"/>
              </w:rPr>
              <w:t>mAh</w:t>
            </w:r>
            <w:proofErr w:type="spellEnd"/>
            <w:r w:rsidRPr="00EE76D6">
              <w:rPr>
                <w:rFonts w:eastAsia="Times New Roman" w:cs="Tahoma"/>
                <w:strike/>
                <w:color w:val="FF0000"/>
                <w:lang w:eastAsia="pl-PL"/>
              </w:rPr>
              <w:t xml:space="preserve"> – czas pracy min. 14h według karty katalogowej producenta.  </w:t>
            </w:r>
          </w:p>
          <w:p w:rsidR="00EE76D6" w:rsidRPr="0014696B" w:rsidRDefault="00EE76D6" w:rsidP="004551B0">
            <w:pPr>
              <w:spacing w:after="0" w:line="240" w:lineRule="auto"/>
              <w:rPr>
                <w:rFonts w:eastAsia="Times New Roman" w:cs="Tahoma"/>
                <w:lang w:eastAsia="pl-PL"/>
              </w:rPr>
            </w:pPr>
            <w:proofErr w:type="spellStart"/>
            <w:r>
              <w:rPr>
                <w:rFonts w:eastAsia="Times New Roman" w:cs="Tahoma"/>
                <w:lang w:eastAsia="pl-PL"/>
              </w:rPr>
              <w:t>Litowo</w:t>
            </w:r>
            <w:proofErr w:type="spellEnd"/>
            <w:r>
              <w:rPr>
                <w:rFonts w:eastAsia="Times New Roman" w:cs="Tahoma"/>
                <w:lang w:eastAsia="pl-PL"/>
              </w:rPr>
              <w:t>-jonowa, oferująca czas pracy komputera co najmniej 8 godzin według producenta.</w:t>
            </w:r>
          </w:p>
        </w:tc>
      </w:tr>
      <w:tr w:rsidR="008B4728" w:rsidRPr="0014696B"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35" w:type="dxa"/>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Zasilacz</w:t>
            </w:r>
          </w:p>
        </w:tc>
        <w:tc>
          <w:tcPr>
            <w:tcW w:w="0" w:type="auto"/>
            <w:vAlign w:val="center"/>
          </w:tcPr>
          <w:p w:rsidR="008B4728" w:rsidRPr="0014696B" w:rsidRDefault="008B4728" w:rsidP="004551B0">
            <w:pPr>
              <w:spacing w:after="0" w:line="240" w:lineRule="auto"/>
              <w:rPr>
                <w:rFonts w:eastAsia="Times New Roman" w:cs="Tahoma"/>
                <w:bCs/>
                <w:lang w:eastAsia="pl-PL"/>
              </w:rPr>
            </w:pPr>
            <w:r w:rsidRPr="00637C64">
              <w:rPr>
                <w:rFonts w:eastAsia="Times New Roman" w:cs="Tahoma"/>
                <w:bCs/>
                <w:lang w:eastAsia="pl-PL"/>
              </w:rPr>
              <w:t>Zewnętrzny, pracujący w sieci e</w:t>
            </w:r>
            <w:bookmarkStart w:id="5" w:name="_GoBack"/>
            <w:bookmarkEnd w:id="5"/>
            <w:r w:rsidRPr="00637C64">
              <w:rPr>
                <w:rFonts w:eastAsia="Times New Roman" w:cs="Tahoma"/>
                <w:bCs/>
                <w:lang w:eastAsia="pl-PL"/>
              </w:rPr>
              <w:t>lektrycznej 230V 50/60Hz, max 65W.</w:t>
            </w:r>
          </w:p>
        </w:tc>
      </w:tr>
      <w:tr w:rsidR="008B4728" w:rsidRPr="0014696B" w:rsidTr="004551B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30"/>
        </w:trPr>
        <w:tc>
          <w:tcPr>
            <w:tcW w:w="1735" w:type="dxa"/>
            <w:tcBorders>
              <w:top w:val="single" w:sz="4" w:space="0" w:color="auto"/>
              <w:left w:val="single" w:sz="4" w:space="0" w:color="auto"/>
              <w:bottom w:val="single" w:sz="4" w:space="0" w:color="auto"/>
              <w:right w:val="single" w:sz="4" w:space="0" w:color="auto"/>
            </w:tcBorders>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 xml:space="preserve">Bezpieczeństwo  </w:t>
            </w:r>
          </w:p>
        </w:tc>
        <w:tc>
          <w:tcPr>
            <w:tcW w:w="0" w:type="auto"/>
            <w:tcBorders>
              <w:top w:val="single" w:sz="4" w:space="0" w:color="auto"/>
              <w:left w:val="single" w:sz="4" w:space="0" w:color="auto"/>
              <w:bottom w:val="single" w:sz="4" w:space="0" w:color="auto"/>
              <w:right w:val="single" w:sz="4" w:space="0" w:color="auto"/>
            </w:tcBorders>
            <w:vAlign w:val="center"/>
          </w:tcPr>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Zabezpieczenie BIOS hasłem użytkownika.</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Zabezpieczenie dysku twardego hasłem użytkownika.</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 Złącze typu </w:t>
            </w:r>
            <w:proofErr w:type="spellStart"/>
            <w:r w:rsidRPr="00637C64">
              <w:rPr>
                <w:rFonts w:eastAsia="Times New Roman" w:cs="Tahoma"/>
                <w:bCs/>
                <w:lang w:eastAsia="pl-PL"/>
              </w:rPr>
              <w:t>Kensington</w:t>
            </w:r>
            <w:proofErr w:type="spellEnd"/>
            <w:r w:rsidRPr="00637C64">
              <w:rPr>
                <w:rFonts w:eastAsia="Times New Roman" w:cs="Tahoma"/>
                <w:bCs/>
                <w:lang w:eastAsia="pl-PL"/>
              </w:rPr>
              <w:t xml:space="preserve"> Lock.</w:t>
            </w:r>
          </w:p>
          <w:p w:rsidR="008B4728" w:rsidRPr="0014696B"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 </w:t>
            </w:r>
            <w:proofErr w:type="spellStart"/>
            <w:r w:rsidRPr="00637C64">
              <w:rPr>
                <w:rFonts w:eastAsia="Times New Roman" w:cs="Tahoma"/>
                <w:bCs/>
                <w:lang w:eastAsia="pl-PL"/>
              </w:rPr>
              <w:t>Trusted</w:t>
            </w:r>
            <w:proofErr w:type="spellEnd"/>
            <w:r w:rsidRPr="00637C64">
              <w:rPr>
                <w:rFonts w:eastAsia="Times New Roman" w:cs="Tahoma"/>
                <w:bCs/>
                <w:lang w:eastAsia="pl-PL"/>
              </w:rPr>
              <w:t xml:space="preserve"> Platform Module 2.0.</w:t>
            </w:r>
          </w:p>
        </w:tc>
      </w:tr>
      <w:tr w:rsidR="008B4728" w:rsidRPr="0014696B" w:rsidTr="004551B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30"/>
        </w:trPr>
        <w:tc>
          <w:tcPr>
            <w:tcW w:w="1735" w:type="dxa"/>
            <w:tcBorders>
              <w:top w:val="single" w:sz="4" w:space="0" w:color="auto"/>
              <w:left w:val="single" w:sz="4" w:space="0" w:color="auto"/>
              <w:bottom w:val="single" w:sz="4" w:space="0" w:color="auto"/>
              <w:right w:val="single" w:sz="4" w:space="0" w:color="auto"/>
            </w:tcBorders>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Gwarancja</w:t>
            </w:r>
          </w:p>
        </w:tc>
        <w:tc>
          <w:tcPr>
            <w:tcW w:w="0" w:type="auto"/>
            <w:tcBorders>
              <w:top w:val="single" w:sz="4" w:space="0" w:color="auto"/>
              <w:left w:val="single" w:sz="4" w:space="0" w:color="auto"/>
              <w:bottom w:val="single" w:sz="4" w:space="0" w:color="auto"/>
              <w:right w:val="single" w:sz="4" w:space="0" w:color="auto"/>
            </w:tcBorders>
            <w:vAlign w:val="center"/>
          </w:tcPr>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a) Gwarancja producenta komputera min 36 miesięcy – </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b) Gwarancja na baterię min. 12 miesięcy.</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c) Serwis urządzeń musi być realizowany przez producenta lub autoryzowanego partnera serwisowego producenta </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d) Autoryzowany Partner Serwisowy musi posiadać status autoryzowanego partnera serwisowego producenta komputera. </w:t>
            </w:r>
          </w:p>
          <w:p w:rsidR="008B4728" w:rsidRPr="0014696B"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e) Wymagane okno czasowe dla zgłaszania usterek min wszystkie dni robocze w godzinach od 8:00 do 17:00. Zgłoszenie serwisowe </w:t>
            </w:r>
            <w:r w:rsidRPr="00637C64">
              <w:rPr>
                <w:rFonts w:eastAsia="Times New Roman" w:cs="Tahoma"/>
                <w:bCs/>
                <w:lang w:eastAsia="pl-PL"/>
              </w:rPr>
              <w:lastRenderedPageBreak/>
              <w:t>przyjmowane poprzez stronę www lub telefoniczne.</w:t>
            </w:r>
          </w:p>
        </w:tc>
      </w:tr>
      <w:tr w:rsidR="008B4728" w:rsidRPr="0014696B" w:rsidTr="004551B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30"/>
        </w:trPr>
        <w:tc>
          <w:tcPr>
            <w:tcW w:w="1735" w:type="dxa"/>
            <w:tcBorders>
              <w:top w:val="single" w:sz="4" w:space="0" w:color="auto"/>
              <w:left w:val="single" w:sz="4" w:space="0" w:color="auto"/>
              <w:bottom w:val="single" w:sz="4" w:space="0" w:color="auto"/>
              <w:right w:val="single" w:sz="4" w:space="0" w:color="auto"/>
            </w:tcBorders>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lastRenderedPageBreak/>
              <w:t>System operacyjny</w:t>
            </w:r>
          </w:p>
        </w:tc>
        <w:tc>
          <w:tcPr>
            <w:tcW w:w="0" w:type="auto"/>
            <w:tcBorders>
              <w:top w:val="single" w:sz="4" w:space="0" w:color="auto"/>
              <w:left w:val="single" w:sz="4" w:space="0" w:color="auto"/>
              <w:bottom w:val="single" w:sz="4" w:space="0" w:color="auto"/>
              <w:right w:val="single" w:sz="4" w:space="0" w:color="auto"/>
            </w:tcBorders>
            <w:vAlign w:val="center"/>
          </w:tcPr>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System operacyjny klasy PC musi spełniać następujące wymagania poprzez wbudowane mechanizmy, bez użycia dodatkowych aplikacji:</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1. Dostępne dwa rodzaje graficznego interfejsu użytkownika:</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a. Klasyczny, umożliwiający obsługę przy pomocy klawiatury i myszy,</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b. Dotykowy umożliwiający sterowanie dotykiem na urządzeniach typu tablet lub monitorach dotykowych</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2. Funkcje związane z obsługą komputerów typu tablet, z wbudowanym modułem „uczenia się” pisma użytkownika – obsługa języka polskiego</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3. Interfejs użytkownika dostępny w wielu językach do wyboru – w tym polskim i angielskim</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4. Możliwość tworzenia pulpitów wirtualnych, przenoszenia aplikacji pomiędzy pulpitami i przełączanie się pomiędzy pulpitami za pomocą skrótów klawiaturowych lub GUI.</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5. Wbudowane w system operacyjny minimum dwie przeglądarki Internetowe</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7. Zlokalizowane w języku polskim, co najmniej następujące elementy: menu, pomoc, komunikaty systemowe, menedżer plików.</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8. Graficzne środowisko instalacji i konfiguracji dostępne w języku polskim</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9. Wbudowany system pomocy w języku polskim.</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10. Możliwość przystosowania stanowiska dla osób niepełnosprawnych (np. słabo widzących).</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11. Możliwość dokonywania aktualizacji i poprawek systemu poprzez mechanizm zarządzany przez administratora systemu Zamawiającego.</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12. Możliwość dostarczania poprawek do systemu operacyjnego w modelu </w:t>
            </w:r>
            <w:proofErr w:type="spellStart"/>
            <w:r w:rsidRPr="00637C64">
              <w:rPr>
                <w:rFonts w:eastAsia="Times New Roman" w:cs="Tahoma"/>
                <w:bCs/>
                <w:lang w:eastAsia="pl-PL"/>
              </w:rPr>
              <w:t>peer</w:t>
            </w:r>
            <w:proofErr w:type="spellEnd"/>
            <w:r w:rsidRPr="00637C64">
              <w:rPr>
                <w:rFonts w:eastAsia="Times New Roman" w:cs="Tahoma"/>
                <w:bCs/>
                <w:lang w:eastAsia="pl-PL"/>
              </w:rPr>
              <w:t>-to-</w:t>
            </w:r>
            <w:proofErr w:type="spellStart"/>
            <w:r w:rsidRPr="00637C64">
              <w:rPr>
                <w:rFonts w:eastAsia="Times New Roman" w:cs="Tahoma"/>
                <w:bCs/>
                <w:lang w:eastAsia="pl-PL"/>
              </w:rPr>
              <w:t>peer</w:t>
            </w:r>
            <w:proofErr w:type="spellEnd"/>
            <w:r w:rsidRPr="00637C64">
              <w:rPr>
                <w:rFonts w:eastAsia="Times New Roman" w:cs="Tahoma"/>
                <w:bCs/>
                <w:lang w:eastAsia="pl-PL"/>
              </w:rPr>
              <w:t>.</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13. Możliwość sterowania czasem dostarczania nowych wersji systemu operacyjnego, możliwość centralnego opóźniania dostarczania nowej wersji o minimum 4 miesiące.</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14. Zabezpieczony hasłem hierarchiczny dostęp do systemu, konta i profile użytkowników zarządzane zdalnie; praca systemu w trybie ochrony kont użytkowników.</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15. Możliwość dołączenia systemu do usługi katalogowej on-</w:t>
            </w:r>
            <w:proofErr w:type="spellStart"/>
            <w:r w:rsidRPr="00637C64">
              <w:rPr>
                <w:rFonts w:eastAsia="Times New Roman" w:cs="Tahoma"/>
                <w:bCs/>
                <w:lang w:eastAsia="pl-PL"/>
              </w:rPr>
              <w:t>premise</w:t>
            </w:r>
            <w:proofErr w:type="spellEnd"/>
            <w:r w:rsidRPr="00637C64">
              <w:rPr>
                <w:rFonts w:eastAsia="Times New Roman" w:cs="Tahoma"/>
                <w:bCs/>
                <w:lang w:eastAsia="pl-PL"/>
              </w:rPr>
              <w:t xml:space="preserve"> lub w chmurze.</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16. Umożliwienie zablokowania urządzenia w ramach danego konta tylko do uruchamiania wybranej aplikacji - tryb "kiosk".</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18. Zdalna pomoc i współdzielenie aplikacji – możliwość zdalnego przejęcia sesji zalogowanego użytkownika celem rozwiązania problemu z komputerem.</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19. Transakcyjny system plików pozwalający na stosowanie przydziałów (ang. </w:t>
            </w:r>
            <w:proofErr w:type="spellStart"/>
            <w:r w:rsidRPr="00637C64">
              <w:rPr>
                <w:rFonts w:eastAsia="Times New Roman" w:cs="Tahoma"/>
                <w:bCs/>
                <w:lang w:eastAsia="pl-PL"/>
              </w:rPr>
              <w:t>quota</w:t>
            </w:r>
            <w:proofErr w:type="spellEnd"/>
            <w:r w:rsidRPr="00637C64">
              <w:rPr>
                <w:rFonts w:eastAsia="Times New Roman" w:cs="Tahoma"/>
                <w:bCs/>
                <w:lang w:eastAsia="pl-PL"/>
              </w:rPr>
              <w:t xml:space="preserve">) na dysku dla użytkowników oraz zapewniający </w:t>
            </w:r>
            <w:r w:rsidRPr="00637C64">
              <w:rPr>
                <w:rFonts w:eastAsia="Times New Roman" w:cs="Tahoma"/>
                <w:bCs/>
                <w:lang w:eastAsia="pl-PL"/>
              </w:rPr>
              <w:lastRenderedPageBreak/>
              <w:t>większą niezawodność i pozwalający tworzyć kopie zapasowe.</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20. Oprogramowanie dla tworzenia kopii zapasowych (Backup); automatyczne wykonywanie kopii plików z możliwością automatycznego przywrócenia wersji wcześniejszej.</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21. Możliwość przywracania obrazu plików systemowych do uprzednio zapisanej postaci.</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22. Możliwość przywracania systemu operacyjnego do stanu początkowego z pozostawieniem plików użytkownika.</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23. Możliwość blokowania lub dopuszczania dowolnych urządzeń peryferyjnych za pomocą polityk grupowych (np. przy użyciu numerów identyfikacyjnych sprzętu)."</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24. Wbudowany mechanizm wirtualizacji typu </w:t>
            </w:r>
            <w:proofErr w:type="spellStart"/>
            <w:r w:rsidRPr="00637C64">
              <w:rPr>
                <w:rFonts w:eastAsia="Times New Roman" w:cs="Tahoma"/>
                <w:bCs/>
                <w:lang w:eastAsia="pl-PL"/>
              </w:rPr>
              <w:t>hypervisor</w:t>
            </w:r>
            <w:proofErr w:type="spellEnd"/>
            <w:r w:rsidRPr="00637C64">
              <w:rPr>
                <w:rFonts w:eastAsia="Times New Roman" w:cs="Tahoma"/>
                <w:bCs/>
                <w:lang w:eastAsia="pl-PL"/>
              </w:rPr>
              <w:t>."</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25. Wbudowana możliwość zdalnego dostępu do systemu i pracy zdalnej z wykorzystaniem pełnego interfejsu graficznego.</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26. Dostępność bezpłatnych biuletynów bezpieczeństwa związanych z działaniem systemu operacyjnego.</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27. Wbudowana zapora internetowa (firewall) dla ochrony połączeń internetowych, zintegrowana z systemem konsola do zarządzania ustawieniami zapory i regułami IP v4 i v6.</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29. Możliwość zdefiniowania zarządzanych aplikacji w taki sposób aby automatycznie szyfrowały pliki na poziomie systemu plików. Blokowanie bezpośredniego kopiowania treści między aplikacjami zarządzanymi a niezarządzanymi.</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30. Wbudowany system uwierzytelnienia dwuskładnikowego oparty o certyfikat lub klucz prywatny oraz PIN lub uwierzytelnienie biometryczne.</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31. Wbudowane mechanizmy ochrony antywirusowej i przeciw złośliwemu oprogramowaniu z zapewnionymi bezpłatnymi aktualizacjami.</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32. Wbudowany system szyfrowania dysku twardego ze wsparciem modułu TPM</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33. Możliwość tworzenia i przechowywania kopii zapasowych kluczy odzyskiwania do szyfrowania dysku w usługach katalogowych.</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34. Możliwość tworzenia wirtualnych kart inteligentnych.</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35. Wsparcie dla </w:t>
            </w:r>
            <w:proofErr w:type="spellStart"/>
            <w:r w:rsidRPr="00637C64">
              <w:rPr>
                <w:rFonts w:eastAsia="Times New Roman" w:cs="Tahoma"/>
                <w:bCs/>
                <w:lang w:eastAsia="pl-PL"/>
              </w:rPr>
              <w:t>firmware</w:t>
            </w:r>
            <w:proofErr w:type="spellEnd"/>
            <w:r w:rsidRPr="00637C64">
              <w:rPr>
                <w:rFonts w:eastAsia="Times New Roman" w:cs="Tahoma"/>
                <w:bCs/>
                <w:lang w:eastAsia="pl-PL"/>
              </w:rPr>
              <w:t xml:space="preserve"> UEFI i funkcji bezpiecznego rozruchu (</w:t>
            </w:r>
            <w:proofErr w:type="spellStart"/>
            <w:r w:rsidRPr="00637C64">
              <w:rPr>
                <w:rFonts w:eastAsia="Times New Roman" w:cs="Tahoma"/>
                <w:bCs/>
                <w:lang w:eastAsia="pl-PL"/>
              </w:rPr>
              <w:t>Secure</w:t>
            </w:r>
            <w:proofErr w:type="spellEnd"/>
            <w:r w:rsidRPr="00637C64">
              <w:rPr>
                <w:rFonts w:eastAsia="Times New Roman" w:cs="Tahoma"/>
                <w:bCs/>
                <w:lang w:eastAsia="pl-PL"/>
              </w:rPr>
              <w:t xml:space="preserve"> </w:t>
            </w:r>
            <w:proofErr w:type="spellStart"/>
            <w:r w:rsidRPr="00637C64">
              <w:rPr>
                <w:rFonts w:eastAsia="Times New Roman" w:cs="Tahoma"/>
                <w:bCs/>
                <w:lang w:eastAsia="pl-PL"/>
              </w:rPr>
              <w:t>Boot</w:t>
            </w:r>
            <w:proofErr w:type="spellEnd"/>
            <w:r w:rsidRPr="00637C64">
              <w:rPr>
                <w:rFonts w:eastAsia="Times New Roman" w:cs="Tahoma"/>
                <w:bCs/>
                <w:lang w:eastAsia="pl-PL"/>
              </w:rPr>
              <w:t>)</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36. Wbudowany w system, wykorzystywany automatycznie przez wbudowane przeglądarki filtr </w:t>
            </w:r>
            <w:proofErr w:type="spellStart"/>
            <w:r w:rsidRPr="00637C64">
              <w:rPr>
                <w:rFonts w:eastAsia="Times New Roman" w:cs="Tahoma"/>
                <w:bCs/>
                <w:lang w:eastAsia="pl-PL"/>
              </w:rPr>
              <w:t>reputacyjny</w:t>
            </w:r>
            <w:proofErr w:type="spellEnd"/>
            <w:r w:rsidRPr="00637C64">
              <w:rPr>
                <w:rFonts w:eastAsia="Times New Roman" w:cs="Tahoma"/>
                <w:bCs/>
                <w:lang w:eastAsia="pl-PL"/>
              </w:rPr>
              <w:t xml:space="preserve"> URL.</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37. Wsparcie dla IPSEC oparte na politykach – wdrażanie IPSEC oparte na zestawach reguł definiujących ustawienia zarządzanych w sposób centralny.</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38. Mechanizmy logowania w oparciu o:</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a. Login i hasło,</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b. Karty inteligentne i certyfikaty (</w:t>
            </w:r>
            <w:proofErr w:type="spellStart"/>
            <w:r w:rsidRPr="00637C64">
              <w:rPr>
                <w:rFonts w:eastAsia="Times New Roman" w:cs="Tahoma"/>
                <w:bCs/>
                <w:lang w:eastAsia="pl-PL"/>
              </w:rPr>
              <w:t>smartcard</w:t>
            </w:r>
            <w:proofErr w:type="spellEnd"/>
            <w:r w:rsidRPr="00637C64">
              <w:rPr>
                <w:rFonts w:eastAsia="Times New Roman" w:cs="Tahoma"/>
                <w:bCs/>
                <w:lang w:eastAsia="pl-PL"/>
              </w:rPr>
              <w:t>),</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c. Wirtualne karty inteligentne i certyfikaty (logowanie w oparciu o certyfikat chroniony poprzez moduł TPM),</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d. Certyfikat/Klucz i PIN</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lastRenderedPageBreak/>
              <w:t>e. Certyfikat/Klucz i uwierzytelnienie biometryczne</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39. Wsparcie dla uwierzytelniania na bazie </w:t>
            </w:r>
            <w:proofErr w:type="spellStart"/>
            <w:r w:rsidRPr="00637C64">
              <w:rPr>
                <w:rFonts w:eastAsia="Times New Roman" w:cs="Tahoma"/>
                <w:bCs/>
                <w:lang w:eastAsia="pl-PL"/>
              </w:rPr>
              <w:t>Kerberos</w:t>
            </w:r>
            <w:proofErr w:type="spellEnd"/>
            <w:r w:rsidRPr="00637C64">
              <w:rPr>
                <w:rFonts w:eastAsia="Times New Roman" w:cs="Tahoma"/>
                <w:bCs/>
                <w:lang w:eastAsia="pl-PL"/>
              </w:rPr>
              <w:t xml:space="preserve"> v. 5</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40. Wbudowany agent do zbierania danych na temat zagrożeń na stacji roboczej.</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41. Wsparcie .NET Framework 2.x, 3.x i 4.x – możliwość uruchomienia aplikacji działających we wskazanych środowiskach</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42. Wsparcie dla </w:t>
            </w:r>
            <w:proofErr w:type="spellStart"/>
            <w:r w:rsidRPr="00637C64">
              <w:rPr>
                <w:rFonts w:eastAsia="Times New Roman" w:cs="Tahoma"/>
                <w:bCs/>
                <w:lang w:eastAsia="pl-PL"/>
              </w:rPr>
              <w:t>VBScript</w:t>
            </w:r>
            <w:proofErr w:type="spellEnd"/>
            <w:r w:rsidRPr="00637C64">
              <w:rPr>
                <w:rFonts w:eastAsia="Times New Roman" w:cs="Tahoma"/>
                <w:bCs/>
                <w:lang w:eastAsia="pl-PL"/>
              </w:rPr>
              <w:t xml:space="preserve"> – możliwość uruchamiania interpretera poleceń</w:t>
            </w:r>
          </w:p>
          <w:p w:rsidR="008B4728" w:rsidRPr="0014696B" w:rsidRDefault="008B4728" w:rsidP="004551B0">
            <w:pPr>
              <w:spacing w:after="0" w:line="240" w:lineRule="auto"/>
              <w:rPr>
                <w:rFonts w:eastAsia="Times New Roman" w:cs="Tahoma"/>
                <w:bCs/>
                <w:lang w:eastAsia="pl-PL"/>
              </w:rPr>
            </w:pPr>
            <w:r w:rsidRPr="00637C64">
              <w:rPr>
                <w:rFonts w:eastAsia="Times New Roman" w:cs="Tahoma"/>
                <w:bCs/>
                <w:lang w:eastAsia="pl-PL"/>
              </w:rPr>
              <w:t>43. Wsparcie dla PowerShell 5.x – możliwość uruchamiania interpretera poleceń</w:t>
            </w:r>
          </w:p>
        </w:tc>
      </w:tr>
      <w:tr w:rsidR="008B4728" w:rsidRPr="0014696B" w:rsidTr="004551B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30"/>
        </w:trPr>
        <w:tc>
          <w:tcPr>
            <w:tcW w:w="1735" w:type="dxa"/>
            <w:tcBorders>
              <w:top w:val="single" w:sz="4" w:space="0" w:color="auto"/>
              <w:left w:val="single" w:sz="4" w:space="0" w:color="auto"/>
              <w:bottom w:val="single" w:sz="4" w:space="0" w:color="auto"/>
              <w:right w:val="single" w:sz="4" w:space="0" w:color="auto"/>
            </w:tcBorders>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lastRenderedPageBreak/>
              <w:t>Oprogramowanie dodatkowe</w:t>
            </w:r>
          </w:p>
        </w:tc>
        <w:tc>
          <w:tcPr>
            <w:tcW w:w="0" w:type="auto"/>
            <w:tcBorders>
              <w:top w:val="single" w:sz="4" w:space="0" w:color="auto"/>
              <w:left w:val="single" w:sz="4" w:space="0" w:color="auto"/>
              <w:bottom w:val="single" w:sz="4" w:space="0" w:color="auto"/>
              <w:right w:val="single" w:sz="4" w:space="0" w:color="auto"/>
            </w:tcBorders>
            <w:vAlign w:val="center"/>
          </w:tcPr>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A) Oprogramowanie pozwalające na: </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 Szyfrowanie i deszyfrowanie </w:t>
            </w:r>
            <w:proofErr w:type="spellStart"/>
            <w:r w:rsidRPr="00637C64">
              <w:rPr>
                <w:rFonts w:eastAsia="Times New Roman" w:cs="Tahoma"/>
                <w:bCs/>
                <w:lang w:eastAsia="pl-PL"/>
              </w:rPr>
              <w:t>pojedyńczych</w:t>
            </w:r>
            <w:proofErr w:type="spellEnd"/>
            <w:r w:rsidRPr="00637C64">
              <w:rPr>
                <w:rFonts w:eastAsia="Times New Roman" w:cs="Tahoma"/>
                <w:bCs/>
                <w:lang w:eastAsia="pl-PL"/>
              </w:rPr>
              <w:t xml:space="preserve"> plików i folderów  </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 Zamazywanie plików z dysku twardego zgodne z certyfikatem </w:t>
            </w:r>
            <w:proofErr w:type="spellStart"/>
            <w:r w:rsidRPr="00637C64">
              <w:rPr>
                <w:rFonts w:eastAsia="Times New Roman" w:cs="Tahoma"/>
                <w:bCs/>
                <w:lang w:eastAsia="pl-PL"/>
              </w:rPr>
              <w:t>DoD</w:t>
            </w:r>
            <w:proofErr w:type="spellEnd"/>
            <w:r w:rsidRPr="00637C64">
              <w:rPr>
                <w:rFonts w:eastAsia="Times New Roman" w:cs="Tahoma"/>
                <w:bCs/>
                <w:lang w:eastAsia="pl-PL"/>
              </w:rPr>
              <w:t xml:space="preserve"> 5220.22M  </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 Osobisty strzeżony dysk (PSD) w postaci bezpiecznej partycji, w którym można przechowywać poufne pliki. Dostęp do plików zapisanych w formacie PSD można uzyskać tylko po wprowadzeniu uwierzytelniającego hasła. </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xml:space="preserve">- Ustawienia BIOS: ustawienie sekwencji </w:t>
            </w:r>
            <w:proofErr w:type="spellStart"/>
            <w:r w:rsidRPr="00637C64">
              <w:rPr>
                <w:rFonts w:eastAsia="Times New Roman" w:cs="Tahoma"/>
                <w:bCs/>
                <w:lang w:eastAsia="pl-PL"/>
              </w:rPr>
              <w:t>bootowania</w:t>
            </w:r>
            <w:proofErr w:type="spellEnd"/>
            <w:r w:rsidRPr="00637C64">
              <w:rPr>
                <w:rFonts w:eastAsia="Times New Roman" w:cs="Tahoma"/>
                <w:bCs/>
                <w:lang w:eastAsia="pl-PL"/>
              </w:rPr>
              <w:t>, ustawienie haseł dostępu, Import/Export ustawień, blokowanie portów i urządzeń.</w:t>
            </w:r>
          </w:p>
          <w:p w:rsidR="008B4728" w:rsidRPr="00637C64" w:rsidRDefault="008B4728" w:rsidP="004551B0">
            <w:pPr>
              <w:spacing w:after="0" w:line="240" w:lineRule="auto"/>
              <w:rPr>
                <w:rFonts w:eastAsia="Times New Roman" w:cs="Tahoma"/>
                <w:bCs/>
                <w:lang w:eastAsia="pl-PL"/>
              </w:rPr>
            </w:pP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B) Oprogramowanie służące do zarządzania komputerami w sieci, pozwalające minimum na:</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Zarządzanie regułami</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Szeregowanie i alarmy</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Zarządzanie zapasami</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Kwerendy i raporty</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 Generowanie raportu środków trwałych (z możliwością eksportu danych do pliku xls.)</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raz w tygodniu bez konieczności dokonywania spisu lokalnie lub zdalnie.</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Wygenerowany raport musi zawierać:</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a) numer seryjny komputera,</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b) informacje o zainstalowanym dysku HDD,</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c) informacje o zainstalowanym systemie,</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d) informacje o zainstalowanym procesorze,</w:t>
            </w:r>
          </w:p>
          <w:p w:rsidR="008B4728" w:rsidRPr="00637C64" w:rsidRDefault="008B4728" w:rsidP="004551B0">
            <w:pPr>
              <w:spacing w:after="0" w:line="240" w:lineRule="auto"/>
              <w:rPr>
                <w:rFonts w:eastAsia="Times New Roman" w:cs="Tahoma"/>
                <w:bCs/>
                <w:lang w:eastAsia="pl-PL"/>
              </w:rPr>
            </w:pPr>
            <w:r w:rsidRPr="00637C64">
              <w:rPr>
                <w:rFonts w:eastAsia="Times New Roman" w:cs="Tahoma"/>
                <w:bCs/>
                <w:lang w:eastAsia="pl-PL"/>
              </w:rPr>
              <w:t>e) informacje o zainstalowanej pamięci operacyjnej RAM,</w:t>
            </w:r>
          </w:p>
          <w:p w:rsidR="008B4728" w:rsidRPr="00637C64" w:rsidRDefault="008B4728" w:rsidP="004551B0">
            <w:pPr>
              <w:spacing w:after="0" w:line="240" w:lineRule="auto"/>
              <w:rPr>
                <w:rFonts w:eastAsia="Times New Roman" w:cs="Tahoma"/>
                <w:bCs/>
                <w:lang w:eastAsia="pl-PL"/>
              </w:rPr>
            </w:pPr>
          </w:p>
          <w:p w:rsidR="008B4728" w:rsidRPr="00637C64" w:rsidRDefault="003F0CC2" w:rsidP="004551B0">
            <w:pPr>
              <w:spacing w:after="0" w:line="240" w:lineRule="auto"/>
              <w:rPr>
                <w:rFonts w:eastAsia="Times New Roman" w:cs="Tahoma"/>
                <w:bCs/>
                <w:lang w:eastAsia="pl-PL"/>
              </w:rPr>
            </w:pPr>
            <w:r>
              <w:rPr>
                <w:rFonts w:eastAsia="Times New Roman" w:cs="Tahoma"/>
                <w:bCs/>
                <w:lang w:eastAsia="pl-PL"/>
              </w:rPr>
              <w:t xml:space="preserve">Do oferty należy dołączyć </w:t>
            </w:r>
            <w:r w:rsidR="008B4728" w:rsidRPr="00637C64">
              <w:rPr>
                <w:rFonts w:eastAsia="Times New Roman" w:cs="Tahoma"/>
                <w:bCs/>
                <w:lang w:eastAsia="pl-PL"/>
              </w:rPr>
              <w:t xml:space="preserve">oświadczenie </w:t>
            </w:r>
            <w:r w:rsidRPr="003F0CC2">
              <w:rPr>
                <w:rFonts w:eastAsia="Times New Roman" w:cs="Tahoma"/>
                <w:b/>
                <w:bCs/>
                <w:color w:val="FF0000"/>
                <w:lang w:eastAsia="pl-PL"/>
              </w:rPr>
              <w:t>Wykonawcy</w:t>
            </w:r>
            <w:r w:rsidR="009B170D">
              <w:rPr>
                <w:rFonts w:eastAsia="Times New Roman" w:cs="Tahoma"/>
                <w:b/>
                <w:bCs/>
                <w:color w:val="FF0000"/>
                <w:lang w:eastAsia="pl-PL"/>
              </w:rPr>
              <w:t xml:space="preserve"> (ogólne oświadczenie)</w:t>
            </w:r>
            <w:r w:rsidR="008B4728" w:rsidRPr="00637C64">
              <w:rPr>
                <w:rFonts w:eastAsia="Times New Roman" w:cs="Tahoma"/>
                <w:bCs/>
                <w:lang w:eastAsia="pl-PL"/>
              </w:rPr>
              <w:t>, że oferowane oprogramowanie jest w pełni kompatybilne z oferowanym sprzętem.</w:t>
            </w:r>
          </w:p>
          <w:p w:rsidR="008B4728" w:rsidRPr="0014696B" w:rsidRDefault="008B4728" w:rsidP="009B170D">
            <w:pPr>
              <w:spacing w:after="0" w:line="240" w:lineRule="auto"/>
              <w:rPr>
                <w:rFonts w:eastAsia="Times New Roman" w:cs="Tahoma"/>
                <w:bCs/>
                <w:lang w:eastAsia="pl-PL"/>
              </w:rPr>
            </w:pPr>
            <w:r w:rsidRPr="00637C64">
              <w:rPr>
                <w:rFonts w:eastAsia="Times New Roman" w:cs="Tahoma"/>
                <w:bCs/>
                <w:lang w:eastAsia="pl-PL"/>
              </w:rPr>
              <w:t xml:space="preserve">W ofercie </w:t>
            </w:r>
            <w:r w:rsidR="009B170D" w:rsidRPr="009B170D">
              <w:rPr>
                <w:rFonts w:eastAsia="Times New Roman" w:cs="Tahoma"/>
                <w:bCs/>
                <w:color w:val="FF0000"/>
                <w:lang w:eastAsia="pl-PL"/>
              </w:rPr>
              <w:t>można</w:t>
            </w:r>
            <w:r w:rsidRPr="00637C64">
              <w:rPr>
                <w:rFonts w:eastAsia="Times New Roman" w:cs="Tahoma"/>
                <w:bCs/>
                <w:lang w:eastAsia="pl-PL"/>
              </w:rPr>
              <w:t xml:space="preserve"> podać nazwę oferowanego oprogramowania dodatkowego.</w:t>
            </w:r>
          </w:p>
        </w:tc>
      </w:tr>
      <w:tr w:rsidR="008B4728" w:rsidRPr="0014696B" w:rsidTr="004551B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30"/>
        </w:trPr>
        <w:tc>
          <w:tcPr>
            <w:tcW w:w="1735" w:type="dxa"/>
            <w:tcBorders>
              <w:top w:val="single" w:sz="4" w:space="0" w:color="auto"/>
              <w:left w:val="single" w:sz="4" w:space="0" w:color="auto"/>
              <w:bottom w:val="single" w:sz="4" w:space="0" w:color="auto"/>
              <w:right w:val="single" w:sz="4" w:space="0" w:color="auto"/>
            </w:tcBorders>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Certyfikaty i standardy</w:t>
            </w:r>
          </w:p>
        </w:tc>
        <w:tc>
          <w:tcPr>
            <w:tcW w:w="0" w:type="auto"/>
            <w:tcBorders>
              <w:top w:val="single" w:sz="4" w:space="0" w:color="auto"/>
              <w:left w:val="single" w:sz="4" w:space="0" w:color="auto"/>
              <w:bottom w:val="single" w:sz="4" w:space="0" w:color="auto"/>
              <w:right w:val="single" w:sz="4" w:space="0" w:color="auto"/>
            </w:tcBorders>
            <w:vAlign w:val="center"/>
          </w:tcPr>
          <w:p w:rsidR="008B4728" w:rsidRPr="00637C64" w:rsidRDefault="008B4728" w:rsidP="004551B0">
            <w:pPr>
              <w:spacing w:after="0" w:line="240" w:lineRule="auto"/>
              <w:rPr>
                <w:rFonts w:eastAsia="Times New Roman" w:cs="Tahoma"/>
                <w:lang w:eastAsia="pl-PL"/>
              </w:rPr>
            </w:pPr>
            <w:r w:rsidRPr="00637C64">
              <w:rPr>
                <w:rFonts w:eastAsia="Times New Roman" w:cs="Tahoma"/>
                <w:lang w:eastAsia="pl-PL"/>
              </w:rPr>
              <w:t>Certyfikat ISO 9001:2000 dla producenta sprzętu.</w:t>
            </w:r>
          </w:p>
          <w:p w:rsidR="008B4728" w:rsidRPr="00637C64" w:rsidRDefault="008B4728" w:rsidP="004551B0">
            <w:pPr>
              <w:spacing w:after="0" w:line="240" w:lineRule="auto"/>
              <w:rPr>
                <w:rFonts w:eastAsia="Times New Roman" w:cs="Tahoma"/>
                <w:lang w:eastAsia="pl-PL"/>
              </w:rPr>
            </w:pPr>
            <w:r w:rsidRPr="00637C64">
              <w:rPr>
                <w:rFonts w:eastAsia="Times New Roman" w:cs="Tahoma"/>
                <w:lang w:eastAsia="pl-PL"/>
              </w:rPr>
              <w:t>Certyfikat ISO 14001 dla producenta sprzętu.</w:t>
            </w:r>
          </w:p>
          <w:p w:rsidR="008B4728" w:rsidRPr="00637C64" w:rsidRDefault="008B4728" w:rsidP="004551B0">
            <w:pPr>
              <w:spacing w:after="0" w:line="240" w:lineRule="auto"/>
              <w:rPr>
                <w:rFonts w:eastAsia="Times New Roman" w:cs="Tahoma"/>
                <w:lang w:eastAsia="pl-PL"/>
              </w:rPr>
            </w:pPr>
            <w:r w:rsidRPr="00637C64">
              <w:rPr>
                <w:rFonts w:eastAsia="Times New Roman" w:cs="Tahoma"/>
                <w:lang w:eastAsia="pl-PL"/>
              </w:rPr>
              <w:lastRenderedPageBreak/>
              <w:t>Oferowany model notebooka musi posiadać certyfikat Microsoft, potwierdzający poprawną współpracę oferowanego modelu notebooka z systemem operacyjnym Windows 10.</w:t>
            </w:r>
          </w:p>
          <w:p w:rsidR="008B4728" w:rsidRPr="0014696B" w:rsidRDefault="008B4728" w:rsidP="004551B0">
            <w:pPr>
              <w:spacing w:after="0" w:line="240" w:lineRule="auto"/>
              <w:rPr>
                <w:rFonts w:eastAsia="Times New Roman" w:cs="Tahoma"/>
                <w:lang w:eastAsia="pl-PL"/>
              </w:rPr>
            </w:pPr>
            <w:r w:rsidRPr="00637C64">
              <w:rPr>
                <w:rFonts w:eastAsia="Times New Roman" w:cs="Tahoma"/>
                <w:lang w:eastAsia="pl-PL"/>
              </w:rPr>
              <w:t xml:space="preserve">Deklaracja zgodności CE </w:t>
            </w:r>
          </w:p>
        </w:tc>
      </w:tr>
      <w:tr w:rsidR="008B4728" w:rsidRPr="0014696B" w:rsidTr="004551B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30"/>
        </w:trPr>
        <w:tc>
          <w:tcPr>
            <w:tcW w:w="1735" w:type="dxa"/>
            <w:tcBorders>
              <w:top w:val="single" w:sz="4" w:space="0" w:color="auto"/>
              <w:left w:val="single" w:sz="4" w:space="0" w:color="auto"/>
              <w:bottom w:val="single" w:sz="4" w:space="0" w:color="auto"/>
              <w:right w:val="single" w:sz="4" w:space="0" w:color="auto"/>
            </w:tcBorders>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lastRenderedPageBreak/>
              <w:t>Wsparcie techniczne producenta</w:t>
            </w:r>
          </w:p>
        </w:tc>
        <w:tc>
          <w:tcPr>
            <w:tcW w:w="0" w:type="auto"/>
            <w:tcBorders>
              <w:top w:val="single" w:sz="4" w:space="0" w:color="auto"/>
              <w:left w:val="single" w:sz="4" w:space="0" w:color="auto"/>
              <w:bottom w:val="single" w:sz="4" w:space="0" w:color="auto"/>
              <w:right w:val="single" w:sz="4" w:space="0" w:color="auto"/>
            </w:tcBorders>
            <w:vAlign w:val="center"/>
          </w:tcPr>
          <w:p w:rsidR="008B4728" w:rsidRPr="00637C64" w:rsidRDefault="008B4728" w:rsidP="004551B0">
            <w:pPr>
              <w:spacing w:after="0" w:line="240" w:lineRule="auto"/>
              <w:rPr>
                <w:rFonts w:eastAsia="Times New Roman" w:cs="Tahoma"/>
                <w:lang w:eastAsia="pl-PL"/>
              </w:rPr>
            </w:pPr>
            <w:r w:rsidRPr="00637C64">
              <w:rPr>
                <w:rFonts w:eastAsia="Times New Roman" w:cs="Tahoma"/>
                <w:lang w:eastAsia="pl-PL"/>
              </w:rPr>
              <w:t xml:space="preserve">A) Dostęp do aktualizacji systemu BIOS, podręczników użytkownika, najnowszych sterowników i uaktualnień na stronie producenta zestawu realizowany poprzez podanie na dedykowanej stronie internetowej producenta komputera numeru seryjnego lub modelu komputera – </w:t>
            </w:r>
            <w:r w:rsidRPr="003F0CC2">
              <w:rPr>
                <w:rFonts w:eastAsia="Times New Roman" w:cs="Tahoma"/>
                <w:strike/>
                <w:color w:val="FF0000"/>
                <w:lang w:eastAsia="pl-PL"/>
              </w:rPr>
              <w:t>do oferty należy dołączyć link strony.</w:t>
            </w:r>
          </w:p>
          <w:p w:rsidR="008B4728" w:rsidRPr="00637C64" w:rsidRDefault="008B4728" w:rsidP="004551B0">
            <w:pPr>
              <w:spacing w:after="0" w:line="240" w:lineRule="auto"/>
              <w:rPr>
                <w:rFonts w:eastAsia="Times New Roman" w:cs="Tahoma"/>
                <w:lang w:eastAsia="pl-PL"/>
              </w:rPr>
            </w:pPr>
            <w:r w:rsidRPr="00637C64">
              <w:rPr>
                <w:rFonts w:eastAsia="Times New Roman" w:cs="Tahoma"/>
                <w:lang w:eastAsia="pl-PL"/>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8B4728" w:rsidRPr="00637C64" w:rsidRDefault="008B4728" w:rsidP="004551B0">
            <w:pPr>
              <w:spacing w:after="0" w:line="240" w:lineRule="auto"/>
              <w:rPr>
                <w:rFonts w:eastAsia="Times New Roman" w:cs="Tahoma"/>
                <w:lang w:eastAsia="pl-PL"/>
              </w:rPr>
            </w:pPr>
            <w:r w:rsidRPr="00637C64">
              <w:rPr>
                <w:rFonts w:eastAsia="Times New Roman" w:cs="Tahoma"/>
                <w:lang w:eastAsia="pl-PL"/>
              </w:rPr>
              <w:t>C)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8B4728" w:rsidRPr="0014696B" w:rsidRDefault="008B4728" w:rsidP="004551B0">
            <w:pPr>
              <w:spacing w:after="0" w:line="240" w:lineRule="auto"/>
              <w:rPr>
                <w:rFonts w:eastAsia="Times New Roman" w:cs="Tahoma"/>
                <w:lang w:eastAsia="pl-PL"/>
              </w:rPr>
            </w:pPr>
            <w:r w:rsidRPr="00637C64">
              <w:rPr>
                <w:rFonts w:eastAsia="Times New Roman" w:cs="Tahoma"/>
                <w:lang w:eastAsia="pl-PL"/>
              </w:rPr>
              <w:t xml:space="preserve">D) </w:t>
            </w:r>
            <w:r w:rsidRPr="003F0CC2">
              <w:rPr>
                <w:rFonts w:eastAsia="Times New Roman" w:cs="Tahoma"/>
                <w:strike/>
                <w:color w:val="FF0000"/>
                <w:lang w:eastAsia="pl-PL"/>
              </w:rPr>
              <w:t xml:space="preserve">Do oferty należy dołączyć kartę katalogową/specyfikację </w:t>
            </w:r>
            <w:proofErr w:type="spellStart"/>
            <w:r w:rsidRPr="003F0CC2">
              <w:rPr>
                <w:rFonts w:eastAsia="Times New Roman" w:cs="Tahoma"/>
                <w:strike/>
                <w:color w:val="FF0000"/>
                <w:lang w:eastAsia="pl-PL"/>
              </w:rPr>
              <w:t>techniczą</w:t>
            </w:r>
            <w:proofErr w:type="spellEnd"/>
            <w:r w:rsidRPr="003F0CC2">
              <w:rPr>
                <w:rFonts w:eastAsia="Times New Roman" w:cs="Tahoma"/>
                <w:strike/>
                <w:color w:val="FF0000"/>
                <w:lang w:eastAsia="pl-PL"/>
              </w:rPr>
              <w:t xml:space="preserve"> urządzenia. Karta powinna zawierać wyraźne zdjęcia obudowy oferowanego komputera</w:t>
            </w:r>
            <w:r w:rsidRPr="00637C64">
              <w:rPr>
                <w:rFonts w:eastAsia="Times New Roman" w:cs="Tahoma"/>
                <w:lang w:eastAsia="pl-PL"/>
              </w:rPr>
              <w:t>.</w:t>
            </w:r>
          </w:p>
        </w:tc>
      </w:tr>
    </w:tbl>
    <w:p w:rsidR="008B4728" w:rsidRPr="00820F6F" w:rsidRDefault="008B4728" w:rsidP="008B4728">
      <w:pPr>
        <w:pStyle w:val="Bezodstpw"/>
        <w:rPr>
          <w:b/>
        </w:rPr>
      </w:pPr>
    </w:p>
    <w:p w:rsidR="009E0A96" w:rsidRDefault="009E0A96">
      <w:pPr>
        <w:rPr>
          <w:b/>
        </w:rPr>
      </w:pPr>
      <w:r>
        <w:rPr>
          <w:b/>
        </w:rPr>
        <w:br w:type="page"/>
      </w:r>
    </w:p>
    <w:p w:rsidR="008B4728" w:rsidRPr="00820F6F" w:rsidRDefault="008B4728" w:rsidP="008B4728">
      <w:pPr>
        <w:pStyle w:val="Bezodstpw"/>
        <w:numPr>
          <w:ilvl w:val="0"/>
          <w:numId w:val="1"/>
        </w:numPr>
        <w:rPr>
          <w:b/>
        </w:rPr>
      </w:pPr>
      <w:r>
        <w:rPr>
          <w:b/>
        </w:rPr>
        <w:lastRenderedPageBreak/>
        <w:t>Lodówka z zamrażalnikiem</w:t>
      </w:r>
    </w:p>
    <w:p w:rsidR="008B4728" w:rsidRPr="00820F6F" w:rsidRDefault="008B4728" w:rsidP="008B4728">
      <w:pPr>
        <w:pStyle w:val="Bezodstpw"/>
        <w:ind w:left="720"/>
        <w:rPr>
          <w:b/>
        </w:rPr>
      </w:pPr>
    </w:p>
    <w:tbl>
      <w:tblPr>
        <w:tblW w:w="14029" w:type="dxa"/>
        <w:tblCellMar>
          <w:left w:w="70" w:type="dxa"/>
          <w:right w:w="70" w:type="dxa"/>
        </w:tblCellMar>
        <w:tblLook w:val="04A0" w:firstRow="1" w:lastRow="0" w:firstColumn="1" w:lastColumn="0" w:noHBand="0" w:noVBand="1"/>
      </w:tblPr>
      <w:tblGrid>
        <w:gridCol w:w="14029"/>
      </w:tblGrid>
      <w:tr w:rsidR="008B4728" w:rsidRPr="00820F6F" w:rsidTr="004551B0">
        <w:trPr>
          <w:trHeight w:val="446"/>
        </w:trPr>
        <w:tc>
          <w:tcPr>
            <w:tcW w:w="14029" w:type="dxa"/>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t>Lodówka z zamrażalnikiem</w:t>
            </w:r>
            <w:r w:rsidRPr="00820F6F">
              <w:t xml:space="preserve">  – </w:t>
            </w:r>
            <w:r>
              <w:t>3</w:t>
            </w:r>
            <w:r w:rsidRPr="00820F6F">
              <w:t xml:space="preserve"> szt.  </w:t>
            </w:r>
          </w:p>
        </w:tc>
      </w:tr>
      <w:tr w:rsidR="008B4728" w:rsidRPr="00820F6F" w:rsidTr="004551B0">
        <w:trPr>
          <w:trHeight w:val="446"/>
        </w:trPr>
        <w:tc>
          <w:tcPr>
            <w:tcW w:w="14029" w:type="dxa"/>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bl>
    <w:tbl>
      <w:tblPr>
        <w:tblStyle w:val="Tabela-Siatka"/>
        <w:tblW w:w="14034" w:type="dxa"/>
        <w:tblInd w:w="-5" w:type="dxa"/>
        <w:tblLook w:val="04A0" w:firstRow="1" w:lastRow="0" w:firstColumn="1" w:lastColumn="0" w:noHBand="0" w:noVBand="1"/>
      </w:tblPr>
      <w:tblGrid>
        <w:gridCol w:w="5670"/>
        <w:gridCol w:w="8364"/>
      </w:tblGrid>
      <w:tr w:rsidR="008B4728" w:rsidRPr="00820F6F" w:rsidTr="004551B0">
        <w:tc>
          <w:tcPr>
            <w:tcW w:w="5670" w:type="dxa"/>
          </w:tcPr>
          <w:p w:rsidR="008B4728" w:rsidRPr="00820F6F" w:rsidRDefault="008B4728" w:rsidP="004551B0">
            <w:r>
              <w:t xml:space="preserve">Wymiary </w:t>
            </w:r>
          </w:p>
        </w:tc>
        <w:tc>
          <w:tcPr>
            <w:tcW w:w="8364" w:type="dxa"/>
          </w:tcPr>
          <w:p w:rsidR="008B4728" w:rsidRPr="00820F6F" w:rsidRDefault="00EB3419" w:rsidP="00EB3419">
            <w:pPr>
              <w:pStyle w:val="Bezodstpw"/>
            </w:pPr>
            <w:r w:rsidRPr="00EB3419">
              <w:rPr>
                <w:color w:val="FF0000"/>
              </w:rPr>
              <w:t>(</w:t>
            </w:r>
            <w:proofErr w:type="spellStart"/>
            <w:r w:rsidRPr="00EB3419">
              <w:rPr>
                <w:color w:val="FF0000"/>
              </w:rPr>
              <w:t>WxSxG</w:t>
            </w:r>
            <w:proofErr w:type="spellEnd"/>
            <w:r w:rsidRPr="00EB3419">
              <w:rPr>
                <w:color w:val="FF0000"/>
              </w:rPr>
              <w:t>) między 120 x 45 x 60 a 150 x 60 x 70</w:t>
            </w:r>
          </w:p>
        </w:tc>
      </w:tr>
      <w:tr w:rsidR="008B4728" w:rsidRPr="00820F6F" w:rsidTr="004551B0">
        <w:tc>
          <w:tcPr>
            <w:tcW w:w="5670" w:type="dxa"/>
          </w:tcPr>
          <w:p w:rsidR="008B4728" w:rsidRPr="00820F6F" w:rsidRDefault="008B4728" w:rsidP="004551B0">
            <w:pPr>
              <w:pStyle w:val="Bezodstpw"/>
            </w:pPr>
            <w:r>
              <w:t>Pojemność chłodziarki/zamrażarki</w:t>
            </w:r>
          </w:p>
        </w:tc>
        <w:tc>
          <w:tcPr>
            <w:tcW w:w="8364" w:type="dxa"/>
          </w:tcPr>
          <w:p w:rsidR="008B4728" w:rsidRPr="00820F6F" w:rsidRDefault="008B4728" w:rsidP="004551B0">
            <w:pPr>
              <w:pStyle w:val="Bezodstpw"/>
            </w:pPr>
            <w:r>
              <w:t>Ok. 130/40 l</w:t>
            </w:r>
          </w:p>
        </w:tc>
      </w:tr>
      <w:tr w:rsidR="008B4728" w:rsidRPr="00820F6F" w:rsidTr="004551B0">
        <w:tc>
          <w:tcPr>
            <w:tcW w:w="5670" w:type="dxa"/>
          </w:tcPr>
          <w:p w:rsidR="008B4728" w:rsidRPr="00820F6F" w:rsidRDefault="008B4728" w:rsidP="004551B0">
            <w:pPr>
              <w:pStyle w:val="Bezodstpw"/>
            </w:pPr>
            <w:r>
              <w:t xml:space="preserve">Położenie zamrażarki </w:t>
            </w:r>
          </w:p>
        </w:tc>
        <w:tc>
          <w:tcPr>
            <w:tcW w:w="8364" w:type="dxa"/>
          </w:tcPr>
          <w:p w:rsidR="008B4728" w:rsidRPr="00820F6F" w:rsidRDefault="008B4728" w:rsidP="004551B0">
            <w:pPr>
              <w:pStyle w:val="Bezodstpw"/>
            </w:pPr>
            <w:r>
              <w:t>Na górze</w:t>
            </w:r>
          </w:p>
        </w:tc>
      </w:tr>
      <w:tr w:rsidR="008B4728" w:rsidRPr="00820F6F" w:rsidTr="004551B0">
        <w:tc>
          <w:tcPr>
            <w:tcW w:w="5670" w:type="dxa"/>
          </w:tcPr>
          <w:p w:rsidR="008B4728" w:rsidRPr="00820F6F" w:rsidRDefault="008B4728" w:rsidP="004551B0">
            <w:pPr>
              <w:pStyle w:val="Bezodstpw"/>
            </w:pPr>
            <w:r>
              <w:t xml:space="preserve">Zmiana kierunku otwierania drzwi </w:t>
            </w:r>
          </w:p>
        </w:tc>
        <w:tc>
          <w:tcPr>
            <w:tcW w:w="8364" w:type="dxa"/>
          </w:tcPr>
          <w:p w:rsidR="008B4728" w:rsidRPr="00820F6F" w:rsidRDefault="008B4728" w:rsidP="004551B0">
            <w:pPr>
              <w:pStyle w:val="Bezodstpw"/>
            </w:pPr>
            <w:r>
              <w:t>Tak</w:t>
            </w:r>
          </w:p>
        </w:tc>
      </w:tr>
      <w:tr w:rsidR="008B4728" w:rsidRPr="00820F6F" w:rsidTr="004551B0">
        <w:tc>
          <w:tcPr>
            <w:tcW w:w="5670" w:type="dxa"/>
          </w:tcPr>
          <w:p w:rsidR="008B4728" w:rsidRPr="00820F6F" w:rsidRDefault="008B4728" w:rsidP="004551B0">
            <w:pPr>
              <w:pStyle w:val="Bezodstpw"/>
            </w:pPr>
            <w:r>
              <w:t xml:space="preserve">Klasa energetyczna </w:t>
            </w:r>
          </w:p>
        </w:tc>
        <w:tc>
          <w:tcPr>
            <w:tcW w:w="8364" w:type="dxa"/>
          </w:tcPr>
          <w:p w:rsidR="008B4728" w:rsidRPr="00820F6F" w:rsidRDefault="008B4728" w:rsidP="004551B0">
            <w:pPr>
              <w:pStyle w:val="Bezodstpw"/>
            </w:pPr>
            <w:r>
              <w:t>A+</w:t>
            </w:r>
          </w:p>
        </w:tc>
      </w:tr>
      <w:tr w:rsidR="008B4728" w:rsidRPr="00820F6F" w:rsidTr="004551B0">
        <w:tc>
          <w:tcPr>
            <w:tcW w:w="5670" w:type="dxa"/>
          </w:tcPr>
          <w:p w:rsidR="008B4728" w:rsidRPr="00A802B0" w:rsidRDefault="00DD4DE5" w:rsidP="004551B0">
            <w:pPr>
              <w:pStyle w:val="Bezodstpw"/>
              <w:rPr>
                <w:color w:val="000000" w:themeColor="text1"/>
              </w:rPr>
            </w:pPr>
            <w:hyperlink r:id="rId10" w:tooltip="Pojemność chłodziarki" w:history="1">
              <w:r w:rsidR="008B4728" w:rsidRPr="00A802B0">
                <w:rPr>
                  <w:rStyle w:val="Hipercze"/>
                  <w:color w:val="000000" w:themeColor="text1"/>
                </w:rPr>
                <w:t xml:space="preserve">Pojemność użytkowa chłodziarki </w:t>
              </w:r>
            </w:hyperlink>
          </w:p>
        </w:tc>
        <w:tc>
          <w:tcPr>
            <w:tcW w:w="8364" w:type="dxa"/>
          </w:tcPr>
          <w:p w:rsidR="008B4728" w:rsidRPr="00820F6F" w:rsidRDefault="008B4728" w:rsidP="004551B0">
            <w:pPr>
              <w:pStyle w:val="Bezodstpw"/>
            </w:pPr>
            <w:r>
              <w:t>Ok. 120 l</w:t>
            </w:r>
          </w:p>
        </w:tc>
      </w:tr>
      <w:tr w:rsidR="008B4728" w:rsidRPr="00820F6F" w:rsidTr="004551B0">
        <w:tc>
          <w:tcPr>
            <w:tcW w:w="5670" w:type="dxa"/>
          </w:tcPr>
          <w:p w:rsidR="008B4728" w:rsidRPr="00A802B0" w:rsidRDefault="00DD4DE5" w:rsidP="004551B0">
            <w:pPr>
              <w:pStyle w:val="Bezodstpw"/>
              <w:rPr>
                <w:color w:val="000000" w:themeColor="text1"/>
              </w:rPr>
            </w:pPr>
            <w:hyperlink r:id="rId11" w:tooltip="Pojemność zamrażarki" w:history="1">
              <w:r w:rsidR="008B4728" w:rsidRPr="00A802B0">
                <w:rPr>
                  <w:rStyle w:val="Hipercze"/>
                  <w:color w:val="000000" w:themeColor="text1"/>
                </w:rPr>
                <w:t xml:space="preserve">Pojemność użytkowa zamrażarki </w:t>
              </w:r>
            </w:hyperlink>
          </w:p>
        </w:tc>
        <w:tc>
          <w:tcPr>
            <w:tcW w:w="8364" w:type="dxa"/>
          </w:tcPr>
          <w:p w:rsidR="008B4728" w:rsidRPr="00820F6F" w:rsidRDefault="008B4728" w:rsidP="004551B0">
            <w:pPr>
              <w:pStyle w:val="Bezodstpw"/>
            </w:pPr>
            <w:r>
              <w:t>Ok. 35 l</w:t>
            </w:r>
          </w:p>
        </w:tc>
      </w:tr>
      <w:tr w:rsidR="008B4728" w:rsidRPr="00820F6F" w:rsidTr="004551B0">
        <w:tc>
          <w:tcPr>
            <w:tcW w:w="5670" w:type="dxa"/>
          </w:tcPr>
          <w:p w:rsidR="008B4728" w:rsidRPr="00820F6F" w:rsidRDefault="008B4728" w:rsidP="004551B0">
            <w:pPr>
              <w:pStyle w:val="Bezodstpw"/>
            </w:pPr>
            <w:r>
              <w:t xml:space="preserve">Gwarancja </w:t>
            </w:r>
          </w:p>
        </w:tc>
        <w:tc>
          <w:tcPr>
            <w:tcW w:w="8364" w:type="dxa"/>
          </w:tcPr>
          <w:p w:rsidR="008B4728" w:rsidRPr="00820F6F" w:rsidRDefault="008B4728" w:rsidP="004551B0">
            <w:pPr>
              <w:pStyle w:val="Bezodstpw"/>
            </w:pPr>
            <w:r>
              <w:t>24 miesiące</w:t>
            </w:r>
          </w:p>
        </w:tc>
      </w:tr>
    </w:tbl>
    <w:p w:rsidR="008B4728" w:rsidRPr="00820F6F" w:rsidRDefault="008B4728" w:rsidP="008B4728">
      <w:pPr>
        <w:pStyle w:val="Bezodstpw"/>
        <w:rPr>
          <w:b/>
        </w:rPr>
      </w:pPr>
    </w:p>
    <w:p w:rsidR="009E0A96" w:rsidRDefault="009E0A96">
      <w:pPr>
        <w:rPr>
          <w:b/>
        </w:rPr>
      </w:pPr>
      <w:r>
        <w:rPr>
          <w:b/>
        </w:rPr>
        <w:br w:type="page"/>
      </w:r>
    </w:p>
    <w:p w:rsidR="008B4728" w:rsidRDefault="008B4728" w:rsidP="008B4728">
      <w:pPr>
        <w:pStyle w:val="Bezodstpw"/>
        <w:numPr>
          <w:ilvl w:val="0"/>
          <w:numId w:val="1"/>
        </w:numPr>
        <w:rPr>
          <w:b/>
        </w:rPr>
      </w:pPr>
      <w:r>
        <w:rPr>
          <w:b/>
        </w:rPr>
        <w:lastRenderedPageBreak/>
        <w:t>Oprogramowanie biurowe</w:t>
      </w:r>
    </w:p>
    <w:p w:rsidR="008B4728" w:rsidRPr="00820F6F" w:rsidRDefault="008B4728" w:rsidP="008B4728">
      <w:pPr>
        <w:pStyle w:val="Bezodstpw"/>
        <w:ind w:left="720"/>
        <w:rPr>
          <w:b/>
        </w:rPr>
      </w:pPr>
    </w:p>
    <w:tbl>
      <w:tblPr>
        <w:tblW w:w="14034" w:type="dxa"/>
        <w:tblInd w:w="-5" w:type="dxa"/>
        <w:tblCellMar>
          <w:left w:w="70" w:type="dxa"/>
          <w:right w:w="70" w:type="dxa"/>
        </w:tblCellMar>
        <w:tblLook w:val="04A0" w:firstRow="1" w:lastRow="0" w:firstColumn="1" w:lastColumn="0" w:noHBand="0" w:noVBand="1"/>
      </w:tblPr>
      <w:tblGrid>
        <w:gridCol w:w="7513"/>
        <w:gridCol w:w="6521"/>
      </w:tblGrid>
      <w:tr w:rsidR="008B4728" w:rsidRPr="00820F6F" w:rsidTr="004551B0">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rPr>
                <w:b/>
              </w:rPr>
            </w:pPr>
          </w:p>
          <w:p w:rsidR="008B4728" w:rsidRPr="00820F6F" w:rsidRDefault="008B4728" w:rsidP="004551B0">
            <w:pPr>
              <w:pStyle w:val="Bezodstpw"/>
            </w:pPr>
            <w:r>
              <w:t>Oprogramowanie biurowe</w:t>
            </w:r>
            <w:r w:rsidRPr="00820F6F">
              <w:t xml:space="preserve"> – </w:t>
            </w:r>
            <w:r>
              <w:t>26</w:t>
            </w:r>
            <w:r w:rsidRPr="00820F6F">
              <w:t xml:space="preserve"> </w:t>
            </w:r>
            <w:r>
              <w:t>licencji</w:t>
            </w:r>
            <w:r w:rsidRPr="00820F6F">
              <w:t xml:space="preserve"> </w:t>
            </w:r>
          </w:p>
        </w:tc>
      </w:tr>
      <w:tr w:rsidR="008B4728" w:rsidRPr="00820F6F" w:rsidTr="004551B0">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r w:rsidR="008B4728" w:rsidRPr="00BE3AA2" w:rsidTr="004551B0">
        <w:trPr>
          <w:trHeight w:val="312"/>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BE3AA2" w:rsidRDefault="008B4728" w:rsidP="004551B0">
            <w:pPr>
              <w:pStyle w:val="Bezodstpw"/>
            </w:pPr>
          </w:p>
        </w:tc>
      </w:tr>
      <w:tr w:rsidR="008B4728" w:rsidRPr="00BE3AA2" w:rsidTr="004551B0">
        <w:trPr>
          <w:trHeight w:val="312"/>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BE3AA2" w:rsidRDefault="008B4728" w:rsidP="004551B0">
            <w:pPr>
              <w:pStyle w:val="Bezodstpw"/>
              <w:rPr>
                <w:color w:val="000000" w:themeColor="text1"/>
              </w:rPr>
            </w:pPr>
            <w:bookmarkStart w:id="6" w:name="_Hlk19095060"/>
            <w:r w:rsidRPr="00BE3AA2">
              <w:rPr>
                <w:color w:val="000000" w:themeColor="text1"/>
              </w:rPr>
              <w:t>Dostępność pakietu w wersjach 32-bit oraz 64-bit umożliwiającej wykorzystanie ponad 2 GB przestrzeni adresowej</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B4728" w:rsidRPr="00BE3AA2" w:rsidRDefault="008B4728" w:rsidP="004551B0">
            <w:pPr>
              <w:pStyle w:val="Bezodstpw"/>
              <w:rPr>
                <w:color w:val="000000" w:themeColor="text1"/>
              </w:rPr>
            </w:pPr>
            <w:r w:rsidRPr="00BE3AA2">
              <w:rPr>
                <w:color w:val="000000" w:themeColor="text1"/>
              </w:rPr>
              <w:t>tak</w:t>
            </w:r>
          </w:p>
        </w:tc>
      </w:tr>
      <w:tr w:rsidR="008B4728" w:rsidRPr="00BE3AA2" w:rsidTr="004551B0">
        <w:trPr>
          <w:trHeight w:val="312"/>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BE3AA2" w:rsidRDefault="008B4728" w:rsidP="004551B0">
            <w:pPr>
              <w:pStyle w:val="Bezodstpw"/>
              <w:rPr>
                <w:color w:val="000000" w:themeColor="text1"/>
              </w:rPr>
            </w:pPr>
            <w:r w:rsidRPr="00BE3AA2">
              <w:rPr>
                <w:color w:val="000000" w:themeColor="text1"/>
              </w:rPr>
              <w:t>Wymagania odnośnie interfejsu użytkownika</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B4728" w:rsidRPr="00BE3AA2" w:rsidRDefault="008B4728" w:rsidP="004551B0">
            <w:pPr>
              <w:pStyle w:val="Bezodstpw"/>
              <w:rPr>
                <w:color w:val="000000" w:themeColor="text1"/>
              </w:rPr>
            </w:pPr>
            <w:r w:rsidRPr="00BE3AA2">
              <w:rPr>
                <w:color w:val="000000" w:themeColor="text1"/>
              </w:rPr>
              <w:t>a. Pełna polska wersja językowa interfejsu użytkownika.</w:t>
            </w:r>
            <w:r w:rsidRPr="00BE3AA2">
              <w:rPr>
                <w:color w:val="000000" w:themeColor="text1"/>
              </w:rPr>
              <w:br/>
              <w:t>b. Prostota i intuicyjność obsługi, pozwalająca na pracę osobom nieposiadającym umiejętności technicznych.</w:t>
            </w:r>
          </w:p>
        </w:tc>
      </w:tr>
      <w:tr w:rsidR="008B4728" w:rsidRPr="00BE3AA2" w:rsidTr="004551B0">
        <w:trPr>
          <w:trHeight w:val="312"/>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BE3AA2" w:rsidRDefault="008B4728" w:rsidP="004551B0">
            <w:pPr>
              <w:pStyle w:val="Bezodstpw"/>
              <w:rPr>
                <w:color w:val="000000" w:themeColor="text1"/>
              </w:rPr>
            </w:pPr>
            <w:r w:rsidRPr="00BE3AA2">
              <w:rPr>
                <w:color w:val="000000" w:themeColor="text1"/>
              </w:rPr>
              <w:t>Oprogramowanie musi umożliwiać tworzenie i edycję dokumentów elektronicznych w ustalonym formacie</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B4728" w:rsidRPr="00BE3AA2" w:rsidRDefault="008B4728" w:rsidP="004551B0">
            <w:pPr>
              <w:pStyle w:val="Bezodstpw"/>
              <w:rPr>
                <w:color w:val="000000" w:themeColor="text1"/>
              </w:rPr>
            </w:pPr>
            <w:r w:rsidRPr="00BE3AA2">
              <w:rPr>
                <w:color w:val="000000" w:themeColor="text1"/>
              </w:rPr>
              <w:t>Parametry formatu:</w:t>
            </w:r>
            <w:r w:rsidRPr="00BE3AA2">
              <w:rPr>
                <w:color w:val="000000" w:themeColor="text1"/>
              </w:rPr>
              <w:br/>
              <w:t>a. posiada kompletny i publicznie dostępny opis formatu,</w:t>
            </w:r>
            <w:r w:rsidRPr="00BE3AA2">
              <w:rPr>
                <w:color w:val="000000" w:themeColor="text1"/>
              </w:rPr>
              <w:b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r w:rsidRPr="00BE3AA2">
              <w:rPr>
                <w:color w:val="000000" w:themeColor="text1"/>
              </w:rPr>
              <w:br/>
              <w:t>c. Pozwala zapisywać dokumenty w formacie XML.</w:t>
            </w:r>
          </w:p>
        </w:tc>
      </w:tr>
      <w:tr w:rsidR="008B4728" w:rsidRPr="00BE3AA2" w:rsidTr="004551B0">
        <w:trPr>
          <w:trHeight w:val="312"/>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BE3AA2" w:rsidRDefault="008B4728" w:rsidP="004551B0">
            <w:pPr>
              <w:pStyle w:val="Bezodstpw"/>
              <w:rPr>
                <w:color w:val="000000" w:themeColor="text1"/>
              </w:rPr>
            </w:pPr>
            <w:r w:rsidRPr="00BE3AA2">
              <w:rPr>
                <w:color w:val="000000" w:themeColor="text1"/>
              </w:rPr>
              <w:t xml:space="preserve">Oprogramowanie musi umożliwiać dostosowanie dokumentów i szablonów do potrzeb instytucji. </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B4728" w:rsidRPr="00BE3AA2" w:rsidRDefault="008B4728" w:rsidP="004551B0">
            <w:pPr>
              <w:pStyle w:val="Bezodstpw"/>
              <w:rPr>
                <w:color w:val="000000" w:themeColor="text1"/>
              </w:rPr>
            </w:pPr>
            <w:r w:rsidRPr="00BE3AA2">
              <w:rPr>
                <w:color w:val="000000" w:themeColor="text1"/>
              </w:rPr>
              <w:t> tak</w:t>
            </w:r>
          </w:p>
        </w:tc>
      </w:tr>
      <w:tr w:rsidR="008B4728" w:rsidRPr="00BE3AA2" w:rsidTr="004551B0">
        <w:trPr>
          <w:trHeight w:val="312"/>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BE3AA2" w:rsidRDefault="008B4728" w:rsidP="004551B0">
            <w:pPr>
              <w:pStyle w:val="Bezodstpw"/>
              <w:rPr>
                <w:color w:val="000000" w:themeColor="text1"/>
              </w:rPr>
            </w:pPr>
            <w:r w:rsidRPr="00BE3AA2">
              <w:rPr>
                <w:color w:val="000000" w:themeColor="text1"/>
              </w:rPr>
              <w:t>W skład oprogramowania muszą wchodzić narzędzia programistyczne umożliwiające automatyzację pracy i wymianę danych pomiędzy dokumentami i aplikacjami (język makropoleceń, język skryptowy).</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B4728" w:rsidRPr="00BE3AA2" w:rsidRDefault="008B4728" w:rsidP="004551B0">
            <w:pPr>
              <w:pStyle w:val="Bezodstpw"/>
              <w:rPr>
                <w:color w:val="000000" w:themeColor="text1"/>
              </w:rPr>
            </w:pPr>
            <w:r w:rsidRPr="00BE3AA2">
              <w:rPr>
                <w:color w:val="000000" w:themeColor="text1"/>
              </w:rPr>
              <w:t> tak</w:t>
            </w:r>
          </w:p>
        </w:tc>
      </w:tr>
      <w:tr w:rsidR="008B4728" w:rsidRPr="00BE3AA2" w:rsidTr="004551B0">
        <w:trPr>
          <w:trHeight w:val="312"/>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BE3AA2" w:rsidRDefault="008B4728" w:rsidP="004551B0">
            <w:pPr>
              <w:pStyle w:val="Bezodstpw"/>
              <w:rPr>
                <w:color w:val="000000" w:themeColor="text1"/>
              </w:rPr>
            </w:pPr>
            <w:r w:rsidRPr="00BE3AA2">
              <w:rPr>
                <w:color w:val="000000" w:themeColor="text1"/>
              </w:rPr>
              <w:t>Do aplikacji musi być dostępna pełna dokumentacja w języku polskim.</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B4728" w:rsidRPr="00BE3AA2" w:rsidRDefault="008B4728" w:rsidP="004551B0">
            <w:pPr>
              <w:pStyle w:val="Bezodstpw"/>
              <w:rPr>
                <w:color w:val="000000" w:themeColor="text1"/>
              </w:rPr>
            </w:pPr>
            <w:r w:rsidRPr="00BE3AA2">
              <w:rPr>
                <w:color w:val="000000" w:themeColor="text1"/>
              </w:rPr>
              <w:t> tak</w:t>
            </w:r>
          </w:p>
        </w:tc>
      </w:tr>
      <w:tr w:rsidR="008B4728" w:rsidRPr="00BE3AA2" w:rsidTr="004551B0">
        <w:trPr>
          <w:trHeight w:val="312"/>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BE3AA2" w:rsidRDefault="008B4728" w:rsidP="004551B0">
            <w:pPr>
              <w:pStyle w:val="Bezodstpw"/>
              <w:rPr>
                <w:color w:val="000000" w:themeColor="text1"/>
              </w:rPr>
            </w:pPr>
            <w:r w:rsidRPr="00BE3AA2">
              <w:rPr>
                <w:color w:val="000000" w:themeColor="text1"/>
              </w:rPr>
              <w:t>Aplikacje wchodzące w skład pakietu</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B4728" w:rsidRPr="00BE3AA2" w:rsidRDefault="008B4728" w:rsidP="004551B0">
            <w:pPr>
              <w:pStyle w:val="Bezodstpw"/>
              <w:rPr>
                <w:color w:val="000000" w:themeColor="text1"/>
              </w:rPr>
            </w:pPr>
            <w:r w:rsidRPr="00BE3AA2">
              <w:rPr>
                <w:color w:val="000000" w:themeColor="text1"/>
              </w:rPr>
              <w:t xml:space="preserve">a. Edytor tekstów </w:t>
            </w:r>
            <w:r w:rsidRPr="00BE3AA2">
              <w:rPr>
                <w:color w:val="000000" w:themeColor="text1"/>
              </w:rPr>
              <w:br/>
              <w:t xml:space="preserve">b. Arkusz kalkulacyjny </w:t>
            </w:r>
            <w:r w:rsidRPr="00BE3AA2">
              <w:rPr>
                <w:color w:val="000000" w:themeColor="text1"/>
              </w:rPr>
              <w:br/>
              <w:t>c. Narzędzie do przygotowywania i prowadzenia prezentacji</w:t>
            </w:r>
            <w:r w:rsidRPr="00BE3AA2">
              <w:rPr>
                <w:color w:val="000000" w:themeColor="text1"/>
              </w:rPr>
              <w:br/>
              <w:t>d. Narzędzie do tworzenia drukowanych materiałów informacyjnych</w:t>
            </w:r>
            <w:r w:rsidRPr="00BE3AA2">
              <w:rPr>
                <w:color w:val="000000" w:themeColor="text1"/>
              </w:rPr>
              <w:br/>
            </w:r>
            <w:r w:rsidRPr="00BE3AA2">
              <w:rPr>
                <w:color w:val="000000" w:themeColor="text1"/>
              </w:rPr>
              <w:lastRenderedPageBreak/>
              <w:t>e. Narzędzie do zarządzania informacją prywatą (pocztą elektroniczną, kalendarzem, kontaktami i zadaniami)</w:t>
            </w:r>
            <w:r w:rsidRPr="00BE3AA2">
              <w:rPr>
                <w:color w:val="000000" w:themeColor="text1"/>
              </w:rPr>
              <w:br/>
              <w:t>f. Narzędzie do tworzenia notatek przy pomocy klawiatury lub notatek odręcznych na ekranie urządzenia typu tablet PC z mechanizmem OCR.</w:t>
            </w:r>
          </w:p>
        </w:tc>
      </w:tr>
    </w:tbl>
    <w:tbl>
      <w:tblPr>
        <w:tblStyle w:val="Tabela-Siatka"/>
        <w:tblW w:w="14034" w:type="dxa"/>
        <w:tblInd w:w="-5" w:type="dxa"/>
        <w:tblLook w:val="04A0" w:firstRow="1" w:lastRow="0" w:firstColumn="1" w:lastColumn="0" w:noHBand="0" w:noVBand="1"/>
      </w:tblPr>
      <w:tblGrid>
        <w:gridCol w:w="7513"/>
        <w:gridCol w:w="6521"/>
      </w:tblGrid>
      <w:tr w:rsidR="008B4728" w:rsidRPr="00BE3AA2" w:rsidTr="004551B0">
        <w:tc>
          <w:tcPr>
            <w:tcW w:w="14034" w:type="dxa"/>
            <w:gridSpan w:val="2"/>
            <w:tcBorders>
              <w:top w:val="single" w:sz="4" w:space="0" w:color="auto"/>
              <w:left w:val="single" w:sz="4" w:space="0" w:color="auto"/>
              <w:bottom w:val="single" w:sz="4" w:space="0" w:color="auto"/>
              <w:right w:val="single" w:sz="4" w:space="0" w:color="auto"/>
            </w:tcBorders>
            <w:hideMark/>
          </w:tcPr>
          <w:p w:rsidR="008B4728" w:rsidRPr="00BE3AA2" w:rsidRDefault="008B4728" w:rsidP="004551B0">
            <w:pPr>
              <w:rPr>
                <w:rFonts w:eastAsia="Times New Roman" w:cs="Arial"/>
              </w:rPr>
            </w:pPr>
            <w:r w:rsidRPr="00BE3AA2">
              <w:rPr>
                <w:rFonts w:eastAsia="Times New Roman" w:cs="Arial"/>
              </w:rPr>
              <w:lastRenderedPageBreak/>
              <w:t>Funkcje edytora tekstów</w:t>
            </w:r>
          </w:p>
        </w:tc>
      </w:tr>
      <w:tr w:rsidR="008B4728" w:rsidRPr="00BE3AA2" w:rsidTr="004551B0">
        <w:tc>
          <w:tcPr>
            <w:tcW w:w="7513" w:type="dxa"/>
            <w:tcBorders>
              <w:top w:val="single" w:sz="4" w:space="0" w:color="auto"/>
              <w:left w:val="single" w:sz="4" w:space="0" w:color="auto"/>
              <w:bottom w:val="single" w:sz="4" w:space="0" w:color="auto"/>
              <w:right w:val="single" w:sz="4" w:space="0" w:color="auto"/>
            </w:tcBorders>
            <w:hideMark/>
          </w:tcPr>
          <w:p w:rsidR="008B4728" w:rsidRPr="00BE3AA2" w:rsidRDefault="008B4728" w:rsidP="004551B0">
            <w:pPr>
              <w:rPr>
                <w:rFonts w:eastAsia="Times New Roman" w:cs="Arial"/>
              </w:rPr>
            </w:pPr>
            <w:r w:rsidRPr="00BE3AA2">
              <w:rPr>
                <w:rFonts w:eastAsia="Times New Roman" w:cs="Arial"/>
              </w:rPr>
              <w:t>Edycja i formatowanie tekstu w języku polskim wraz z obsługą języka polskiego w zakresie sprawdzania pisowni i poprawności gramatycznej oraz funkcjonalnością słownika wyrazów bliskoznacznych i autokorekty.</w:t>
            </w:r>
          </w:p>
        </w:tc>
        <w:tc>
          <w:tcPr>
            <w:tcW w:w="6521" w:type="dxa"/>
            <w:tcBorders>
              <w:top w:val="single" w:sz="4" w:space="0" w:color="auto"/>
              <w:left w:val="single" w:sz="4" w:space="0" w:color="auto"/>
              <w:bottom w:val="single" w:sz="4" w:space="0" w:color="auto"/>
              <w:right w:val="single" w:sz="4" w:space="0" w:color="auto"/>
            </w:tcBorders>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tcBorders>
              <w:top w:val="single" w:sz="4" w:space="0" w:color="auto"/>
            </w:tcBorders>
            <w:hideMark/>
          </w:tcPr>
          <w:p w:rsidR="008B4728" w:rsidRPr="00BE3AA2" w:rsidRDefault="008B4728" w:rsidP="004551B0">
            <w:pPr>
              <w:rPr>
                <w:rFonts w:eastAsia="Times New Roman" w:cs="Arial"/>
              </w:rPr>
            </w:pPr>
            <w:r w:rsidRPr="00BE3AA2">
              <w:rPr>
                <w:rFonts w:eastAsia="Times New Roman" w:cs="Arial"/>
              </w:rPr>
              <w:t>Wstawianie oraz formatowanie tabel.</w:t>
            </w:r>
          </w:p>
        </w:tc>
        <w:tc>
          <w:tcPr>
            <w:tcW w:w="6521" w:type="dxa"/>
            <w:tcBorders>
              <w:top w:val="single" w:sz="4" w:space="0" w:color="auto"/>
            </w:tcBorders>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Wstawianie oraz formatowanie obiektów graficznych.</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Wstawianie wykresów i tabel z arkusza kalkulacyjnego (wliczając tabele przestawne).</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Automatyczne numerowanie rozdziałów, punktów, akapitów, tabel i rysunków.</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Automatyczne tworzenie spisów treści.</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Formatowanie nagłówków i stopek stron.</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Śledzenie i porównywanie zmian wprowadzonych przez użytkowników w dokumencie.</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Nagrywanie, tworzenie i edycję makr automatyzujących wykonywanie czynności.</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Określenie układu strony (pionowa/pozioma).</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Wydruk dokumentów.</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Wykonywanie korespondencji seryjnej bazując na danych adresowych pochodzących z arkusza kalkulacyjnego i z narzędzia do zarządzania informacją prywatną.</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Praca na dokumentach utworzonych przy pomocy Microsoft Word 2007 lub Microsoft Word 2010 i 2013 z zapewnieniem bezproblemowej konwersji wszystkich elementów i atrybutów dokumentu.</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Zabezpieczenie dokumentów hasłem przed odczytem oraz przed wprowadzaniem modyfikacji.</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Wymagana jest dostępność do oferowanego edytora tekstu bezpłatnych narzędzi umożliwiających wykorzystanie go, jako środowiska kreowania aktów normatywnych i prawnych, zgodnie z obowiązującym prawem.</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 xml:space="preserve">Wymagana jest dostępność do oferowanego edytora tekstu bezpłatnych narzędzi </w:t>
            </w:r>
            <w:r w:rsidRPr="00BE3AA2">
              <w:rPr>
                <w:rFonts w:eastAsia="Times New Roman" w:cs="Arial"/>
              </w:rPr>
              <w:lastRenderedPageBreak/>
              <w:t>umożliwiających podpisanie podpisem elektronicznym pliku z zapisanym dokumentem przy pomocy certyfikatu kwalifikowanego zgodnie z wymaganiami obowiązującego w Polsce prawa.</w:t>
            </w:r>
          </w:p>
        </w:tc>
        <w:tc>
          <w:tcPr>
            <w:tcW w:w="6521" w:type="dxa"/>
            <w:hideMark/>
          </w:tcPr>
          <w:p w:rsidR="008B4728" w:rsidRPr="00BE3AA2" w:rsidRDefault="008B4728" w:rsidP="004551B0">
            <w:pPr>
              <w:rPr>
                <w:rFonts w:eastAsia="Times New Roman" w:cs="Arial"/>
              </w:rPr>
            </w:pPr>
            <w:r w:rsidRPr="00BE3AA2">
              <w:rPr>
                <w:rFonts w:eastAsia="Times New Roman" w:cs="Arial"/>
              </w:rPr>
              <w:lastRenderedPageBreak/>
              <w:t>tak</w:t>
            </w:r>
          </w:p>
        </w:tc>
      </w:tr>
      <w:tr w:rsidR="008B4728" w:rsidRPr="00BE3AA2" w:rsidTr="004551B0">
        <w:tc>
          <w:tcPr>
            <w:tcW w:w="14034" w:type="dxa"/>
            <w:gridSpan w:val="2"/>
            <w:hideMark/>
          </w:tcPr>
          <w:p w:rsidR="008B4728" w:rsidRPr="00BE3AA2" w:rsidRDefault="008B4728" w:rsidP="004551B0">
            <w:pPr>
              <w:rPr>
                <w:rFonts w:eastAsia="Times New Roman" w:cs="Arial"/>
              </w:rPr>
            </w:pPr>
            <w:r w:rsidRPr="00BE3AA2">
              <w:rPr>
                <w:rFonts w:eastAsia="Times New Roman" w:cs="Arial"/>
              </w:rPr>
              <w:lastRenderedPageBreak/>
              <w:t>Funkcje arkusza kalkulacyjnego</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Tworzenie raportów tabelarycznych</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Tworzenie wykresów liniowych (wraz linią trendu), słupkowych, kołowych</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Tworzenie arkuszy kalkulacyjnych zawierających teksty, dane liczbowe oraz formuły przeprowadzające operacje matematyczne, logiczne, tekstowe, statystyczne oraz operacje na danych finansowych i na miarach czasu.</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 xml:space="preserve">Tworzenie raportów z zewnętrznych źródeł danych (inne arkusze kalkulacyjne, bazy danych zgodne z ODBC, pliki tekstowe, pliki XML, </w:t>
            </w:r>
            <w:proofErr w:type="spellStart"/>
            <w:r w:rsidRPr="00BE3AA2">
              <w:rPr>
                <w:rFonts w:eastAsia="Times New Roman" w:cs="Arial"/>
              </w:rPr>
              <w:t>webservice</w:t>
            </w:r>
            <w:proofErr w:type="spellEnd"/>
            <w:r w:rsidRPr="00BE3AA2">
              <w:rPr>
                <w:rFonts w:eastAsia="Times New Roman" w:cs="Arial"/>
              </w:rPr>
              <w:t>)</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Obsługa kostek OLAP oraz tworzenie i edycję kwerend bazodanowych i webowych. Narzędzia wspomagające analizę statystyczną i finansową, analizę wariantową i rozwiązywanie problemów optymalizacyjnych</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Tworzenie raportów tabeli przestawnych umożliwiających dynamiczną zmianę wymiarów oraz wykresów bazujących na danych z tabeli przestawnych</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Wyszukiwanie i zamianę danych</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Wykonywanie analiz danych przy użyciu formatowania warunkowego</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Nazywanie komórek arkusza i odwoływanie się w formułach po takiej nazwie</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Nagrywanie, tworzenie i edycję makr automatyzujących wykonywanie czynności</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Formatowanie czasu, daty i wartości finansowych z polskim formatem</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Zapis wielu arkuszy kalkulacyjnych w jednym pliku.</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Zachowanie pełnej zgodności z formatami plików utworzonych za pomocą oprogramowania Microsoft Excel 2007 oraz Microsoft Excel 2010 i 2013, z uwzględnieniem poprawnej realizacji użytych w nich funkcji specjalnych i makropoleceń.</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Zabezpieczenie dokumentów hasłem przed odczytem oraz przed wprowadzaniem modyfikacji.</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Funkcje narzędzia do przygotowywania i prowadzenia prezentacji</w:t>
            </w:r>
          </w:p>
        </w:tc>
        <w:tc>
          <w:tcPr>
            <w:tcW w:w="6521" w:type="dxa"/>
            <w:noWrap/>
            <w:hideMark/>
          </w:tcPr>
          <w:p w:rsidR="008B4728" w:rsidRPr="00BE3AA2" w:rsidRDefault="008B4728" w:rsidP="004551B0">
            <w:pPr>
              <w:rPr>
                <w:rFonts w:eastAsia="Times New Roman" w:cs="Arial"/>
              </w:rPr>
            </w:pPr>
            <w:r w:rsidRPr="00BE3AA2">
              <w:rPr>
                <w:rFonts w:eastAsia="Times New Roman" w:cs="Arial"/>
              </w:rPr>
              <w:t> </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Przygotowywanie prezentacji multimedialnych, które będą:</w:t>
            </w:r>
            <w:r w:rsidRPr="00BE3AA2">
              <w:rPr>
                <w:rFonts w:eastAsia="Times New Roman" w:cs="Arial"/>
              </w:rPr>
              <w:br/>
              <w:t>b. Prezentowanie przy użyciu projektora multimedialnego</w:t>
            </w:r>
            <w:r w:rsidRPr="00BE3AA2">
              <w:rPr>
                <w:rFonts w:eastAsia="Times New Roman" w:cs="Arial"/>
              </w:rPr>
              <w:br/>
              <w:t>c. Drukowanie w formacie umożliwiającym robienie notatek</w:t>
            </w:r>
            <w:r w:rsidRPr="00BE3AA2">
              <w:rPr>
                <w:rFonts w:eastAsia="Times New Roman" w:cs="Arial"/>
              </w:rPr>
              <w:br/>
            </w:r>
            <w:r w:rsidRPr="00BE3AA2">
              <w:rPr>
                <w:rFonts w:eastAsia="Times New Roman" w:cs="Arial"/>
              </w:rPr>
              <w:lastRenderedPageBreak/>
              <w:t>d. Zapisanie jako prezentacja tylko do odczytu.</w:t>
            </w:r>
            <w:r w:rsidRPr="00BE3AA2">
              <w:rPr>
                <w:rFonts w:eastAsia="Times New Roman" w:cs="Arial"/>
              </w:rPr>
              <w:br/>
              <w:t>e. Nagrywanie narracji i dołączanie jej do prezentacji</w:t>
            </w:r>
            <w:r w:rsidRPr="00BE3AA2">
              <w:rPr>
                <w:rFonts w:eastAsia="Times New Roman" w:cs="Arial"/>
              </w:rPr>
              <w:br/>
              <w:t>f. Opatrywanie slajdów notatkami dla prezentera</w:t>
            </w:r>
            <w:r w:rsidRPr="00BE3AA2">
              <w:rPr>
                <w:rFonts w:eastAsia="Times New Roman" w:cs="Arial"/>
              </w:rPr>
              <w:br/>
              <w:t>g. Umieszczanie i formatowanie tekstów, obiektów graficznych, tabel, nagrań dźwiękowych i wideo</w:t>
            </w:r>
            <w:r w:rsidRPr="00BE3AA2">
              <w:rPr>
                <w:rFonts w:eastAsia="Times New Roman" w:cs="Arial"/>
              </w:rPr>
              <w:br/>
              <w:t>h. Umieszczanie tabel i wykresów pochodzących z arkusza kalkulacyjnego</w:t>
            </w:r>
            <w:r w:rsidRPr="00BE3AA2">
              <w:rPr>
                <w:rFonts w:eastAsia="Times New Roman" w:cs="Arial"/>
              </w:rPr>
              <w:br/>
              <w:t>i. Odświeżenie wykresu znajdującego się w prezentacji po zmianie danych w źródłowym arkuszu kalkulacyjnym</w:t>
            </w:r>
            <w:r w:rsidRPr="00BE3AA2">
              <w:rPr>
                <w:rFonts w:eastAsia="Times New Roman" w:cs="Arial"/>
              </w:rPr>
              <w:br/>
              <w:t>j. Możliwość tworzenia animacji obiektów i całych slajdów</w:t>
            </w:r>
            <w:r w:rsidRPr="00BE3AA2">
              <w:rPr>
                <w:rFonts w:eastAsia="Times New Roman" w:cs="Arial"/>
              </w:rPr>
              <w:br/>
              <w:t>k. Prowadzenie prezentacji w trybie prezentera, gdzie slajdy są widoczne na jednym monitorze lub projektorze, a na drugim widoczne są slajdy i notatki prezentera</w:t>
            </w:r>
            <w:r w:rsidRPr="00BE3AA2">
              <w:rPr>
                <w:rFonts w:eastAsia="Times New Roman" w:cs="Arial"/>
              </w:rPr>
              <w:br/>
              <w:t>l. Pełna zgodność z formatami plików utworzonych za pomocą oprogramowania MS PowerPoint 2007, MS PowerPoint 2010 i 2013.</w:t>
            </w:r>
          </w:p>
        </w:tc>
        <w:tc>
          <w:tcPr>
            <w:tcW w:w="6521" w:type="dxa"/>
            <w:hideMark/>
          </w:tcPr>
          <w:p w:rsidR="008B4728" w:rsidRPr="00BE3AA2" w:rsidRDefault="008B4728" w:rsidP="004551B0">
            <w:pPr>
              <w:rPr>
                <w:rFonts w:eastAsia="Times New Roman" w:cs="Arial"/>
              </w:rPr>
            </w:pPr>
            <w:r w:rsidRPr="00BE3AA2">
              <w:rPr>
                <w:rFonts w:eastAsia="Times New Roman" w:cs="Arial"/>
              </w:rPr>
              <w:lastRenderedPageBreak/>
              <w:t>tak</w:t>
            </w:r>
          </w:p>
        </w:tc>
      </w:tr>
      <w:tr w:rsidR="008B4728" w:rsidRPr="00BE3AA2" w:rsidTr="004551B0">
        <w:tc>
          <w:tcPr>
            <w:tcW w:w="14034" w:type="dxa"/>
            <w:gridSpan w:val="2"/>
            <w:hideMark/>
          </w:tcPr>
          <w:p w:rsidR="008B4728" w:rsidRPr="00BE3AA2" w:rsidRDefault="008B4728" w:rsidP="004551B0">
            <w:pPr>
              <w:rPr>
                <w:rFonts w:eastAsia="Times New Roman" w:cs="Arial"/>
              </w:rPr>
            </w:pPr>
            <w:r w:rsidRPr="00BE3AA2">
              <w:rPr>
                <w:rFonts w:eastAsia="Times New Roman" w:cs="Arial"/>
              </w:rPr>
              <w:lastRenderedPageBreak/>
              <w:t>Funkcje narzędzia do tworzenia drukowanych materiałów informacyjnych</w:t>
            </w:r>
          </w:p>
          <w:p w:rsidR="008B4728" w:rsidRPr="00BE3AA2" w:rsidRDefault="008B4728" w:rsidP="004551B0">
            <w:pPr>
              <w:rPr>
                <w:rFonts w:eastAsia="Times New Roman" w:cs="Arial"/>
              </w:rPr>
            </w:pPr>
            <w:r w:rsidRPr="00BE3AA2">
              <w:rPr>
                <w:rFonts w:eastAsia="Times New Roman" w:cs="Arial"/>
              </w:rPr>
              <w:t> </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Tworzenie i edycję drukowanych materiałów informacyjnych</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Tworzenie materiałów przy użyciu dostępnych z narzędziem szablonów: broszur, biuletynów, katalogów.</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Edycja poszczególnych stron materiałów.</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Podział treści na kolumny.</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Umieszczanie elementów graficznych.</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Wykorzystanie mechanizmu korespondencji seryjnej.</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Płynne przesuwanie elementów po całej stronie publikacji.</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Eksport publikacji do formatu PDF oraz TIFF.</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Wydruk publikacji.</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Możliwość przygotowywania materiałów do wydruku w standardzie CMYK.</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14034" w:type="dxa"/>
            <w:gridSpan w:val="2"/>
            <w:hideMark/>
          </w:tcPr>
          <w:p w:rsidR="008B4728" w:rsidRPr="00BE3AA2" w:rsidRDefault="008B4728" w:rsidP="004551B0">
            <w:pPr>
              <w:rPr>
                <w:rFonts w:eastAsia="Times New Roman" w:cs="Arial"/>
              </w:rPr>
            </w:pPr>
            <w:r w:rsidRPr="00BE3AA2">
              <w:rPr>
                <w:rFonts w:eastAsia="Times New Roman" w:cs="Arial"/>
              </w:rPr>
              <w:t>Funkcje narzędzia do zarządzania informacją prywatną</w:t>
            </w:r>
          </w:p>
          <w:p w:rsidR="008B4728" w:rsidRPr="00BE3AA2" w:rsidRDefault="008B4728" w:rsidP="004551B0">
            <w:pPr>
              <w:rPr>
                <w:rFonts w:eastAsia="Times New Roman" w:cs="Arial"/>
              </w:rPr>
            </w:pPr>
            <w:r w:rsidRPr="00BE3AA2">
              <w:rPr>
                <w:rFonts w:eastAsia="Times New Roman" w:cs="Arial"/>
              </w:rPr>
              <w:t> </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Pobieranie i wysyłanie poczty elektronicznej z serwera pocztowego,</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 xml:space="preserve">Przechowywanie wiadomości na serwerze lub w lokalnym pliku tworzonym z zastosowaniem efektywnej kompresji danych, </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lastRenderedPageBreak/>
              <w:t>Filtrowanie niechcianej poczty elektronicznej (SPAM) oraz określanie listy zablokowanych i bezpiecznych nadawców,</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Tworzenie katalogów, pozwalających katalogować pocztę elektroniczną,</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Automatyczne grupowanie poczty o tym samym tytule,</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Tworzenie reguł przenoszących automatycznie nową pocztę elektroniczną do określonych katalogów bazując na słowach zawartych w tytule, adresie nadawcy i odbiorcy,</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Oflagowanie poczty elektronicznej z określeniem terminu przypomnienia, oddzielnie dla nadawcy i adresatów,</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Mechanizm ustalania liczby wiadomości, które mają być synchronizowane lokalnie,</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Zarządzanie kalendarzem,</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Udostępnianie kalendarza innym użytkownikom z możliwością określania uprawnień użytkowników,</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Przeglądanie kalendarza innych użytkowników,</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Zapraszanie uczestników na spotkanie, co po ich akceptacji powoduje automatyczne wprowadzenie spotkania w ich kalendarzach,</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Zarządzanie listą zadań,</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Zlecanie zadań innym użytkownikom,</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Zarządzanie listą kontaktów,</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Udostępnianie listy kontaktów innym użytkownikom,</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Przeglądanie listy kontaktów innych użytkowników,</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Możliwość przesyłania kontaktów innym użytkowników,</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tr w:rsidR="008B4728" w:rsidRPr="00BE3AA2" w:rsidTr="004551B0">
        <w:tc>
          <w:tcPr>
            <w:tcW w:w="7513" w:type="dxa"/>
            <w:hideMark/>
          </w:tcPr>
          <w:p w:rsidR="008B4728" w:rsidRPr="00BE3AA2" w:rsidRDefault="008B4728" w:rsidP="004551B0">
            <w:pPr>
              <w:rPr>
                <w:rFonts w:eastAsia="Times New Roman" w:cs="Arial"/>
              </w:rPr>
            </w:pPr>
            <w:r w:rsidRPr="00BE3AA2">
              <w:rPr>
                <w:rFonts w:eastAsia="Times New Roman" w:cs="Arial"/>
              </w:rPr>
              <w:t>Możliwość wykorzystania do komunikacji z serwerem pocztowym mechanizmu MAPI poprzez http.</w:t>
            </w:r>
          </w:p>
        </w:tc>
        <w:tc>
          <w:tcPr>
            <w:tcW w:w="6521" w:type="dxa"/>
            <w:hideMark/>
          </w:tcPr>
          <w:p w:rsidR="008B4728" w:rsidRPr="00BE3AA2" w:rsidRDefault="008B4728" w:rsidP="004551B0">
            <w:pPr>
              <w:rPr>
                <w:rFonts w:eastAsia="Times New Roman" w:cs="Arial"/>
              </w:rPr>
            </w:pPr>
            <w:r w:rsidRPr="00BE3AA2">
              <w:rPr>
                <w:rFonts w:eastAsia="Times New Roman" w:cs="Arial"/>
              </w:rPr>
              <w:t>tak</w:t>
            </w:r>
          </w:p>
        </w:tc>
      </w:tr>
      <w:bookmarkEnd w:id="6"/>
    </w:tbl>
    <w:p w:rsidR="008B4728" w:rsidRDefault="008B4728" w:rsidP="008B4728">
      <w:pPr>
        <w:pStyle w:val="Bezodstpw"/>
        <w:rPr>
          <w:b/>
        </w:rPr>
      </w:pPr>
    </w:p>
    <w:p w:rsidR="009E0A96" w:rsidRDefault="009E0A96">
      <w:pPr>
        <w:rPr>
          <w:b/>
        </w:rPr>
      </w:pPr>
      <w:r>
        <w:rPr>
          <w:b/>
        </w:rPr>
        <w:br w:type="page"/>
      </w:r>
    </w:p>
    <w:p w:rsidR="008B4728" w:rsidRPr="00820F6F" w:rsidRDefault="008B4728" w:rsidP="008B4728">
      <w:pPr>
        <w:pStyle w:val="Bezodstpw"/>
        <w:numPr>
          <w:ilvl w:val="0"/>
          <w:numId w:val="1"/>
        </w:numPr>
        <w:rPr>
          <w:b/>
        </w:rPr>
      </w:pPr>
      <w:r>
        <w:rPr>
          <w:b/>
        </w:rPr>
        <w:lastRenderedPageBreak/>
        <w:t>Oprogramowanie antywirusowe</w:t>
      </w:r>
    </w:p>
    <w:p w:rsidR="008B4728" w:rsidRPr="00820F6F" w:rsidRDefault="008B4728" w:rsidP="008B4728">
      <w:pPr>
        <w:pStyle w:val="Bezodstpw"/>
        <w:rPr>
          <w:b/>
        </w:rPr>
      </w:pPr>
      <w:bookmarkStart w:id="7" w:name="_Hlk19096829"/>
    </w:p>
    <w:tbl>
      <w:tblPr>
        <w:tblW w:w="14029" w:type="dxa"/>
        <w:tblCellMar>
          <w:left w:w="70" w:type="dxa"/>
          <w:right w:w="70" w:type="dxa"/>
        </w:tblCellMar>
        <w:tblLook w:val="04A0" w:firstRow="1" w:lastRow="0" w:firstColumn="1" w:lastColumn="0" w:noHBand="0" w:noVBand="1"/>
      </w:tblPr>
      <w:tblGrid>
        <w:gridCol w:w="14029"/>
      </w:tblGrid>
      <w:tr w:rsidR="008B4728" w:rsidRPr="00820F6F" w:rsidTr="004551B0">
        <w:trPr>
          <w:trHeight w:val="446"/>
        </w:trPr>
        <w:tc>
          <w:tcPr>
            <w:tcW w:w="14029" w:type="dxa"/>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rPr>
                <w:rFonts w:eastAsia="Times New Roman" w:cs="Arial CE"/>
                <w:lang w:eastAsia="pl-PL"/>
              </w:rPr>
              <w:t xml:space="preserve">Oprogramowanie antywirusowe </w:t>
            </w:r>
            <w:r w:rsidRPr="00820F6F">
              <w:rPr>
                <w:rFonts w:eastAsia="Times New Roman" w:cs="Arial CE"/>
                <w:lang w:eastAsia="pl-PL"/>
              </w:rPr>
              <w:t xml:space="preserve"> </w:t>
            </w:r>
            <w:r w:rsidRPr="00820F6F">
              <w:t xml:space="preserve">– </w:t>
            </w:r>
            <w:r>
              <w:t>26</w:t>
            </w:r>
            <w:r w:rsidRPr="00820F6F">
              <w:t xml:space="preserve"> </w:t>
            </w:r>
            <w:r>
              <w:t>licencji</w:t>
            </w:r>
            <w:r w:rsidRPr="00820F6F">
              <w:t xml:space="preserve"> </w:t>
            </w:r>
          </w:p>
        </w:tc>
      </w:tr>
      <w:tr w:rsidR="008B4728" w:rsidRPr="00820F6F" w:rsidTr="004551B0">
        <w:trPr>
          <w:trHeight w:val="446"/>
        </w:trPr>
        <w:tc>
          <w:tcPr>
            <w:tcW w:w="14029" w:type="dxa"/>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bookmarkEnd w:id="7"/>
    </w:tbl>
    <w:tbl>
      <w:tblPr>
        <w:tblStyle w:val="Tabela-Siatka"/>
        <w:tblW w:w="14034" w:type="dxa"/>
        <w:tblInd w:w="-5" w:type="dxa"/>
        <w:tblLook w:val="04A0" w:firstRow="1" w:lastRow="0" w:firstColumn="1" w:lastColumn="0" w:noHBand="0" w:noVBand="1"/>
      </w:tblPr>
      <w:tblGrid>
        <w:gridCol w:w="11766"/>
        <w:gridCol w:w="2268"/>
      </w:tblGrid>
      <w:tr w:rsidR="008B4728" w:rsidRPr="00EA1962" w:rsidTr="004551B0">
        <w:tc>
          <w:tcPr>
            <w:tcW w:w="14034" w:type="dxa"/>
            <w:gridSpan w:val="2"/>
          </w:tcPr>
          <w:p w:rsidR="008B4728" w:rsidRPr="00EA1962" w:rsidRDefault="008B4728" w:rsidP="004551B0">
            <w:pPr>
              <w:rPr>
                <w:rFonts w:eastAsia="Times New Roman" w:cs="Arial"/>
                <w:b/>
                <w:bCs/>
              </w:rPr>
            </w:pPr>
          </w:p>
        </w:tc>
      </w:tr>
      <w:tr w:rsidR="008B4728" w:rsidRPr="00EA1962" w:rsidTr="004551B0">
        <w:trPr>
          <w:trHeight w:val="312"/>
        </w:trPr>
        <w:tc>
          <w:tcPr>
            <w:tcW w:w="11766" w:type="dxa"/>
          </w:tcPr>
          <w:p w:rsidR="008B4728" w:rsidRPr="00EA1962" w:rsidRDefault="008B4728" w:rsidP="004551B0">
            <w:pPr>
              <w:autoSpaceDE w:val="0"/>
              <w:autoSpaceDN w:val="0"/>
              <w:adjustRightInd w:val="0"/>
              <w:rPr>
                <w:rFonts w:cs="Verdana"/>
              </w:rPr>
            </w:pPr>
            <w:r w:rsidRPr="00EA1962">
              <w:rPr>
                <w:rFonts w:cs="Verdana"/>
              </w:rPr>
              <w:t>Pełne wsparcie dla systemu Windows: 10, 8.x, 7, Vista, Server 2016, Server</w:t>
            </w:r>
          </w:p>
          <w:p w:rsidR="008B4728" w:rsidRPr="00EA1962" w:rsidRDefault="008B4728" w:rsidP="004551B0">
            <w:pPr>
              <w:pStyle w:val="Bezodstpw"/>
            </w:pPr>
            <w:r w:rsidRPr="00EA1962">
              <w:rPr>
                <w:rFonts w:cs="Verdana"/>
              </w:rPr>
              <w:t>2012, Server 2008, 2003 Server.</w:t>
            </w:r>
          </w:p>
        </w:tc>
        <w:tc>
          <w:tcPr>
            <w:tcW w:w="2268" w:type="dxa"/>
          </w:tcPr>
          <w:p w:rsidR="008B4728" w:rsidRPr="00EA1962" w:rsidRDefault="008B4728" w:rsidP="004551B0">
            <w:pPr>
              <w:pStyle w:val="Bezodstpw"/>
            </w:pPr>
            <w:r w:rsidRPr="00EA1962">
              <w:t>tak</w:t>
            </w:r>
          </w:p>
        </w:tc>
      </w:tr>
      <w:tr w:rsidR="008B4728" w:rsidRPr="00EA1962" w:rsidTr="004551B0">
        <w:trPr>
          <w:trHeight w:val="312"/>
        </w:trPr>
        <w:tc>
          <w:tcPr>
            <w:tcW w:w="11766" w:type="dxa"/>
          </w:tcPr>
          <w:p w:rsidR="008B4728" w:rsidRPr="00EA1962" w:rsidRDefault="008B4728" w:rsidP="004551B0">
            <w:pPr>
              <w:pStyle w:val="Bezodstpw"/>
            </w:pPr>
            <w:r w:rsidRPr="00EA1962">
              <w:rPr>
                <w:rFonts w:cs="Verdana"/>
              </w:rPr>
              <w:t>Wsparcie dla systemów XP SP3 32-bit, Linux 32/64-bit, OS X (tylko klient).</w:t>
            </w:r>
          </w:p>
        </w:tc>
        <w:tc>
          <w:tcPr>
            <w:tcW w:w="2268" w:type="dxa"/>
          </w:tcPr>
          <w:p w:rsidR="008B4728" w:rsidRPr="00EA1962" w:rsidRDefault="008B4728" w:rsidP="004551B0">
            <w:r w:rsidRPr="00EA1962">
              <w:t>tak</w:t>
            </w:r>
          </w:p>
        </w:tc>
      </w:tr>
      <w:tr w:rsidR="008B4728" w:rsidRPr="00EA1962" w:rsidTr="004551B0">
        <w:trPr>
          <w:trHeight w:val="312"/>
        </w:trPr>
        <w:tc>
          <w:tcPr>
            <w:tcW w:w="11766" w:type="dxa"/>
          </w:tcPr>
          <w:p w:rsidR="008B4728" w:rsidRPr="00EA1962" w:rsidRDefault="008B4728" w:rsidP="004551B0">
            <w:pPr>
              <w:pStyle w:val="Bezodstpw"/>
            </w:pPr>
            <w:r w:rsidRPr="00EA1962">
              <w:rPr>
                <w:rFonts w:cs="Verdana"/>
              </w:rPr>
              <w:t>Interfejsy programu, pomoce i podręczniki w języku polskim.</w:t>
            </w:r>
          </w:p>
        </w:tc>
        <w:tc>
          <w:tcPr>
            <w:tcW w:w="2268" w:type="dxa"/>
          </w:tcPr>
          <w:p w:rsidR="008B4728" w:rsidRPr="00EA1962" w:rsidRDefault="008B4728" w:rsidP="004551B0">
            <w:r w:rsidRPr="00EA1962">
              <w:t>tak</w:t>
            </w:r>
          </w:p>
        </w:tc>
      </w:tr>
      <w:tr w:rsidR="008B4728" w:rsidRPr="00EA1962" w:rsidTr="004551B0">
        <w:trPr>
          <w:trHeight w:val="312"/>
        </w:trPr>
        <w:tc>
          <w:tcPr>
            <w:tcW w:w="11766" w:type="dxa"/>
          </w:tcPr>
          <w:p w:rsidR="008B4728" w:rsidRPr="00EA1962" w:rsidRDefault="008B4728" w:rsidP="004551B0">
            <w:pPr>
              <w:pStyle w:val="Bezodstpw"/>
            </w:pPr>
            <w:r w:rsidRPr="00EA1962">
              <w:rPr>
                <w:rFonts w:cs="Verdana"/>
              </w:rPr>
              <w:t>Pomoc techniczna w języku polskim.</w:t>
            </w:r>
          </w:p>
        </w:tc>
        <w:tc>
          <w:tcPr>
            <w:tcW w:w="2268" w:type="dxa"/>
          </w:tcPr>
          <w:p w:rsidR="008B4728" w:rsidRPr="00EA1962" w:rsidRDefault="008B4728" w:rsidP="004551B0">
            <w:r w:rsidRPr="00EA1962">
              <w:t>tak</w:t>
            </w:r>
          </w:p>
        </w:tc>
      </w:tr>
      <w:tr w:rsidR="008B4728" w:rsidRPr="00EA1962" w:rsidTr="004551B0">
        <w:trPr>
          <w:trHeight w:val="312"/>
        </w:trPr>
        <w:tc>
          <w:tcPr>
            <w:tcW w:w="11766" w:type="dxa"/>
          </w:tcPr>
          <w:p w:rsidR="008B4728" w:rsidRPr="00EA1962" w:rsidRDefault="008B4728" w:rsidP="004551B0">
            <w:pPr>
              <w:autoSpaceDE w:val="0"/>
              <w:autoSpaceDN w:val="0"/>
              <w:adjustRightInd w:val="0"/>
              <w:rPr>
                <w:rFonts w:cs="Verdana"/>
              </w:rPr>
            </w:pPr>
            <w:r w:rsidRPr="00EA1962">
              <w:rPr>
                <w:rFonts w:cs="Verdana"/>
              </w:rPr>
              <w:t>Potwierdzona średnia skuteczność oprogramowania we wszystkich testach „File</w:t>
            </w:r>
          </w:p>
          <w:p w:rsidR="008B4728" w:rsidRPr="00EA1962" w:rsidRDefault="008B4728" w:rsidP="004551B0">
            <w:pPr>
              <w:autoSpaceDE w:val="0"/>
              <w:autoSpaceDN w:val="0"/>
              <w:adjustRightInd w:val="0"/>
              <w:rPr>
                <w:rFonts w:cs="Verdana"/>
              </w:rPr>
            </w:pPr>
            <w:proofErr w:type="spellStart"/>
            <w:r w:rsidRPr="00EA1962">
              <w:rPr>
                <w:rFonts w:cs="Verdana"/>
              </w:rPr>
              <w:t>Detection</w:t>
            </w:r>
            <w:proofErr w:type="spellEnd"/>
            <w:r w:rsidRPr="00EA1962">
              <w:rPr>
                <w:rFonts w:cs="Verdana"/>
              </w:rPr>
              <w:t xml:space="preserve"> Test of </w:t>
            </w:r>
            <w:proofErr w:type="spellStart"/>
            <w:r w:rsidRPr="00EA1962">
              <w:rPr>
                <w:rFonts w:cs="Verdana"/>
              </w:rPr>
              <w:t>Malicious</w:t>
            </w:r>
            <w:proofErr w:type="spellEnd"/>
            <w:r w:rsidRPr="00EA1962">
              <w:rPr>
                <w:rFonts w:cs="Verdana"/>
              </w:rPr>
              <w:t xml:space="preserve"> Software” z roku 2012 i 2013 przeprowadzonych przez</w:t>
            </w:r>
          </w:p>
          <w:p w:rsidR="008B4728" w:rsidRPr="00EA1962" w:rsidRDefault="008B4728" w:rsidP="004551B0">
            <w:pPr>
              <w:autoSpaceDE w:val="0"/>
              <w:autoSpaceDN w:val="0"/>
              <w:adjustRightInd w:val="0"/>
              <w:rPr>
                <w:rFonts w:cs="Verdana"/>
              </w:rPr>
            </w:pPr>
            <w:r w:rsidRPr="00EA1962">
              <w:rPr>
                <w:rFonts w:cs="Verdana"/>
              </w:rPr>
              <w:t>organizację AV-</w:t>
            </w:r>
            <w:proofErr w:type="spellStart"/>
            <w:r w:rsidRPr="00EA1962">
              <w:rPr>
                <w:rFonts w:cs="Verdana"/>
              </w:rPr>
              <w:t>Comparatives</w:t>
            </w:r>
            <w:proofErr w:type="spellEnd"/>
            <w:r w:rsidRPr="00EA1962">
              <w:rPr>
                <w:rFonts w:cs="Verdana"/>
              </w:rPr>
              <w:t xml:space="preserve"> przynajmniej na poziomie 99,5% wykrytych</w:t>
            </w:r>
          </w:p>
          <w:p w:rsidR="008B4728" w:rsidRPr="00EA1962" w:rsidRDefault="008B4728" w:rsidP="004551B0">
            <w:pPr>
              <w:pStyle w:val="Bezodstpw"/>
            </w:pPr>
            <w:r w:rsidRPr="00EA1962">
              <w:rPr>
                <w:rFonts w:cs="Verdana"/>
              </w:rPr>
              <w:t>zagrożeń.</w:t>
            </w:r>
          </w:p>
        </w:tc>
        <w:tc>
          <w:tcPr>
            <w:tcW w:w="2268" w:type="dxa"/>
          </w:tcPr>
          <w:p w:rsidR="008B4728" w:rsidRPr="00EA1962" w:rsidRDefault="008B4728" w:rsidP="004551B0">
            <w:pPr>
              <w:pStyle w:val="Bezodstpw"/>
            </w:pPr>
            <w:r w:rsidRPr="00EA1962">
              <w:t>tak</w:t>
            </w:r>
          </w:p>
        </w:tc>
      </w:tr>
      <w:tr w:rsidR="008B4728" w:rsidRPr="00EA1962" w:rsidTr="004551B0">
        <w:trPr>
          <w:trHeight w:val="312"/>
        </w:trPr>
        <w:tc>
          <w:tcPr>
            <w:tcW w:w="11766" w:type="dxa"/>
          </w:tcPr>
          <w:p w:rsidR="008B4728" w:rsidRPr="00EA1962" w:rsidRDefault="008B4728" w:rsidP="004551B0">
            <w:pPr>
              <w:autoSpaceDE w:val="0"/>
              <w:autoSpaceDN w:val="0"/>
              <w:adjustRightInd w:val="0"/>
              <w:rPr>
                <w:rFonts w:cs="Verdana"/>
              </w:rPr>
            </w:pPr>
            <w:r w:rsidRPr="00EA1962">
              <w:rPr>
                <w:rFonts w:cs="Verdana"/>
              </w:rPr>
              <w:t>1. Pełna ochrona przed wirusami, trojanami, robakami i innymi zagrożeniami.</w:t>
            </w:r>
          </w:p>
          <w:p w:rsidR="008B4728" w:rsidRPr="00EA1962" w:rsidRDefault="008B4728" w:rsidP="004551B0">
            <w:pPr>
              <w:autoSpaceDE w:val="0"/>
              <w:autoSpaceDN w:val="0"/>
              <w:adjustRightInd w:val="0"/>
              <w:rPr>
                <w:rFonts w:cs="Verdana"/>
              </w:rPr>
            </w:pPr>
            <w:r w:rsidRPr="00EA1962">
              <w:rPr>
                <w:rFonts w:cs="Verdana"/>
              </w:rPr>
              <w:t xml:space="preserve">2. Wykrywanie i usuwanie niebezpiecznych programów: </w:t>
            </w:r>
            <w:proofErr w:type="spellStart"/>
            <w:r w:rsidRPr="00EA1962">
              <w:rPr>
                <w:rFonts w:cs="Verdana"/>
              </w:rPr>
              <w:t>adware</w:t>
            </w:r>
            <w:proofErr w:type="spellEnd"/>
            <w:r w:rsidRPr="00EA1962">
              <w:rPr>
                <w:rFonts w:cs="Verdana"/>
              </w:rPr>
              <w:t xml:space="preserve">, spyware, </w:t>
            </w:r>
            <w:proofErr w:type="spellStart"/>
            <w:r w:rsidRPr="00EA1962">
              <w:rPr>
                <w:rFonts w:cs="Verdana"/>
              </w:rPr>
              <w:t>scareware</w:t>
            </w:r>
            <w:proofErr w:type="spellEnd"/>
            <w:r w:rsidRPr="00EA1962">
              <w:rPr>
                <w:rFonts w:cs="Verdana"/>
              </w:rPr>
              <w:t>,</w:t>
            </w:r>
          </w:p>
          <w:p w:rsidR="008B4728" w:rsidRPr="00EA1962" w:rsidRDefault="008B4728" w:rsidP="004551B0">
            <w:pPr>
              <w:autoSpaceDE w:val="0"/>
              <w:autoSpaceDN w:val="0"/>
              <w:adjustRightInd w:val="0"/>
              <w:rPr>
                <w:rFonts w:cs="Verdana"/>
              </w:rPr>
            </w:pPr>
            <w:proofErr w:type="spellStart"/>
            <w:r w:rsidRPr="00EA1962">
              <w:rPr>
                <w:rFonts w:cs="Verdana"/>
              </w:rPr>
              <w:t>phishing</w:t>
            </w:r>
            <w:proofErr w:type="spellEnd"/>
            <w:r w:rsidRPr="00EA1962">
              <w:rPr>
                <w:rFonts w:cs="Verdana"/>
              </w:rPr>
              <w:t xml:space="preserve">, </w:t>
            </w:r>
            <w:proofErr w:type="spellStart"/>
            <w:r w:rsidRPr="00EA1962">
              <w:rPr>
                <w:rFonts w:cs="Verdana"/>
              </w:rPr>
              <w:t>hacktools</w:t>
            </w:r>
            <w:proofErr w:type="spellEnd"/>
            <w:r w:rsidRPr="00EA1962">
              <w:rPr>
                <w:rFonts w:cs="Verdana"/>
              </w:rPr>
              <w:t xml:space="preserve"> itp.</w:t>
            </w:r>
          </w:p>
          <w:p w:rsidR="008B4728" w:rsidRPr="00EA1962" w:rsidRDefault="008B4728" w:rsidP="004551B0">
            <w:pPr>
              <w:autoSpaceDE w:val="0"/>
              <w:autoSpaceDN w:val="0"/>
              <w:adjustRightInd w:val="0"/>
              <w:rPr>
                <w:rFonts w:cs="Verdana"/>
              </w:rPr>
            </w:pPr>
            <w:r w:rsidRPr="00EA1962">
              <w:rPr>
                <w:rFonts w:cs="Verdana"/>
              </w:rPr>
              <w:t xml:space="preserve">3. Wbudowana technologia do ochrony przed </w:t>
            </w:r>
            <w:proofErr w:type="spellStart"/>
            <w:r w:rsidRPr="00EA1962">
              <w:rPr>
                <w:rFonts w:cs="Verdana"/>
              </w:rPr>
              <w:t>rootkitami</w:t>
            </w:r>
            <w:proofErr w:type="spellEnd"/>
            <w:r w:rsidRPr="00EA1962">
              <w:rPr>
                <w:rFonts w:cs="Verdana"/>
              </w:rPr>
              <w:t xml:space="preserve"> wykrywająca aktywne i</w:t>
            </w:r>
          </w:p>
          <w:p w:rsidR="008B4728" w:rsidRPr="00EA1962" w:rsidRDefault="008B4728" w:rsidP="004551B0">
            <w:pPr>
              <w:autoSpaceDE w:val="0"/>
              <w:autoSpaceDN w:val="0"/>
              <w:adjustRightInd w:val="0"/>
              <w:rPr>
                <w:rFonts w:cs="Verdana"/>
              </w:rPr>
            </w:pPr>
            <w:r w:rsidRPr="00EA1962">
              <w:rPr>
                <w:rFonts w:cs="Verdana"/>
              </w:rPr>
              <w:t xml:space="preserve">nieaktywne </w:t>
            </w:r>
            <w:proofErr w:type="spellStart"/>
            <w:r w:rsidRPr="00EA1962">
              <w:rPr>
                <w:rFonts w:cs="Verdana"/>
              </w:rPr>
              <w:t>rootkity</w:t>
            </w:r>
            <w:proofErr w:type="spellEnd"/>
            <w:r w:rsidRPr="00EA1962">
              <w:rPr>
                <w:rFonts w:cs="Verdana"/>
              </w:rPr>
              <w:t>.</w:t>
            </w:r>
          </w:p>
          <w:p w:rsidR="008B4728" w:rsidRPr="00EA1962" w:rsidRDefault="008B4728" w:rsidP="004551B0">
            <w:pPr>
              <w:autoSpaceDE w:val="0"/>
              <w:autoSpaceDN w:val="0"/>
              <w:adjustRightInd w:val="0"/>
              <w:rPr>
                <w:rFonts w:cs="Verdana"/>
              </w:rPr>
            </w:pPr>
            <w:r w:rsidRPr="00EA1962">
              <w:rPr>
                <w:rFonts w:cs="Verdana"/>
              </w:rPr>
              <w:t>4. Klient oprogramowania antywirusowego dla stacji roboczych z systemami Linux.</w:t>
            </w:r>
          </w:p>
          <w:p w:rsidR="008B4728" w:rsidRPr="00EA1962" w:rsidRDefault="008B4728" w:rsidP="004551B0">
            <w:pPr>
              <w:autoSpaceDE w:val="0"/>
              <w:autoSpaceDN w:val="0"/>
              <w:adjustRightInd w:val="0"/>
              <w:rPr>
                <w:rFonts w:cs="Verdana"/>
              </w:rPr>
            </w:pPr>
            <w:r w:rsidRPr="00EA1962">
              <w:rPr>
                <w:rFonts w:cs="Verdana"/>
              </w:rPr>
              <w:t>5. Klient oprogramowania antywirusowego dla linuksowych serwerów Samba.</w:t>
            </w:r>
          </w:p>
          <w:p w:rsidR="008B4728" w:rsidRPr="00EA1962" w:rsidRDefault="008B4728" w:rsidP="004551B0">
            <w:pPr>
              <w:autoSpaceDE w:val="0"/>
              <w:autoSpaceDN w:val="0"/>
              <w:adjustRightInd w:val="0"/>
              <w:rPr>
                <w:rFonts w:cs="Verdana"/>
              </w:rPr>
            </w:pPr>
            <w:r w:rsidRPr="00EA1962">
              <w:rPr>
                <w:rFonts w:cs="Verdana"/>
              </w:rPr>
              <w:t>6. Skanowanie w czasie rzeczywistym otwieranych, zapisywanych i wykonywanych</w:t>
            </w:r>
          </w:p>
          <w:p w:rsidR="008B4728" w:rsidRPr="00EA1962" w:rsidRDefault="008B4728" w:rsidP="004551B0">
            <w:pPr>
              <w:autoSpaceDE w:val="0"/>
              <w:autoSpaceDN w:val="0"/>
              <w:adjustRightInd w:val="0"/>
              <w:rPr>
                <w:rFonts w:cs="Verdana"/>
              </w:rPr>
            </w:pPr>
            <w:r w:rsidRPr="00EA1962">
              <w:rPr>
                <w:rFonts w:cs="Verdana"/>
              </w:rPr>
              <w:t>plików.</w:t>
            </w:r>
          </w:p>
          <w:p w:rsidR="008B4728" w:rsidRPr="00EA1962" w:rsidRDefault="008B4728" w:rsidP="004551B0">
            <w:pPr>
              <w:autoSpaceDE w:val="0"/>
              <w:autoSpaceDN w:val="0"/>
              <w:adjustRightInd w:val="0"/>
              <w:rPr>
                <w:rFonts w:cs="Verdana"/>
              </w:rPr>
            </w:pPr>
            <w:r w:rsidRPr="00EA1962">
              <w:rPr>
                <w:rFonts w:cs="Verdana"/>
              </w:rPr>
              <w:t>7. 2 niezależne skanery antywirusowe (nie heurystyczne!) z 2 niezależnymi bazami</w:t>
            </w:r>
          </w:p>
          <w:p w:rsidR="008B4728" w:rsidRPr="00EA1962" w:rsidRDefault="008B4728" w:rsidP="004551B0">
            <w:pPr>
              <w:autoSpaceDE w:val="0"/>
              <w:autoSpaceDN w:val="0"/>
              <w:adjustRightInd w:val="0"/>
              <w:rPr>
                <w:rFonts w:cs="Verdana"/>
              </w:rPr>
            </w:pPr>
            <w:r w:rsidRPr="00EA1962">
              <w:rPr>
                <w:rFonts w:cs="Verdana"/>
              </w:rPr>
              <w:t>sygnatur wirusów wykorzystywane przez skaner dostępowy, skaner na żądanie oraz</w:t>
            </w:r>
          </w:p>
          <w:p w:rsidR="008B4728" w:rsidRPr="00EA1962" w:rsidRDefault="008B4728" w:rsidP="004551B0">
            <w:pPr>
              <w:autoSpaceDE w:val="0"/>
              <w:autoSpaceDN w:val="0"/>
              <w:adjustRightInd w:val="0"/>
              <w:rPr>
                <w:rFonts w:cs="Verdana"/>
              </w:rPr>
            </w:pPr>
            <w:r w:rsidRPr="00EA1962">
              <w:rPr>
                <w:rFonts w:cs="Verdana"/>
              </w:rPr>
              <w:t>skaner poczty elektronicznej.</w:t>
            </w:r>
          </w:p>
          <w:p w:rsidR="008B4728" w:rsidRPr="00EA1962" w:rsidRDefault="008B4728" w:rsidP="004551B0">
            <w:pPr>
              <w:autoSpaceDE w:val="0"/>
              <w:autoSpaceDN w:val="0"/>
              <w:adjustRightInd w:val="0"/>
              <w:rPr>
                <w:rFonts w:cs="Verdana"/>
              </w:rPr>
            </w:pPr>
            <w:r w:rsidRPr="00EA1962">
              <w:rPr>
                <w:rFonts w:cs="Verdana"/>
              </w:rPr>
              <w:t>8. Możliwość konfiguracji programu do pracy z jednym skanerem i dwoma skanerami</w:t>
            </w:r>
          </w:p>
          <w:p w:rsidR="008B4728" w:rsidRPr="00EA1962" w:rsidRDefault="008B4728" w:rsidP="004551B0">
            <w:pPr>
              <w:autoSpaceDE w:val="0"/>
              <w:autoSpaceDN w:val="0"/>
              <w:adjustRightInd w:val="0"/>
              <w:rPr>
                <w:rFonts w:cs="Verdana"/>
              </w:rPr>
            </w:pPr>
            <w:r w:rsidRPr="00EA1962">
              <w:rPr>
                <w:rFonts w:cs="Verdana"/>
              </w:rPr>
              <w:t>antywirusowymi jednocześnie.</w:t>
            </w:r>
          </w:p>
          <w:p w:rsidR="008B4728" w:rsidRPr="00EA1962" w:rsidRDefault="008B4728" w:rsidP="004551B0">
            <w:pPr>
              <w:autoSpaceDE w:val="0"/>
              <w:autoSpaceDN w:val="0"/>
              <w:adjustRightInd w:val="0"/>
              <w:rPr>
                <w:rFonts w:cs="Verdana"/>
              </w:rPr>
            </w:pPr>
            <w:r w:rsidRPr="00EA1962">
              <w:rPr>
                <w:rFonts w:cs="Verdana"/>
              </w:rPr>
              <w:t>9. Dodatkowy i niezależny od skanerów plików, trzeci skaner poczty oparty o</w:t>
            </w:r>
          </w:p>
          <w:p w:rsidR="008B4728" w:rsidRPr="00EA1962" w:rsidRDefault="008B4728" w:rsidP="004551B0">
            <w:pPr>
              <w:autoSpaceDE w:val="0"/>
              <w:autoSpaceDN w:val="0"/>
              <w:adjustRightInd w:val="0"/>
              <w:rPr>
                <w:rFonts w:cs="Verdana"/>
              </w:rPr>
            </w:pPr>
            <w:r w:rsidRPr="00EA1962">
              <w:rPr>
                <w:rFonts w:cs="Verdana"/>
              </w:rPr>
              <w:lastRenderedPageBreak/>
              <w:t xml:space="preserve">technologię </w:t>
            </w:r>
            <w:proofErr w:type="spellStart"/>
            <w:r w:rsidRPr="00EA1962">
              <w:rPr>
                <w:rFonts w:cs="Verdana"/>
              </w:rPr>
              <w:t>cloud</w:t>
            </w:r>
            <w:proofErr w:type="spellEnd"/>
            <w:r w:rsidRPr="00EA1962">
              <w:rPr>
                <w:rFonts w:cs="Verdana"/>
              </w:rPr>
              <w:t xml:space="preserve"> </w:t>
            </w:r>
            <w:proofErr w:type="spellStart"/>
            <w:r w:rsidRPr="00EA1962">
              <w:rPr>
                <w:rFonts w:cs="Verdana"/>
              </w:rPr>
              <w:t>security</w:t>
            </w:r>
            <w:proofErr w:type="spellEnd"/>
            <w:r w:rsidRPr="00EA1962">
              <w:rPr>
                <w:rFonts w:cs="Verdana"/>
              </w:rPr>
              <w:t>.</w:t>
            </w:r>
          </w:p>
          <w:p w:rsidR="008B4728" w:rsidRPr="00EA1962" w:rsidRDefault="008B4728" w:rsidP="004551B0">
            <w:pPr>
              <w:autoSpaceDE w:val="0"/>
              <w:autoSpaceDN w:val="0"/>
              <w:adjustRightInd w:val="0"/>
              <w:rPr>
                <w:rFonts w:cs="Verdana"/>
              </w:rPr>
            </w:pPr>
            <w:r w:rsidRPr="00EA1962">
              <w:rPr>
                <w:rFonts w:cs="Verdana"/>
              </w:rPr>
              <w:t>10. Możliwość wykluczenia ze skanowania skanera dostępowego: napędów, katalogów,</w:t>
            </w:r>
          </w:p>
          <w:p w:rsidR="008B4728" w:rsidRPr="00EA1962" w:rsidRDefault="008B4728" w:rsidP="004551B0">
            <w:pPr>
              <w:autoSpaceDE w:val="0"/>
              <w:autoSpaceDN w:val="0"/>
              <w:adjustRightInd w:val="0"/>
              <w:rPr>
                <w:rFonts w:cs="Verdana"/>
              </w:rPr>
            </w:pPr>
            <w:r w:rsidRPr="00EA1962">
              <w:rPr>
                <w:rFonts w:cs="Verdana"/>
              </w:rPr>
              <w:t>plików lub procesów.</w:t>
            </w:r>
          </w:p>
          <w:p w:rsidR="008B4728" w:rsidRPr="00EA1962" w:rsidRDefault="008B4728" w:rsidP="004551B0">
            <w:pPr>
              <w:autoSpaceDE w:val="0"/>
              <w:autoSpaceDN w:val="0"/>
              <w:adjustRightInd w:val="0"/>
              <w:rPr>
                <w:rFonts w:cs="Verdana"/>
              </w:rPr>
            </w:pPr>
            <w:r w:rsidRPr="00EA1962">
              <w:rPr>
                <w:rFonts w:cs="Verdana"/>
              </w:rPr>
              <w:t>11. Możliwość skanowania całego dysku, wybranych katalogów lub pojedynczych plików</w:t>
            </w:r>
          </w:p>
          <w:p w:rsidR="008B4728" w:rsidRPr="00EA1962" w:rsidRDefault="008B4728" w:rsidP="004551B0">
            <w:pPr>
              <w:autoSpaceDE w:val="0"/>
              <w:autoSpaceDN w:val="0"/>
              <w:adjustRightInd w:val="0"/>
              <w:rPr>
                <w:rFonts w:cs="Verdana"/>
              </w:rPr>
            </w:pPr>
            <w:r w:rsidRPr="00EA1962">
              <w:rPr>
                <w:rFonts w:cs="Verdana"/>
              </w:rPr>
              <w:t>na żądanie lub według harmonogramu.</w:t>
            </w:r>
          </w:p>
          <w:p w:rsidR="008B4728" w:rsidRPr="00EA1962" w:rsidRDefault="008B4728" w:rsidP="004551B0">
            <w:pPr>
              <w:autoSpaceDE w:val="0"/>
              <w:autoSpaceDN w:val="0"/>
              <w:adjustRightInd w:val="0"/>
              <w:rPr>
                <w:rFonts w:cs="Verdana"/>
              </w:rPr>
            </w:pPr>
            <w:r w:rsidRPr="00EA1962">
              <w:rPr>
                <w:rFonts w:cs="Verdana"/>
              </w:rPr>
              <w:t>12. Możliwość utworzenia wielu różnych zadań skanowania według harmonogramu</w:t>
            </w:r>
          </w:p>
          <w:p w:rsidR="008B4728" w:rsidRPr="00EA1962" w:rsidRDefault="008B4728" w:rsidP="004551B0">
            <w:pPr>
              <w:autoSpaceDE w:val="0"/>
              <w:autoSpaceDN w:val="0"/>
              <w:adjustRightInd w:val="0"/>
              <w:rPr>
                <w:rFonts w:cs="Verdana"/>
              </w:rPr>
            </w:pPr>
            <w:r w:rsidRPr="00EA1962">
              <w:rPr>
                <w:rFonts w:cs="Verdana"/>
              </w:rPr>
              <w:t>(np.: co godzinę, po zalogowaniu, po uruchomieniu komputera). Każde zadanie</w:t>
            </w:r>
          </w:p>
          <w:p w:rsidR="008B4728" w:rsidRPr="00EA1962" w:rsidRDefault="008B4728" w:rsidP="004551B0">
            <w:pPr>
              <w:autoSpaceDE w:val="0"/>
              <w:autoSpaceDN w:val="0"/>
              <w:adjustRightInd w:val="0"/>
              <w:rPr>
                <w:rFonts w:cs="Verdana"/>
              </w:rPr>
            </w:pPr>
            <w:r w:rsidRPr="00EA1962">
              <w:rPr>
                <w:rFonts w:cs="Verdana"/>
              </w:rPr>
              <w:t>może być uruchomione z innymi ustawieniami (metody skanowania, obiekty</w:t>
            </w:r>
          </w:p>
          <w:p w:rsidR="008B4728" w:rsidRPr="00EA1962" w:rsidRDefault="008B4728" w:rsidP="004551B0">
            <w:pPr>
              <w:autoSpaceDE w:val="0"/>
              <w:autoSpaceDN w:val="0"/>
              <w:adjustRightInd w:val="0"/>
              <w:rPr>
                <w:rFonts w:cs="Verdana"/>
              </w:rPr>
            </w:pPr>
            <w:r w:rsidRPr="00EA1962">
              <w:rPr>
                <w:rFonts w:cs="Verdana"/>
              </w:rPr>
              <w:t>skanowania, czynności, rodzaj plików do skanowania, priorytet skanowania).</w:t>
            </w:r>
          </w:p>
          <w:p w:rsidR="008B4728" w:rsidRPr="00EA1962" w:rsidRDefault="008B4728" w:rsidP="004551B0">
            <w:pPr>
              <w:autoSpaceDE w:val="0"/>
              <w:autoSpaceDN w:val="0"/>
              <w:adjustRightInd w:val="0"/>
              <w:rPr>
                <w:rFonts w:cs="Verdana"/>
              </w:rPr>
            </w:pPr>
            <w:r w:rsidRPr="00EA1962">
              <w:rPr>
                <w:rFonts w:cs="Verdana"/>
              </w:rPr>
              <w:t>13. Skanowanie na żądanie pojedynczych plików lub katalogów przy pomocy skrótu w</w:t>
            </w:r>
          </w:p>
          <w:p w:rsidR="008B4728" w:rsidRPr="00EA1962" w:rsidRDefault="008B4728" w:rsidP="004551B0">
            <w:pPr>
              <w:autoSpaceDE w:val="0"/>
              <w:autoSpaceDN w:val="0"/>
              <w:adjustRightInd w:val="0"/>
              <w:rPr>
                <w:rFonts w:cs="Verdana"/>
              </w:rPr>
            </w:pPr>
            <w:r w:rsidRPr="00EA1962">
              <w:rPr>
                <w:rFonts w:cs="Verdana"/>
              </w:rPr>
              <w:t>menu kontekstowym.</w:t>
            </w:r>
          </w:p>
          <w:p w:rsidR="008B4728" w:rsidRPr="00EA1962" w:rsidRDefault="008B4728" w:rsidP="004551B0">
            <w:pPr>
              <w:autoSpaceDE w:val="0"/>
              <w:autoSpaceDN w:val="0"/>
              <w:adjustRightInd w:val="0"/>
              <w:rPr>
                <w:rFonts w:cs="Verdana"/>
              </w:rPr>
            </w:pPr>
            <w:r w:rsidRPr="00EA1962">
              <w:rPr>
                <w:rFonts w:cs="Verdana"/>
              </w:rPr>
              <w:t>14. Technologia zapobiegająca powtórnemu skanowaniu sprawdzonych już plików, przy</w:t>
            </w:r>
          </w:p>
          <w:p w:rsidR="008B4728" w:rsidRPr="00EA1962" w:rsidRDefault="008B4728" w:rsidP="004551B0">
            <w:pPr>
              <w:autoSpaceDE w:val="0"/>
              <w:autoSpaceDN w:val="0"/>
              <w:adjustRightInd w:val="0"/>
              <w:rPr>
                <w:rFonts w:cs="Verdana"/>
              </w:rPr>
            </w:pPr>
            <w:r w:rsidRPr="00EA1962">
              <w:rPr>
                <w:rFonts w:cs="Verdana"/>
              </w:rPr>
              <w:t>czym maksymalny czas od ostatniego sprawdzenia pliku nie może być dłuższy niż 4</w:t>
            </w:r>
          </w:p>
          <w:p w:rsidR="008B4728" w:rsidRPr="00EA1962" w:rsidRDefault="008B4728" w:rsidP="004551B0">
            <w:pPr>
              <w:autoSpaceDE w:val="0"/>
              <w:autoSpaceDN w:val="0"/>
              <w:adjustRightInd w:val="0"/>
              <w:rPr>
                <w:rFonts w:cs="Verdana"/>
              </w:rPr>
            </w:pPr>
            <w:r w:rsidRPr="00EA1962">
              <w:rPr>
                <w:rFonts w:cs="Verdana"/>
              </w:rPr>
              <w:t>tygodnie, niezależnie od tego czy plik był modyfikowany czy nie.</w:t>
            </w:r>
          </w:p>
          <w:p w:rsidR="008B4728" w:rsidRPr="00EA1962" w:rsidRDefault="008B4728" w:rsidP="004551B0">
            <w:pPr>
              <w:autoSpaceDE w:val="0"/>
              <w:autoSpaceDN w:val="0"/>
              <w:adjustRightInd w:val="0"/>
              <w:rPr>
                <w:rFonts w:cs="Verdana"/>
              </w:rPr>
            </w:pPr>
            <w:r w:rsidRPr="00EA1962">
              <w:rPr>
                <w:rFonts w:cs="Verdana"/>
              </w:rPr>
              <w:t>15. Możliwość określania poziomu obciążenia procesora podczas skanowania na żądanie</w:t>
            </w:r>
          </w:p>
          <w:p w:rsidR="008B4728" w:rsidRPr="00EA1962" w:rsidRDefault="008B4728" w:rsidP="004551B0">
            <w:pPr>
              <w:autoSpaceDE w:val="0"/>
              <w:autoSpaceDN w:val="0"/>
              <w:adjustRightInd w:val="0"/>
              <w:rPr>
                <w:rFonts w:cs="Verdana"/>
              </w:rPr>
            </w:pPr>
            <w:r w:rsidRPr="00EA1962">
              <w:rPr>
                <w:rFonts w:cs="Verdana"/>
              </w:rPr>
              <w:t>i według harmonogramu.</w:t>
            </w:r>
          </w:p>
          <w:p w:rsidR="008B4728" w:rsidRPr="00EA1962" w:rsidRDefault="008B4728" w:rsidP="004551B0">
            <w:pPr>
              <w:autoSpaceDE w:val="0"/>
              <w:autoSpaceDN w:val="0"/>
              <w:adjustRightInd w:val="0"/>
              <w:rPr>
                <w:rFonts w:cs="Verdana"/>
              </w:rPr>
            </w:pPr>
            <w:r w:rsidRPr="00EA1962">
              <w:rPr>
                <w:rFonts w:cs="Verdana"/>
              </w:rPr>
              <w:t>16. Możliwość skanowania dysków sieciowych i dysków przenośnych.</w:t>
            </w:r>
          </w:p>
          <w:p w:rsidR="008B4728" w:rsidRPr="00EA1962" w:rsidRDefault="008B4728" w:rsidP="004551B0">
            <w:pPr>
              <w:pStyle w:val="Bezodstpw"/>
              <w:rPr>
                <w:rFonts w:cs="Verdana"/>
              </w:rPr>
            </w:pPr>
            <w:r w:rsidRPr="00EA1962">
              <w:rPr>
                <w:rFonts w:cs="Verdana"/>
              </w:rPr>
              <w:t>17. Rozpoznawanie i skanowanie wszystkich znanych formatów kompresji.</w:t>
            </w:r>
          </w:p>
          <w:p w:rsidR="008B4728" w:rsidRPr="00EA1962" w:rsidRDefault="008B4728" w:rsidP="004551B0">
            <w:pPr>
              <w:autoSpaceDE w:val="0"/>
              <w:autoSpaceDN w:val="0"/>
              <w:adjustRightInd w:val="0"/>
              <w:rPr>
                <w:rFonts w:cs="Verdana"/>
              </w:rPr>
            </w:pPr>
            <w:r w:rsidRPr="00EA1962">
              <w:rPr>
                <w:rFonts w:cs="Verdana"/>
              </w:rPr>
              <w:t>18. Możliwość definiowania listy procesów, plików, folderów i napędów pomijanych</w:t>
            </w:r>
          </w:p>
          <w:p w:rsidR="008B4728" w:rsidRPr="00EA1962" w:rsidRDefault="008B4728" w:rsidP="004551B0">
            <w:pPr>
              <w:autoSpaceDE w:val="0"/>
              <w:autoSpaceDN w:val="0"/>
              <w:adjustRightInd w:val="0"/>
              <w:rPr>
                <w:rFonts w:cs="Verdana"/>
              </w:rPr>
            </w:pPr>
            <w:r w:rsidRPr="00EA1962">
              <w:rPr>
                <w:rFonts w:cs="Verdana"/>
              </w:rPr>
              <w:t>przez skaner dostępowy.</w:t>
            </w:r>
          </w:p>
          <w:p w:rsidR="008B4728" w:rsidRPr="00EA1962" w:rsidRDefault="008B4728" w:rsidP="004551B0">
            <w:pPr>
              <w:autoSpaceDE w:val="0"/>
              <w:autoSpaceDN w:val="0"/>
              <w:adjustRightInd w:val="0"/>
              <w:rPr>
                <w:rFonts w:cs="Verdana"/>
              </w:rPr>
            </w:pPr>
            <w:r w:rsidRPr="00EA1962">
              <w:rPr>
                <w:rFonts w:cs="Verdana"/>
              </w:rPr>
              <w:t>19. Możliwość przeniesienia zainfekowanych plików i załączników poczty w bezpieczny</w:t>
            </w:r>
          </w:p>
          <w:p w:rsidR="008B4728" w:rsidRPr="00EA1962" w:rsidRDefault="008B4728" w:rsidP="004551B0">
            <w:pPr>
              <w:autoSpaceDE w:val="0"/>
              <w:autoSpaceDN w:val="0"/>
              <w:adjustRightInd w:val="0"/>
              <w:rPr>
                <w:rFonts w:cs="Verdana"/>
              </w:rPr>
            </w:pPr>
            <w:r w:rsidRPr="00EA1962">
              <w:rPr>
                <w:rFonts w:cs="Verdana"/>
              </w:rPr>
              <w:t>obszar dysku (do katalogu kwarantanny) w celu dalszej kontroli. Pliki muszą być</w:t>
            </w:r>
          </w:p>
          <w:p w:rsidR="008B4728" w:rsidRPr="00EA1962" w:rsidRDefault="008B4728" w:rsidP="004551B0">
            <w:pPr>
              <w:autoSpaceDE w:val="0"/>
              <w:autoSpaceDN w:val="0"/>
              <w:adjustRightInd w:val="0"/>
              <w:rPr>
                <w:rFonts w:cs="Verdana"/>
              </w:rPr>
            </w:pPr>
            <w:r w:rsidRPr="00EA1962">
              <w:rPr>
                <w:rFonts w:cs="Verdana"/>
              </w:rPr>
              <w:t>przechowywane w katalogu kwarantanny w postaci zaszyfrowanej.</w:t>
            </w:r>
          </w:p>
          <w:p w:rsidR="008B4728" w:rsidRPr="00EA1962" w:rsidRDefault="008B4728" w:rsidP="004551B0">
            <w:pPr>
              <w:autoSpaceDE w:val="0"/>
              <w:autoSpaceDN w:val="0"/>
              <w:adjustRightInd w:val="0"/>
              <w:rPr>
                <w:rFonts w:cs="Verdana"/>
              </w:rPr>
            </w:pPr>
            <w:r w:rsidRPr="00EA1962">
              <w:rPr>
                <w:rFonts w:cs="Verdana"/>
              </w:rPr>
              <w:t>20. Skanowanie i oczyszczanie poczty przychodzącej POP3 w czasie rzeczywistym,</w:t>
            </w:r>
          </w:p>
          <w:p w:rsidR="008B4728" w:rsidRPr="00EA1962" w:rsidRDefault="008B4728" w:rsidP="004551B0">
            <w:pPr>
              <w:autoSpaceDE w:val="0"/>
              <w:autoSpaceDN w:val="0"/>
              <w:adjustRightInd w:val="0"/>
              <w:rPr>
                <w:rFonts w:cs="Verdana"/>
              </w:rPr>
            </w:pPr>
            <w:r w:rsidRPr="00EA1962">
              <w:rPr>
                <w:rFonts w:cs="Verdana"/>
              </w:rPr>
              <w:t>zanim zostanie dostarczona do klienta pocztowego zainstalowanego na stacji</w:t>
            </w:r>
          </w:p>
          <w:p w:rsidR="008B4728" w:rsidRPr="00EA1962" w:rsidRDefault="008B4728" w:rsidP="004551B0">
            <w:pPr>
              <w:autoSpaceDE w:val="0"/>
              <w:autoSpaceDN w:val="0"/>
              <w:adjustRightInd w:val="0"/>
              <w:rPr>
                <w:rFonts w:cs="Verdana"/>
              </w:rPr>
            </w:pPr>
            <w:r w:rsidRPr="00EA1962">
              <w:rPr>
                <w:rFonts w:cs="Verdana"/>
              </w:rPr>
              <w:t>roboczej (niezależnie od konkretnego klienta pocztowego).</w:t>
            </w:r>
          </w:p>
          <w:p w:rsidR="008B4728" w:rsidRPr="00EA1962" w:rsidRDefault="008B4728" w:rsidP="004551B0">
            <w:pPr>
              <w:autoSpaceDE w:val="0"/>
              <w:autoSpaceDN w:val="0"/>
              <w:adjustRightInd w:val="0"/>
              <w:rPr>
                <w:rFonts w:cs="Verdana"/>
              </w:rPr>
            </w:pPr>
            <w:r w:rsidRPr="00EA1962">
              <w:rPr>
                <w:rFonts w:cs="Verdana"/>
              </w:rPr>
              <w:t>21. Automatyczna integracja skanera POP3 z dowolnym klientem pocztowym bez</w:t>
            </w:r>
          </w:p>
          <w:p w:rsidR="008B4728" w:rsidRPr="00EA1962" w:rsidRDefault="008B4728" w:rsidP="004551B0">
            <w:pPr>
              <w:autoSpaceDE w:val="0"/>
              <w:autoSpaceDN w:val="0"/>
              <w:adjustRightInd w:val="0"/>
              <w:rPr>
                <w:rFonts w:cs="Verdana"/>
              </w:rPr>
            </w:pPr>
            <w:r w:rsidRPr="00EA1962">
              <w:rPr>
                <w:rFonts w:cs="Verdana"/>
              </w:rPr>
              <w:t>konieczności zmian w konfiguracji.</w:t>
            </w:r>
          </w:p>
          <w:p w:rsidR="008B4728" w:rsidRPr="00EA1962" w:rsidRDefault="008B4728" w:rsidP="004551B0">
            <w:pPr>
              <w:autoSpaceDE w:val="0"/>
              <w:autoSpaceDN w:val="0"/>
              <w:adjustRightInd w:val="0"/>
              <w:rPr>
                <w:rFonts w:cs="Verdana"/>
              </w:rPr>
            </w:pPr>
            <w:r w:rsidRPr="00EA1962">
              <w:rPr>
                <w:rFonts w:cs="Verdana"/>
              </w:rPr>
              <w:t>22. Możliwość definiowania różnych portów dla POP3, SMTP i IMAP na których ma</w:t>
            </w:r>
          </w:p>
          <w:p w:rsidR="008B4728" w:rsidRPr="00EA1962" w:rsidRDefault="008B4728" w:rsidP="004551B0">
            <w:pPr>
              <w:autoSpaceDE w:val="0"/>
              <w:autoSpaceDN w:val="0"/>
              <w:adjustRightInd w:val="0"/>
              <w:rPr>
                <w:rFonts w:cs="Verdana"/>
              </w:rPr>
            </w:pPr>
            <w:r w:rsidRPr="00EA1962">
              <w:rPr>
                <w:rFonts w:cs="Verdana"/>
              </w:rPr>
              <w:t>odbywać się skanowanie.</w:t>
            </w:r>
          </w:p>
          <w:p w:rsidR="008B4728" w:rsidRPr="00EA1962" w:rsidRDefault="008B4728" w:rsidP="004551B0">
            <w:pPr>
              <w:autoSpaceDE w:val="0"/>
              <w:autoSpaceDN w:val="0"/>
              <w:adjustRightInd w:val="0"/>
              <w:rPr>
                <w:rFonts w:cs="Verdana"/>
              </w:rPr>
            </w:pPr>
            <w:r w:rsidRPr="00EA1962">
              <w:rPr>
                <w:rFonts w:cs="Verdana"/>
              </w:rPr>
              <w:t>23. Możliwość opcjonalnego dołączenia informacji o przeskanowaniu do każdej</w:t>
            </w:r>
          </w:p>
          <w:p w:rsidR="008B4728" w:rsidRPr="00EA1962" w:rsidRDefault="008B4728" w:rsidP="004551B0">
            <w:pPr>
              <w:autoSpaceDE w:val="0"/>
              <w:autoSpaceDN w:val="0"/>
              <w:adjustRightInd w:val="0"/>
              <w:rPr>
                <w:rFonts w:cs="Verdana"/>
              </w:rPr>
            </w:pPr>
            <w:r w:rsidRPr="00EA1962">
              <w:rPr>
                <w:rFonts w:cs="Verdana"/>
              </w:rPr>
              <w:t>odbieranej wiadomości e-mail lub tylko do zainfekowanych wiadomości e-mail.</w:t>
            </w:r>
          </w:p>
          <w:p w:rsidR="008B4728" w:rsidRPr="00EA1962" w:rsidRDefault="008B4728" w:rsidP="004551B0">
            <w:pPr>
              <w:autoSpaceDE w:val="0"/>
              <w:autoSpaceDN w:val="0"/>
              <w:adjustRightInd w:val="0"/>
              <w:rPr>
                <w:rFonts w:cs="Verdana"/>
              </w:rPr>
            </w:pPr>
            <w:r w:rsidRPr="00EA1962">
              <w:rPr>
                <w:rFonts w:cs="Verdana"/>
              </w:rPr>
              <w:t>24. Dodatek do aplikacji MS Outlook umożliwiający podejmowanie działań związanych z</w:t>
            </w:r>
          </w:p>
          <w:p w:rsidR="008B4728" w:rsidRPr="00EA1962" w:rsidRDefault="008B4728" w:rsidP="004551B0">
            <w:pPr>
              <w:autoSpaceDE w:val="0"/>
              <w:autoSpaceDN w:val="0"/>
              <w:adjustRightInd w:val="0"/>
              <w:rPr>
                <w:rFonts w:cs="Verdana"/>
              </w:rPr>
            </w:pPr>
            <w:r w:rsidRPr="00EA1962">
              <w:rPr>
                <w:rFonts w:cs="Verdana"/>
              </w:rPr>
              <w:lastRenderedPageBreak/>
              <w:t>ochroną z poziomu programu pocztowego.</w:t>
            </w:r>
          </w:p>
          <w:p w:rsidR="008B4728" w:rsidRPr="00EA1962" w:rsidRDefault="008B4728" w:rsidP="004551B0">
            <w:pPr>
              <w:autoSpaceDE w:val="0"/>
              <w:autoSpaceDN w:val="0"/>
              <w:adjustRightInd w:val="0"/>
              <w:rPr>
                <w:rFonts w:cs="Verdana"/>
              </w:rPr>
            </w:pPr>
            <w:r w:rsidRPr="00EA1962">
              <w:rPr>
                <w:rFonts w:cs="Verdana"/>
              </w:rPr>
              <w:t>25. Dodatek do aplikacji MS Outlook umożliwia ponowne skanowanie wszystkich</w:t>
            </w:r>
          </w:p>
          <w:p w:rsidR="008B4728" w:rsidRPr="00EA1962" w:rsidRDefault="008B4728" w:rsidP="004551B0">
            <w:pPr>
              <w:autoSpaceDE w:val="0"/>
              <w:autoSpaceDN w:val="0"/>
              <w:adjustRightInd w:val="0"/>
              <w:rPr>
                <w:rFonts w:cs="Verdana"/>
              </w:rPr>
            </w:pPr>
            <w:r w:rsidRPr="00EA1962">
              <w:rPr>
                <w:rFonts w:cs="Verdana"/>
              </w:rPr>
              <w:t>nieprzeczytanych wiadomość znajdujących się w skrzynce</w:t>
            </w:r>
          </w:p>
          <w:p w:rsidR="008B4728" w:rsidRPr="00EA1962" w:rsidRDefault="008B4728" w:rsidP="004551B0">
            <w:pPr>
              <w:autoSpaceDE w:val="0"/>
              <w:autoSpaceDN w:val="0"/>
              <w:adjustRightInd w:val="0"/>
              <w:rPr>
                <w:rFonts w:cs="Verdana"/>
              </w:rPr>
            </w:pPr>
            <w:r w:rsidRPr="00EA1962">
              <w:rPr>
                <w:rFonts w:cs="Verdana"/>
              </w:rPr>
              <w:t>26. Skanowanie ruchu HTTP na poziomie stacji roboczych. Zainfekowany ruch jest</w:t>
            </w:r>
          </w:p>
          <w:p w:rsidR="008B4728" w:rsidRPr="00EA1962" w:rsidRDefault="008B4728" w:rsidP="004551B0">
            <w:pPr>
              <w:autoSpaceDE w:val="0"/>
              <w:autoSpaceDN w:val="0"/>
              <w:adjustRightInd w:val="0"/>
              <w:rPr>
                <w:rFonts w:cs="Verdana"/>
              </w:rPr>
            </w:pPr>
            <w:r w:rsidRPr="00EA1962">
              <w:rPr>
                <w:rFonts w:cs="Verdana"/>
              </w:rPr>
              <w:t>automatycznie blokowany a użytkownikowi wyświetlane jest stosowne</w:t>
            </w:r>
          </w:p>
          <w:p w:rsidR="008B4728" w:rsidRPr="00EA1962" w:rsidRDefault="008B4728" w:rsidP="004551B0">
            <w:pPr>
              <w:autoSpaceDE w:val="0"/>
              <w:autoSpaceDN w:val="0"/>
              <w:adjustRightInd w:val="0"/>
              <w:rPr>
                <w:rFonts w:cs="Verdana"/>
              </w:rPr>
            </w:pPr>
            <w:r w:rsidRPr="00EA1962">
              <w:rPr>
                <w:rFonts w:cs="Verdana"/>
              </w:rPr>
              <w:t>powiadomienie.</w:t>
            </w:r>
          </w:p>
          <w:p w:rsidR="008B4728" w:rsidRPr="00EA1962" w:rsidRDefault="008B4728" w:rsidP="004551B0">
            <w:pPr>
              <w:autoSpaceDE w:val="0"/>
              <w:autoSpaceDN w:val="0"/>
              <w:adjustRightInd w:val="0"/>
              <w:rPr>
                <w:rFonts w:cs="Verdana"/>
              </w:rPr>
            </w:pPr>
            <w:r w:rsidRPr="00EA1962">
              <w:rPr>
                <w:rFonts w:cs="Verdana"/>
              </w:rPr>
              <w:t>27. Dedykowany moduł chroniący przeglądarki przed szkodnikami atakującymi sesje z</w:t>
            </w:r>
          </w:p>
          <w:p w:rsidR="008B4728" w:rsidRPr="00EA1962" w:rsidRDefault="008B4728" w:rsidP="004551B0">
            <w:pPr>
              <w:autoSpaceDE w:val="0"/>
              <w:autoSpaceDN w:val="0"/>
              <w:adjustRightInd w:val="0"/>
              <w:rPr>
                <w:rFonts w:cs="Verdana"/>
              </w:rPr>
            </w:pPr>
            <w:r w:rsidRPr="00EA1962">
              <w:rPr>
                <w:rFonts w:cs="Verdana"/>
              </w:rPr>
              <w:t>bankami i sklepami online.</w:t>
            </w:r>
          </w:p>
          <w:p w:rsidR="008B4728" w:rsidRPr="00EA1962" w:rsidRDefault="008B4728" w:rsidP="004551B0">
            <w:pPr>
              <w:autoSpaceDE w:val="0"/>
              <w:autoSpaceDN w:val="0"/>
              <w:adjustRightInd w:val="0"/>
              <w:rPr>
                <w:rFonts w:cs="Verdana"/>
              </w:rPr>
            </w:pPr>
            <w:r w:rsidRPr="00EA1962">
              <w:rPr>
                <w:rFonts w:cs="Verdana"/>
              </w:rPr>
              <w:t>28. Automatyczna integracja z dowolną przeglądarką internetową bez konieczności</w:t>
            </w:r>
          </w:p>
          <w:p w:rsidR="008B4728" w:rsidRPr="00EA1962" w:rsidRDefault="008B4728" w:rsidP="004551B0">
            <w:pPr>
              <w:autoSpaceDE w:val="0"/>
              <w:autoSpaceDN w:val="0"/>
              <w:adjustRightInd w:val="0"/>
              <w:rPr>
                <w:rFonts w:cs="Verdana"/>
              </w:rPr>
            </w:pPr>
            <w:r w:rsidRPr="00EA1962">
              <w:rPr>
                <w:rFonts w:cs="Verdana"/>
              </w:rPr>
              <w:t>zmian w konfiguracji.</w:t>
            </w:r>
          </w:p>
          <w:p w:rsidR="008B4728" w:rsidRPr="00EA1962" w:rsidRDefault="008B4728" w:rsidP="004551B0">
            <w:pPr>
              <w:autoSpaceDE w:val="0"/>
              <w:autoSpaceDN w:val="0"/>
              <w:adjustRightInd w:val="0"/>
              <w:rPr>
                <w:rFonts w:cs="Verdana"/>
              </w:rPr>
            </w:pPr>
            <w:r w:rsidRPr="00EA1962">
              <w:rPr>
                <w:rFonts w:cs="Verdana"/>
              </w:rPr>
              <w:t>29. Możliwość definiowania różnych portów dla HTTP, na których ma odbywać się</w:t>
            </w:r>
          </w:p>
          <w:p w:rsidR="008B4728" w:rsidRPr="00EA1962" w:rsidRDefault="008B4728" w:rsidP="004551B0">
            <w:pPr>
              <w:autoSpaceDE w:val="0"/>
              <w:autoSpaceDN w:val="0"/>
              <w:adjustRightInd w:val="0"/>
              <w:rPr>
                <w:rFonts w:cs="Verdana"/>
              </w:rPr>
            </w:pPr>
            <w:r w:rsidRPr="00EA1962">
              <w:rPr>
                <w:rFonts w:cs="Verdana"/>
              </w:rPr>
              <w:t>skanowanie.</w:t>
            </w:r>
          </w:p>
          <w:p w:rsidR="008B4728" w:rsidRPr="00EA1962" w:rsidRDefault="008B4728" w:rsidP="004551B0">
            <w:pPr>
              <w:autoSpaceDE w:val="0"/>
              <w:autoSpaceDN w:val="0"/>
              <w:adjustRightInd w:val="0"/>
              <w:rPr>
                <w:rFonts w:cs="Verdana"/>
              </w:rPr>
            </w:pPr>
            <w:r w:rsidRPr="00EA1962">
              <w:rPr>
                <w:rFonts w:cs="Verdana"/>
              </w:rPr>
              <w:t>30. Możliwość ręcznego wysłania próbki nowego zagrożenia z katalogu kwarantanny do</w:t>
            </w:r>
          </w:p>
          <w:p w:rsidR="008B4728" w:rsidRPr="00EA1962" w:rsidRDefault="008B4728" w:rsidP="004551B0">
            <w:pPr>
              <w:autoSpaceDE w:val="0"/>
              <w:autoSpaceDN w:val="0"/>
              <w:adjustRightInd w:val="0"/>
              <w:rPr>
                <w:rFonts w:cs="Verdana"/>
              </w:rPr>
            </w:pPr>
            <w:r w:rsidRPr="00EA1962">
              <w:rPr>
                <w:rFonts w:cs="Verdana"/>
              </w:rPr>
              <w:t>laboratorium producenta.</w:t>
            </w:r>
          </w:p>
          <w:p w:rsidR="008B4728" w:rsidRPr="00EA1962" w:rsidRDefault="008B4728" w:rsidP="004551B0">
            <w:pPr>
              <w:autoSpaceDE w:val="0"/>
              <w:autoSpaceDN w:val="0"/>
              <w:adjustRightInd w:val="0"/>
              <w:rPr>
                <w:rFonts w:cs="Verdana"/>
              </w:rPr>
            </w:pPr>
            <w:r w:rsidRPr="00EA1962">
              <w:rPr>
                <w:rFonts w:cs="Verdana"/>
              </w:rPr>
              <w:t>31. Dane statystyczne zbierane przez producenta na podstawie otrzymanych próbek</w:t>
            </w:r>
          </w:p>
          <w:p w:rsidR="008B4728" w:rsidRPr="00EA1962" w:rsidRDefault="008B4728" w:rsidP="004551B0">
            <w:pPr>
              <w:autoSpaceDE w:val="0"/>
              <w:autoSpaceDN w:val="0"/>
              <w:adjustRightInd w:val="0"/>
              <w:rPr>
                <w:rFonts w:cs="Verdana"/>
              </w:rPr>
            </w:pPr>
            <w:r w:rsidRPr="00EA1962">
              <w:rPr>
                <w:rFonts w:cs="Verdana"/>
              </w:rPr>
              <w:t>nowych zagrożeń powinny być w pełni anonimowe.</w:t>
            </w:r>
          </w:p>
          <w:p w:rsidR="008B4728" w:rsidRPr="00EA1962" w:rsidRDefault="008B4728" w:rsidP="004551B0">
            <w:pPr>
              <w:autoSpaceDE w:val="0"/>
              <w:autoSpaceDN w:val="0"/>
              <w:adjustRightInd w:val="0"/>
              <w:rPr>
                <w:rFonts w:cs="Verdana"/>
              </w:rPr>
            </w:pPr>
            <w:r w:rsidRPr="00EA1962">
              <w:rPr>
                <w:rFonts w:cs="Verdana"/>
              </w:rPr>
              <w:t>32. Możliwość automatycznego wysyłania powiadomienia o wykrytych zagrożeniach do</w:t>
            </w:r>
          </w:p>
          <w:p w:rsidR="008B4728" w:rsidRPr="00EA1962" w:rsidRDefault="008B4728" w:rsidP="004551B0">
            <w:pPr>
              <w:autoSpaceDE w:val="0"/>
              <w:autoSpaceDN w:val="0"/>
              <w:adjustRightInd w:val="0"/>
              <w:rPr>
                <w:rFonts w:cs="Verdana"/>
              </w:rPr>
            </w:pPr>
            <w:r w:rsidRPr="00EA1962">
              <w:rPr>
                <w:rFonts w:cs="Verdana"/>
              </w:rPr>
              <w:t>dowolnej stacji roboczej w sieci lokalnej.</w:t>
            </w:r>
          </w:p>
          <w:p w:rsidR="008B4728" w:rsidRPr="00EA1962" w:rsidRDefault="008B4728" w:rsidP="004551B0">
            <w:pPr>
              <w:autoSpaceDE w:val="0"/>
              <w:autoSpaceDN w:val="0"/>
              <w:adjustRightInd w:val="0"/>
              <w:rPr>
                <w:rFonts w:cs="Verdana"/>
              </w:rPr>
            </w:pPr>
            <w:r w:rsidRPr="00EA1962">
              <w:rPr>
                <w:rFonts w:cs="Verdana"/>
              </w:rPr>
              <w:t>33. W przypadku wykrycia zagrożenia, ostrzeżenie może zostać wysłane do</w:t>
            </w:r>
          </w:p>
          <w:p w:rsidR="008B4728" w:rsidRPr="00EA1962" w:rsidRDefault="008B4728" w:rsidP="004551B0">
            <w:pPr>
              <w:autoSpaceDE w:val="0"/>
              <w:autoSpaceDN w:val="0"/>
              <w:adjustRightInd w:val="0"/>
              <w:rPr>
                <w:rFonts w:cs="Verdana"/>
              </w:rPr>
            </w:pPr>
            <w:r w:rsidRPr="00EA1962">
              <w:rPr>
                <w:rFonts w:cs="Verdana"/>
              </w:rPr>
              <w:t>użytkownika i/lub administratora poprzez e mail.</w:t>
            </w:r>
          </w:p>
          <w:p w:rsidR="008B4728" w:rsidRPr="00EA1962" w:rsidRDefault="008B4728" w:rsidP="004551B0">
            <w:pPr>
              <w:autoSpaceDE w:val="0"/>
              <w:autoSpaceDN w:val="0"/>
              <w:adjustRightInd w:val="0"/>
              <w:rPr>
                <w:rFonts w:cs="Verdana"/>
              </w:rPr>
            </w:pPr>
            <w:r w:rsidRPr="00EA1962">
              <w:rPr>
                <w:rFonts w:cs="Verdana"/>
              </w:rPr>
              <w:t>34. Możliwość zabezpieczenia hasłem dostępu do opcji konfiguracyjnych programu.</w:t>
            </w:r>
          </w:p>
          <w:p w:rsidR="008B4728" w:rsidRPr="00EA1962" w:rsidRDefault="008B4728" w:rsidP="004551B0">
            <w:pPr>
              <w:autoSpaceDE w:val="0"/>
              <w:autoSpaceDN w:val="0"/>
              <w:adjustRightInd w:val="0"/>
              <w:rPr>
                <w:rFonts w:cs="Verdana"/>
              </w:rPr>
            </w:pPr>
            <w:r w:rsidRPr="00EA1962">
              <w:rPr>
                <w:rFonts w:cs="Verdana"/>
              </w:rPr>
              <w:t>35. Aktualizacja dostępna z bezpośrednio Internetu lub offline – z pliku pobranego</w:t>
            </w:r>
          </w:p>
          <w:p w:rsidR="008B4728" w:rsidRPr="00EA1962" w:rsidRDefault="008B4728" w:rsidP="004551B0">
            <w:pPr>
              <w:autoSpaceDE w:val="0"/>
              <w:autoSpaceDN w:val="0"/>
              <w:adjustRightInd w:val="0"/>
              <w:rPr>
                <w:rFonts w:cs="Verdana"/>
              </w:rPr>
            </w:pPr>
            <w:r w:rsidRPr="00EA1962">
              <w:rPr>
                <w:rFonts w:cs="Verdana"/>
              </w:rPr>
              <w:t>zewnętrznie.</w:t>
            </w:r>
          </w:p>
          <w:p w:rsidR="008B4728" w:rsidRPr="00EA1962" w:rsidRDefault="008B4728" w:rsidP="004551B0">
            <w:pPr>
              <w:autoSpaceDE w:val="0"/>
              <w:autoSpaceDN w:val="0"/>
              <w:adjustRightInd w:val="0"/>
              <w:rPr>
                <w:rFonts w:cs="Verdana"/>
              </w:rPr>
            </w:pPr>
            <w:r w:rsidRPr="00EA1962">
              <w:rPr>
                <w:rFonts w:cs="Verdana"/>
              </w:rPr>
              <w:t xml:space="preserve">36. Obsługa pobierania aktualizacji za pośrednictwem serwera </w:t>
            </w:r>
            <w:proofErr w:type="spellStart"/>
            <w:r w:rsidRPr="00EA1962">
              <w:rPr>
                <w:rFonts w:cs="Verdana"/>
              </w:rPr>
              <w:t>proxy</w:t>
            </w:r>
            <w:proofErr w:type="spellEnd"/>
            <w:r w:rsidRPr="00EA1962">
              <w:rPr>
                <w:rFonts w:cs="Verdana"/>
              </w:rPr>
              <w:t>.</w:t>
            </w:r>
          </w:p>
          <w:p w:rsidR="008B4728" w:rsidRPr="00EA1962" w:rsidRDefault="008B4728" w:rsidP="004551B0">
            <w:pPr>
              <w:autoSpaceDE w:val="0"/>
              <w:autoSpaceDN w:val="0"/>
              <w:adjustRightInd w:val="0"/>
              <w:rPr>
                <w:rFonts w:cs="Verdana"/>
              </w:rPr>
            </w:pPr>
            <w:r w:rsidRPr="00EA1962">
              <w:rPr>
                <w:rFonts w:cs="Verdana"/>
              </w:rPr>
              <w:t>37. Możliwość określenia częstotliwości aktualizacji w odstępach 1 godzinowych.</w:t>
            </w:r>
          </w:p>
          <w:p w:rsidR="008B4728" w:rsidRPr="00EA1962" w:rsidRDefault="008B4728" w:rsidP="004551B0">
            <w:pPr>
              <w:autoSpaceDE w:val="0"/>
              <w:autoSpaceDN w:val="0"/>
              <w:adjustRightInd w:val="0"/>
              <w:rPr>
                <w:rFonts w:cs="Verdana"/>
              </w:rPr>
            </w:pPr>
            <w:r w:rsidRPr="00EA1962">
              <w:rPr>
                <w:rFonts w:cs="Verdana"/>
              </w:rPr>
              <w:t>38. Możliwość samodzielnej aktualizacji sygnatur wirusów ze stacji roboczej (np.</w:t>
            </w:r>
          </w:p>
          <w:p w:rsidR="008B4728" w:rsidRPr="00EA1962" w:rsidRDefault="008B4728" w:rsidP="004551B0">
            <w:pPr>
              <w:autoSpaceDE w:val="0"/>
              <w:autoSpaceDN w:val="0"/>
              <w:adjustRightInd w:val="0"/>
              <w:rPr>
                <w:rFonts w:cs="Verdana"/>
              </w:rPr>
            </w:pPr>
            <w:r w:rsidRPr="00EA1962">
              <w:rPr>
                <w:rFonts w:cs="Verdana"/>
              </w:rPr>
              <w:t>komputery mobilne).</w:t>
            </w:r>
          </w:p>
          <w:p w:rsidR="008B4728" w:rsidRPr="00EA1962" w:rsidRDefault="008B4728" w:rsidP="004551B0">
            <w:pPr>
              <w:autoSpaceDE w:val="0"/>
              <w:autoSpaceDN w:val="0"/>
              <w:adjustRightInd w:val="0"/>
              <w:rPr>
                <w:rFonts w:cs="Verdana"/>
              </w:rPr>
            </w:pPr>
            <w:r w:rsidRPr="00EA1962">
              <w:rPr>
                <w:rFonts w:cs="Verdana"/>
              </w:rPr>
              <w:t>39. Program wyposażony w tylko w jeden serwer skanujący uruchamiany w pamięci,</w:t>
            </w:r>
          </w:p>
          <w:p w:rsidR="008B4728" w:rsidRPr="00EA1962" w:rsidRDefault="008B4728" w:rsidP="004551B0">
            <w:pPr>
              <w:autoSpaceDE w:val="0"/>
              <w:autoSpaceDN w:val="0"/>
              <w:adjustRightInd w:val="0"/>
              <w:rPr>
                <w:rFonts w:cs="Verdana"/>
              </w:rPr>
            </w:pPr>
            <w:r w:rsidRPr="00EA1962">
              <w:rPr>
                <w:rFonts w:cs="Verdana"/>
              </w:rPr>
              <w:t xml:space="preserve">z którego korzystają wszystkie funkcje systemu (antywirus, </w:t>
            </w:r>
            <w:proofErr w:type="spellStart"/>
            <w:r w:rsidRPr="00EA1962">
              <w:rPr>
                <w:rFonts w:cs="Verdana"/>
              </w:rPr>
              <w:t>antyspyware</w:t>
            </w:r>
            <w:proofErr w:type="spellEnd"/>
            <w:r w:rsidRPr="00EA1962">
              <w:rPr>
                <w:rFonts w:cs="Verdana"/>
              </w:rPr>
              <w:t>, metody</w:t>
            </w:r>
          </w:p>
          <w:p w:rsidR="008B4728" w:rsidRPr="00EA1962" w:rsidRDefault="008B4728" w:rsidP="004551B0">
            <w:pPr>
              <w:autoSpaceDE w:val="0"/>
              <w:autoSpaceDN w:val="0"/>
              <w:adjustRightInd w:val="0"/>
              <w:rPr>
                <w:rFonts w:cs="Verdana"/>
              </w:rPr>
            </w:pPr>
            <w:r w:rsidRPr="00EA1962">
              <w:rPr>
                <w:rFonts w:cs="Verdana"/>
              </w:rPr>
              <w:t>heurystyczne, skaner HTTP).</w:t>
            </w:r>
          </w:p>
          <w:p w:rsidR="008B4728" w:rsidRPr="00EA1962" w:rsidRDefault="008B4728" w:rsidP="004551B0">
            <w:pPr>
              <w:autoSpaceDE w:val="0"/>
              <w:autoSpaceDN w:val="0"/>
              <w:adjustRightInd w:val="0"/>
              <w:rPr>
                <w:rFonts w:cs="Verdana"/>
              </w:rPr>
            </w:pPr>
            <w:r w:rsidRPr="00EA1962">
              <w:rPr>
                <w:rFonts w:cs="Verdana"/>
              </w:rPr>
              <w:t>40. Możliwość ukrycia programu na stacji roboczej przed użytkownikiem.</w:t>
            </w:r>
          </w:p>
          <w:p w:rsidR="008B4728" w:rsidRPr="00EA1962" w:rsidRDefault="008B4728" w:rsidP="004551B0">
            <w:pPr>
              <w:autoSpaceDE w:val="0"/>
              <w:autoSpaceDN w:val="0"/>
              <w:adjustRightInd w:val="0"/>
              <w:rPr>
                <w:rFonts w:cs="Verdana"/>
              </w:rPr>
            </w:pPr>
            <w:r w:rsidRPr="00EA1962">
              <w:rPr>
                <w:rFonts w:cs="Verdana"/>
              </w:rPr>
              <w:t>41. Kontrola zachowania aplikacji (</w:t>
            </w:r>
            <w:proofErr w:type="spellStart"/>
            <w:r w:rsidRPr="00EA1962">
              <w:rPr>
                <w:rFonts w:cs="Verdana"/>
              </w:rPr>
              <w:t>Behaviour</w:t>
            </w:r>
            <w:proofErr w:type="spellEnd"/>
            <w:r w:rsidRPr="00EA1962">
              <w:rPr>
                <w:rFonts w:cs="Verdana"/>
              </w:rPr>
              <w:t xml:space="preserve"> </w:t>
            </w:r>
            <w:proofErr w:type="spellStart"/>
            <w:r w:rsidRPr="00EA1962">
              <w:rPr>
                <w:rFonts w:cs="Verdana"/>
              </w:rPr>
              <w:t>Blocking</w:t>
            </w:r>
            <w:proofErr w:type="spellEnd"/>
            <w:r w:rsidRPr="00EA1962">
              <w:rPr>
                <w:rFonts w:cs="Verdana"/>
              </w:rPr>
              <w:t>) do wykrywania podejrzanie</w:t>
            </w:r>
          </w:p>
          <w:p w:rsidR="008B4728" w:rsidRPr="00EA1962" w:rsidRDefault="008B4728" w:rsidP="004551B0">
            <w:pPr>
              <w:autoSpaceDE w:val="0"/>
              <w:autoSpaceDN w:val="0"/>
              <w:adjustRightInd w:val="0"/>
              <w:rPr>
                <w:rFonts w:cs="Verdana"/>
              </w:rPr>
            </w:pPr>
            <w:r w:rsidRPr="00EA1962">
              <w:rPr>
                <w:rFonts w:cs="Verdana"/>
              </w:rPr>
              <w:t>zachowujących się aplikacji.</w:t>
            </w:r>
          </w:p>
          <w:p w:rsidR="008B4728" w:rsidRPr="00EA1962" w:rsidRDefault="008B4728" w:rsidP="004551B0">
            <w:pPr>
              <w:autoSpaceDE w:val="0"/>
              <w:autoSpaceDN w:val="0"/>
              <w:adjustRightInd w:val="0"/>
              <w:rPr>
                <w:rFonts w:cs="Verdana"/>
              </w:rPr>
            </w:pPr>
            <w:r w:rsidRPr="00EA1962">
              <w:rPr>
                <w:rFonts w:cs="Verdana"/>
              </w:rPr>
              <w:lastRenderedPageBreak/>
              <w:t>42. Skanowanie w trybie bezczynności - pełne skanowanie komputera przynajmniej raz</w:t>
            </w:r>
          </w:p>
          <w:p w:rsidR="008B4728" w:rsidRPr="00EA1962" w:rsidRDefault="008B4728" w:rsidP="004551B0">
            <w:pPr>
              <w:autoSpaceDE w:val="0"/>
              <w:autoSpaceDN w:val="0"/>
              <w:adjustRightInd w:val="0"/>
              <w:rPr>
                <w:rFonts w:cs="Verdana"/>
              </w:rPr>
            </w:pPr>
            <w:r w:rsidRPr="00EA1962">
              <w:rPr>
                <w:rFonts w:cs="Verdana"/>
              </w:rPr>
              <w:t>na 2 tygodnie uruchamiane i wznawiane automatycznie, podczas gdy nie jest on</w:t>
            </w:r>
          </w:p>
          <w:p w:rsidR="008B4728" w:rsidRPr="00EA1962" w:rsidRDefault="008B4728" w:rsidP="004551B0">
            <w:pPr>
              <w:pStyle w:val="Bezodstpw"/>
              <w:rPr>
                <w:rFonts w:cs="Verdana"/>
              </w:rPr>
            </w:pPr>
            <w:r w:rsidRPr="00EA1962">
              <w:rPr>
                <w:rFonts w:cs="Verdana"/>
              </w:rPr>
              <w:t>używany.</w:t>
            </w:r>
          </w:p>
          <w:p w:rsidR="008B4728" w:rsidRPr="00EA1962" w:rsidRDefault="008B4728" w:rsidP="004551B0">
            <w:pPr>
              <w:autoSpaceDE w:val="0"/>
              <w:autoSpaceDN w:val="0"/>
              <w:adjustRightInd w:val="0"/>
              <w:rPr>
                <w:rFonts w:cs="Verdana"/>
              </w:rPr>
            </w:pPr>
            <w:r w:rsidRPr="00EA1962">
              <w:rPr>
                <w:rFonts w:cs="Verdana"/>
              </w:rPr>
              <w:t>43. Ochrona przed urządzeniami podszywającymi się po klawiatury USB.</w:t>
            </w:r>
          </w:p>
          <w:p w:rsidR="008B4728" w:rsidRPr="00EA1962" w:rsidRDefault="008B4728" w:rsidP="004551B0">
            <w:pPr>
              <w:pStyle w:val="Bezodstpw"/>
            </w:pPr>
            <w:r w:rsidRPr="00EA1962">
              <w:rPr>
                <w:rFonts w:cs="Verdana"/>
              </w:rPr>
              <w:t xml:space="preserve">44. Moduł do ochrony przed </w:t>
            </w:r>
            <w:proofErr w:type="spellStart"/>
            <w:r w:rsidRPr="00EA1962">
              <w:rPr>
                <w:rFonts w:cs="Verdana"/>
              </w:rPr>
              <w:t>exploitami</w:t>
            </w:r>
            <w:proofErr w:type="spellEnd"/>
            <w:r w:rsidRPr="00EA1962">
              <w:rPr>
                <w:rFonts w:cs="Verdana"/>
              </w:rPr>
              <w:t xml:space="preserve"> (ataki 0-day).</w:t>
            </w:r>
          </w:p>
        </w:tc>
        <w:tc>
          <w:tcPr>
            <w:tcW w:w="2268" w:type="dxa"/>
          </w:tcPr>
          <w:p w:rsidR="008B4728" w:rsidRPr="00EA1962" w:rsidRDefault="008B4728" w:rsidP="004551B0">
            <w:pPr>
              <w:pStyle w:val="Bezodstpw"/>
            </w:pPr>
            <w:r w:rsidRPr="00EA1962">
              <w:lastRenderedPageBreak/>
              <w:t>tak</w:t>
            </w:r>
          </w:p>
        </w:tc>
      </w:tr>
      <w:tr w:rsidR="008B4728" w:rsidRPr="00EA1962" w:rsidTr="004551B0">
        <w:trPr>
          <w:gridAfter w:val="1"/>
          <w:wAfter w:w="2268" w:type="dxa"/>
          <w:trHeight w:val="312"/>
        </w:trPr>
        <w:tc>
          <w:tcPr>
            <w:tcW w:w="11766" w:type="dxa"/>
          </w:tcPr>
          <w:p w:rsidR="008B4728" w:rsidRPr="00EA1962" w:rsidRDefault="008B4728" w:rsidP="004551B0">
            <w:pPr>
              <w:pStyle w:val="Bezodstpw"/>
            </w:pPr>
            <w:r w:rsidRPr="00EA1962">
              <w:rPr>
                <w:rFonts w:cs="Verdana-Bold"/>
              </w:rPr>
              <w:lastRenderedPageBreak/>
              <w:t>Zdalne administrowanie ochroną</w:t>
            </w:r>
          </w:p>
        </w:tc>
      </w:tr>
      <w:tr w:rsidR="008B4728" w:rsidRPr="00EA1962" w:rsidTr="004551B0">
        <w:trPr>
          <w:trHeight w:val="312"/>
        </w:trPr>
        <w:tc>
          <w:tcPr>
            <w:tcW w:w="11766" w:type="dxa"/>
          </w:tcPr>
          <w:p w:rsidR="008B4728" w:rsidRPr="00EA1962" w:rsidRDefault="008B4728" w:rsidP="004551B0">
            <w:pPr>
              <w:autoSpaceDE w:val="0"/>
              <w:autoSpaceDN w:val="0"/>
              <w:adjustRightInd w:val="0"/>
              <w:rPr>
                <w:rFonts w:cs="Verdana"/>
              </w:rPr>
            </w:pPr>
            <w:r w:rsidRPr="00EA1962">
              <w:rPr>
                <w:rFonts w:cs="Verdana"/>
              </w:rPr>
              <w:t>1. Integracja z Active Directory – import kont komputerów i jednostek</w:t>
            </w:r>
          </w:p>
          <w:p w:rsidR="008B4728" w:rsidRPr="00EA1962" w:rsidRDefault="008B4728" w:rsidP="004551B0">
            <w:pPr>
              <w:autoSpaceDE w:val="0"/>
              <w:autoSpaceDN w:val="0"/>
              <w:adjustRightInd w:val="0"/>
              <w:rPr>
                <w:rFonts w:cs="Verdana"/>
              </w:rPr>
            </w:pPr>
            <w:r w:rsidRPr="00EA1962">
              <w:rPr>
                <w:rFonts w:cs="Verdana"/>
              </w:rPr>
              <w:t>organizacyjnych.</w:t>
            </w:r>
          </w:p>
          <w:p w:rsidR="008B4728" w:rsidRPr="00EA1962" w:rsidRDefault="008B4728" w:rsidP="004551B0">
            <w:pPr>
              <w:autoSpaceDE w:val="0"/>
              <w:autoSpaceDN w:val="0"/>
              <w:adjustRightInd w:val="0"/>
              <w:rPr>
                <w:rFonts w:cs="Verdana"/>
              </w:rPr>
            </w:pPr>
            <w:r w:rsidRPr="00EA1962">
              <w:rPr>
                <w:rFonts w:cs="Verdana"/>
              </w:rPr>
              <w:t>2. Ochrona dla urządzeń z systemem Android.</w:t>
            </w:r>
          </w:p>
          <w:p w:rsidR="008B4728" w:rsidRPr="00EA1962" w:rsidRDefault="008B4728" w:rsidP="004551B0">
            <w:pPr>
              <w:autoSpaceDE w:val="0"/>
              <w:autoSpaceDN w:val="0"/>
              <w:adjustRightInd w:val="0"/>
              <w:rPr>
                <w:rFonts w:cs="Verdana"/>
              </w:rPr>
            </w:pPr>
            <w:r w:rsidRPr="00EA1962">
              <w:rPr>
                <w:rFonts w:cs="Verdana"/>
              </w:rPr>
              <w:t>3. Zarządzanie urządzeniami z systemem iOS.</w:t>
            </w:r>
          </w:p>
          <w:p w:rsidR="008B4728" w:rsidRPr="00EA1962" w:rsidRDefault="008B4728" w:rsidP="004551B0">
            <w:pPr>
              <w:autoSpaceDE w:val="0"/>
              <w:autoSpaceDN w:val="0"/>
              <w:adjustRightInd w:val="0"/>
              <w:rPr>
                <w:rFonts w:cs="Verdana"/>
              </w:rPr>
            </w:pPr>
            <w:r w:rsidRPr="00EA1962">
              <w:rPr>
                <w:rFonts w:cs="Verdana"/>
              </w:rPr>
              <w:t>4. Opcja automatycznej instalacji oprogramowania klienckiego na wszystkich</w:t>
            </w:r>
          </w:p>
          <w:p w:rsidR="008B4728" w:rsidRPr="00EA1962" w:rsidRDefault="008B4728" w:rsidP="004551B0">
            <w:pPr>
              <w:autoSpaceDE w:val="0"/>
              <w:autoSpaceDN w:val="0"/>
              <w:adjustRightInd w:val="0"/>
              <w:rPr>
                <w:rFonts w:cs="Verdana"/>
              </w:rPr>
            </w:pPr>
            <w:r w:rsidRPr="00EA1962">
              <w:rPr>
                <w:rFonts w:cs="Verdana"/>
              </w:rPr>
              <w:t>podłączonych komputerach Active Directory.</w:t>
            </w:r>
          </w:p>
          <w:p w:rsidR="008B4728" w:rsidRPr="00EA1962" w:rsidRDefault="008B4728" w:rsidP="004551B0">
            <w:pPr>
              <w:autoSpaceDE w:val="0"/>
              <w:autoSpaceDN w:val="0"/>
              <w:adjustRightInd w:val="0"/>
              <w:rPr>
                <w:rFonts w:cs="Verdana"/>
              </w:rPr>
            </w:pPr>
            <w:r w:rsidRPr="00EA1962">
              <w:rPr>
                <w:rFonts w:cs="Verdana"/>
              </w:rPr>
              <w:t>5. Zdalna instalacja i centralne zarządzanie klientami na stacjach roboczych i</w:t>
            </w:r>
          </w:p>
          <w:p w:rsidR="008B4728" w:rsidRPr="00EA1962" w:rsidRDefault="008B4728" w:rsidP="004551B0">
            <w:pPr>
              <w:autoSpaceDE w:val="0"/>
              <w:autoSpaceDN w:val="0"/>
              <w:adjustRightInd w:val="0"/>
              <w:rPr>
                <w:rFonts w:cs="Verdana"/>
              </w:rPr>
            </w:pPr>
            <w:r w:rsidRPr="00EA1962">
              <w:rPr>
                <w:rFonts w:cs="Verdana"/>
              </w:rPr>
              <w:t>serwerach Windows.</w:t>
            </w:r>
          </w:p>
          <w:p w:rsidR="008B4728" w:rsidRPr="00EA1962" w:rsidRDefault="008B4728" w:rsidP="004551B0">
            <w:pPr>
              <w:autoSpaceDE w:val="0"/>
              <w:autoSpaceDN w:val="0"/>
              <w:adjustRightInd w:val="0"/>
              <w:rPr>
                <w:rFonts w:cs="Verdana"/>
              </w:rPr>
            </w:pPr>
            <w:r w:rsidRPr="00EA1962">
              <w:rPr>
                <w:rFonts w:cs="Verdana"/>
              </w:rPr>
              <w:t>6. Zdalna instalacja i centralne zarządzanie klientami Linux / OS X.</w:t>
            </w:r>
          </w:p>
          <w:p w:rsidR="008B4728" w:rsidRPr="00EA1962" w:rsidRDefault="008B4728" w:rsidP="004551B0">
            <w:pPr>
              <w:autoSpaceDE w:val="0"/>
              <w:autoSpaceDN w:val="0"/>
              <w:adjustRightInd w:val="0"/>
              <w:rPr>
                <w:rFonts w:cs="Verdana"/>
              </w:rPr>
            </w:pPr>
            <w:r w:rsidRPr="00EA1962">
              <w:rPr>
                <w:rFonts w:cs="Verdana"/>
              </w:rPr>
              <w:t>7. Do instalacji zdalnej i zarządzania zdalnego nie jest wymagany dodatkowy agent.</w:t>
            </w:r>
          </w:p>
          <w:p w:rsidR="008B4728" w:rsidRPr="00EA1962" w:rsidRDefault="008B4728" w:rsidP="004551B0">
            <w:pPr>
              <w:autoSpaceDE w:val="0"/>
              <w:autoSpaceDN w:val="0"/>
              <w:adjustRightInd w:val="0"/>
              <w:rPr>
                <w:rFonts w:cs="Verdana"/>
              </w:rPr>
            </w:pPr>
            <w:r w:rsidRPr="00EA1962">
              <w:rPr>
                <w:rFonts w:cs="Verdana"/>
              </w:rPr>
              <w:t>Na końcówkach zainstalowany jest sam program antywirusowy.</w:t>
            </w:r>
          </w:p>
          <w:p w:rsidR="008B4728" w:rsidRPr="00EA1962" w:rsidRDefault="008B4728" w:rsidP="004551B0">
            <w:pPr>
              <w:autoSpaceDE w:val="0"/>
              <w:autoSpaceDN w:val="0"/>
              <w:adjustRightInd w:val="0"/>
              <w:rPr>
                <w:rFonts w:cs="Verdana"/>
              </w:rPr>
            </w:pPr>
            <w:r w:rsidRPr="00EA1962">
              <w:rPr>
                <w:rFonts w:cs="Verdana"/>
              </w:rPr>
              <w:t>8. Możliwość zarządzania ochroną urządzeń mobilnych z poziomu konsoli</w:t>
            </w:r>
          </w:p>
          <w:p w:rsidR="008B4728" w:rsidRPr="00EA1962" w:rsidRDefault="008B4728" w:rsidP="004551B0">
            <w:pPr>
              <w:autoSpaceDE w:val="0"/>
              <w:autoSpaceDN w:val="0"/>
              <w:adjustRightInd w:val="0"/>
              <w:rPr>
                <w:rFonts w:cs="Verdana"/>
              </w:rPr>
            </w:pPr>
            <w:r w:rsidRPr="00EA1962">
              <w:rPr>
                <w:rFonts w:cs="Verdana"/>
              </w:rPr>
              <w:t>(przynajmniej aktualizacje, ochronę przeglądarek, skanowania zasobów,</w:t>
            </w:r>
          </w:p>
          <w:p w:rsidR="008B4728" w:rsidRPr="00EA1962" w:rsidRDefault="008B4728" w:rsidP="004551B0">
            <w:pPr>
              <w:autoSpaceDE w:val="0"/>
              <w:autoSpaceDN w:val="0"/>
              <w:adjustRightInd w:val="0"/>
              <w:rPr>
                <w:rFonts w:cs="Verdana"/>
              </w:rPr>
            </w:pPr>
            <w:r w:rsidRPr="00EA1962">
              <w:rPr>
                <w:rFonts w:cs="Verdana"/>
              </w:rPr>
              <w:t>synchronizacji raportów).</w:t>
            </w:r>
          </w:p>
          <w:p w:rsidR="008B4728" w:rsidRPr="00EA1962" w:rsidRDefault="008B4728" w:rsidP="004551B0">
            <w:pPr>
              <w:autoSpaceDE w:val="0"/>
              <w:autoSpaceDN w:val="0"/>
              <w:adjustRightInd w:val="0"/>
              <w:rPr>
                <w:rFonts w:cs="Verdana"/>
              </w:rPr>
            </w:pPr>
            <w:r w:rsidRPr="00EA1962">
              <w:rPr>
                <w:rFonts w:cs="Verdana"/>
              </w:rPr>
              <w:t>9. Możliwość kontekstowego zastosowania ustawień danej stacji dla całej grupy.</w:t>
            </w:r>
          </w:p>
          <w:p w:rsidR="008B4728" w:rsidRPr="00EA1962" w:rsidRDefault="008B4728" w:rsidP="004551B0">
            <w:pPr>
              <w:autoSpaceDE w:val="0"/>
              <w:autoSpaceDN w:val="0"/>
              <w:adjustRightInd w:val="0"/>
              <w:rPr>
                <w:rFonts w:cs="Verdana"/>
              </w:rPr>
            </w:pPr>
            <w:r w:rsidRPr="00EA1962">
              <w:rPr>
                <w:rFonts w:cs="Verdana"/>
              </w:rPr>
              <w:t>10. Możliwość eksportu/importu ustawień dla stacji/grupy stacji.</w:t>
            </w:r>
          </w:p>
          <w:p w:rsidR="008B4728" w:rsidRPr="00EA1962" w:rsidRDefault="008B4728" w:rsidP="004551B0">
            <w:pPr>
              <w:autoSpaceDE w:val="0"/>
              <w:autoSpaceDN w:val="0"/>
              <w:adjustRightInd w:val="0"/>
              <w:rPr>
                <w:rFonts w:cs="Verdana"/>
              </w:rPr>
            </w:pPr>
            <w:r w:rsidRPr="00EA1962">
              <w:rPr>
                <w:rFonts w:cs="Verdana"/>
              </w:rPr>
              <w:t>11. Możliwość zarządzania dowolną ilością serwerów zarządzających z jednego okna</w:t>
            </w:r>
          </w:p>
          <w:p w:rsidR="008B4728" w:rsidRPr="00EA1962" w:rsidRDefault="008B4728" w:rsidP="004551B0">
            <w:pPr>
              <w:autoSpaceDE w:val="0"/>
              <w:autoSpaceDN w:val="0"/>
              <w:adjustRightInd w:val="0"/>
              <w:rPr>
                <w:rFonts w:cs="Verdana"/>
              </w:rPr>
            </w:pPr>
            <w:r w:rsidRPr="00EA1962">
              <w:rPr>
                <w:rFonts w:cs="Verdana"/>
              </w:rPr>
              <w:t>konsoli.</w:t>
            </w:r>
          </w:p>
          <w:p w:rsidR="008B4728" w:rsidRPr="00EA1962" w:rsidRDefault="008B4728" w:rsidP="004551B0">
            <w:pPr>
              <w:autoSpaceDE w:val="0"/>
              <w:autoSpaceDN w:val="0"/>
              <w:adjustRightInd w:val="0"/>
              <w:rPr>
                <w:rFonts w:cs="Verdana"/>
              </w:rPr>
            </w:pPr>
            <w:r w:rsidRPr="00EA1962">
              <w:rPr>
                <w:rFonts w:cs="Verdana"/>
              </w:rPr>
              <w:t>12. Możliwość zarządzania różnymi wersjami licencyjnymi oprogramowania producenta</w:t>
            </w:r>
          </w:p>
          <w:p w:rsidR="008B4728" w:rsidRPr="00EA1962" w:rsidRDefault="008B4728" w:rsidP="004551B0">
            <w:pPr>
              <w:autoSpaceDE w:val="0"/>
              <w:autoSpaceDN w:val="0"/>
              <w:adjustRightInd w:val="0"/>
              <w:rPr>
                <w:rFonts w:cs="Verdana"/>
              </w:rPr>
            </w:pPr>
            <w:r w:rsidRPr="00EA1962">
              <w:rPr>
                <w:rFonts w:cs="Verdana"/>
              </w:rPr>
              <w:t>z jednego okna konsoli.</w:t>
            </w:r>
          </w:p>
          <w:p w:rsidR="008B4728" w:rsidRPr="00EA1962" w:rsidRDefault="008B4728" w:rsidP="004551B0">
            <w:pPr>
              <w:autoSpaceDE w:val="0"/>
              <w:autoSpaceDN w:val="0"/>
              <w:adjustRightInd w:val="0"/>
              <w:rPr>
                <w:rFonts w:cs="Verdana"/>
              </w:rPr>
            </w:pPr>
            <w:r w:rsidRPr="00EA1962">
              <w:rPr>
                <w:rFonts w:cs="Verdana"/>
              </w:rPr>
              <w:t>13. Możliwość tworzenia hierarchicznej struktury serwerów zarządzających (serwer</w:t>
            </w:r>
          </w:p>
          <w:p w:rsidR="008B4728" w:rsidRPr="00EA1962" w:rsidRDefault="008B4728" w:rsidP="004551B0">
            <w:pPr>
              <w:autoSpaceDE w:val="0"/>
              <w:autoSpaceDN w:val="0"/>
              <w:adjustRightInd w:val="0"/>
              <w:rPr>
                <w:rFonts w:cs="Verdana"/>
              </w:rPr>
            </w:pPr>
            <w:r w:rsidRPr="00EA1962">
              <w:rPr>
                <w:rFonts w:cs="Verdana"/>
              </w:rPr>
              <w:t>główny i serwery podrzędne).</w:t>
            </w:r>
          </w:p>
          <w:p w:rsidR="008B4728" w:rsidRPr="00EA1962" w:rsidRDefault="008B4728" w:rsidP="004551B0">
            <w:pPr>
              <w:autoSpaceDE w:val="0"/>
              <w:autoSpaceDN w:val="0"/>
              <w:adjustRightInd w:val="0"/>
              <w:rPr>
                <w:rFonts w:cs="Verdana"/>
              </w:rPr>
            </w:pPr>
            <w:r w:rsidRPr="00EA1962">
              <w:rPr>
                <w:rFonts w:cs="Verdana"/>
              </w:rPr>
              <w:t>14. Możliwość zainstalowania zapasowego serwera zarządzającego, przejmującego</w:t>
            </w:r>
          </w:p>
          <w:p w:rsidR="008B4728" w:rsidRPr="00EA1962" w:rsidRDefault="008B4728" w:rsidP="004551B0">
            <w:pPr>
              <w:autoSpaceDE w:val="0"/>
              <w:autoSpaceDN w:val="0"/>
              <w:adjustRightInd w:val="0"/>
              <w:rPr>
                <w:rFonts w:cs="Verdana"/>
              </w:rPr>
            </w:pPr>
            <w:r w:rsidRPr="00EA1962">
              <w:rPr>
                <w:rFonts w:cs="Verdana"/>
              </w:rPr>
              <w:t>automatycznie funkcje serwera głównego w przypadku awarii lub odłączenia</w:t>
            </w:r>
          </w:p>
          <w:p w:rsidR="008B4728" w:rsidRPr="00EA1962" w:rsidRDefault="008B4728" w:rsidP="004551B0">
            <w:pPr>
              <w:autoSpaceDE w:val="0"/>
              <w:autoSpaceDN w:val="0"/>
              <w:adjustRightInd w:val="0"/>
              <w:rPr>
                <w:rFonts w:cs="Verdana"/>
              </w:rPr>
            </w:pPr>
            <w:r w:rsidRPr="00EA1962">
              <w:rPr>
                <w:rFonts w:cs="Verdana"/>
              </w:rPr>
              <w:t>serwera głównego.</w:t>
            </w:r>
          </w:p>
          <w:p w:rsidR="008B4728" w:rsidRPr="00EA1962" w:rsidRDefault="008B4728" w:rsidP="004551B0">
            <w:pPr>
              <w:autoSpaceDE w:val="0"/>
              <w:autoSpaceDN w:val="0"/>
              <w:adjustRightInd w:val="0"/>
              <w:rPr>
                <w:rFonts w:cs="Verdana"/>
              </w:rPr>
            </w:pPr>
            <w:r w:rsidRPr="00EA1962">
              <w:rPr>
                <w:rFonts w:cs="Verdana"/>
              </w:rPr>
              <w:t>15. Możliwość zdalnego zarządzania serwerem spoza sieci lokalnej przy pomocy</w:t>
            </w:r>
          </w:p>
          <w:p w:rsidR="008B4728" w:rsidRPr="00EA1962" w:rsidRDefault="008B4728" w:rsidP="004551B0">
            <w:pPr>
              <w:autoSpaceDE w:val="0"/>
              <w:autoSpaceDN w:val="0"/>
              <w:adjustRightInd w:val="0"/>
              <w:rPr>
                <w:rFonts w:cs="Verdana"/>
              </w:rPr>
            </w:pPr>
            <w:r w:rsidRPr="00EA1962">
              <w:rPr>
                <w:rFonts w:cs="Verdana"/>
              </w:rPr>
              <w:t>połączenia VPN.</w:t>
            </w:r>
          </w:p>
          <w:p w:rsidR="008B4728" w:rsidRPr="00EA1962" w:rsidRDefault="008B4728" w:rsidP="004551B0">
            <w:pPr>
              <w:autoSpaceDE w:val="0"/>
              <w:autoSpaceDN w:val="0"/>
              <w:adjustRightInd w:val="0"/>
              <w:rPr>
                <w:rFonts w:cs="Verdana"/>
              </w:rPr>
            </w:pPr>
            <w:r w:rsidRPr="00EA1962">
              <w:rPr>
                <w:rFonts w:cs="Verdana"/>
              </w:rPr>
              <w:lastRenderedPageBreak/>
              <w:t>16. Możliwość zdalnego zarządzania serwerem centralnego zarządzania przez</w:t>
            </w:r>
          </w:p>
          <w:p w:rsidR="008B4728" w:rsidRPr="00EA1962" w:rsidRDefault="008B4728" w:rsidP="004551B0">
            <w:pPr>
              <w:autoSpaceDE w:val="0"/>
              <w:autoSpaceDN w:val="0"/>
              <w:adjustRightInd w:val="0"/>
              <w:rPr>
                <w:rFonts w:cs="Verdana"/>
              </w:rPr>
            </w:pPr>
            <w:r w:rsidRPr="00EA1962">
              <w:rPr>
                <w:rFonts w:cs="Verdana"/>
              </w:rPr>
              <w:t>przeglądarki internetowe (z sieci lokalnej i spoza niej).</w:t>
            </w:r>
          </w:p>
          <w:p w:rsidR="008B4728" w:rsidRPr="00EA1962" w:rsidRDefault="008B4728" w:rsidP="004551B0">
            <w:pPr>
              <w:autoSpaceDE w:val="0"/>
              <w:autoSpaceDN w:val="0"/>
              <w:adjustRightInd w:val="0"/>
              <w:rPr>
                <w:rFonts w:cs="Verdana"/>
              </w:rPr>
            </w:pPr>
            <w:r w:rsidRPr="00EA1962">
              <w:rPr>
                <w:rFonts w:cs="Verdana"/>
              </w:rPr>
              <w:t>17. Możliwość zdalnego zarządzania serwerem centralnego zarządzania przez</w:t>
            </w:r>
          </w:p>
          <w:p w:rsidR="008B4728" w:rsidRPr="00EA1962" w:rsidRDefault="008B4728" w:rsidP="004551B0">
            <w:pPr>
              <w:autoSpaceDE w:val="0"/>
              <w:autoSpaceDN w:val="0"/>
              <w:adjustRightInd w:val="0"/>
              <w:rPr>
                <w:rFonts w:cs="Verdana"/>
              </w:rPr>
            </w:pPr>
            <w:r w:rsidRPr="00EA1962">
              <w:rPr>
                <w:rFonts w:cs="Verdana"/>
              </w:rPr>
              <w:t>urządzenia mobilne (smartfony, tablety) oparte o system Android (z sieci lokalnej i</w:t>
            </w:r>
          </w:p>
          <w:p w:rsidR="008B4728" w:rsidRPr="00EA1962" w:rsidRDefault="008B4728" w:rsidP="004551B0">
            <w:pPr>
              <w:autoSpaceDE w:val="0"/>
              <w:autoSpaceDN w:val="0"/>
              <w:adjustRightInd w:val="0"/>
              <w:rPr>
                <w:rFonts w:cs="Verdana"/>
              </w:rPr>
            </w:pPr>
            <w:r w:rsidRPr="00EA1962">
              <w:rPr>
                <w:rFonts w:cs="Verdana"/>
              </w:rPr>
              <w:t>spoza niej).</w:t>
            </w:r>
          </w:p>
          <w:p w:rsidR="008B4728" w:rsidRPr="00EA1962" w:rsidRDefault="008B4728" w:rsidP="004551B0">
            <w:pPr>
              <w:autoSpaceDE w:val="0"/>
              <w:autoSpaceDN w:val="0"/>
              <w:adjustRightInd w:val="0"/>
              <w:rPr>
                <w:rFonts w:cs="Verdana"/>
              </w:rPr>
            </w:pPr>
            <w:r w:rsidRPr="00EA1962">
              <w:rPr>
                <w:rFonts w:cs="Verdana"/>
              </w:rPr>
              <w:t>18. Szyfrowanie komunikacji między serwerem zarządzającym a klientami.</w:t>
            </w:r>
          </w:p>
          <w:p w:rsidR="008B4728" w:rsidRPr="00EA1962" w:rsidRDefault="008B4728" w:rsidP="004551B0">
            <w:pPr>
              <w:autoSpaceDE w:val="0"/>
              <w:autoSpaceDN w:val="0"/>
              <w:adjustRightInd w:val="0"/>
              <w:rPr>
                <w:rFonts w:cs="Verdana"/>
              </w:rPr>
            </w:pPr>
            <w:r w:rsidRPr="00EA1962">
              <w:rPr>
                <w:rFonts w:cs="Verdana"/>
              </w:rPr>
              <w:t>19. Możliwość uruchomienia zdalnego skanowania wybranych stacji roboczych.</w:t>
            </w:r>
          </w:p>
          <w:p w:rsidR="008B4728" w:rsidRPr="00EA1962" w:rsidRDefault="008B4728" w:rsidP="004551B0">
            <w:pPr>
              <w:autoSpaceDE w:val="0"/>
              <w:autoSpaceDN w:val="0"/>
              <w:adjustRightInd w:val="0"/>
              <w:rPr>
                <w:rFonts w:cs="Verdana"/>
              </w:rPr>
            </w:pPr>
            <w:r w:rsidRPr="00EA1962">
              <w:rPr>
                <w:rFonts w:cs="Verdana"/>
              </w:rPr>
              <w:t>20. Możliwość sprawdzenia z centralnej konsoli zarządzającej stanu ochrony stacji</w:t>
            </w:r>
          </w:p>
          <w:p w:rsidR="008B4728" w:rsidRPr="00EA1962" w:rsidRDefault="008B4728" w:rsidP="004551B0">
            <w:pPr>
              <w:autoSpaceDE w:val="0"/>
              <w:autoSpaceDN w:val="0"/>
              <w:adjustRightInd w:val="0"/>
              <w:rPr>
                <w:rFonts w:cs="Verdana"/>
              </w:rPr>
            </w:pPr>
            <w:r w:rsidRPr="00EA1962">
              <w:rPr>
                <w:rFonts w:cs="Verdana"/>
              </w:rPr>
              <w:t>roboczej (aktualnych ustawień programu, wersji programu i bazy wirusów, wyników</w:t>
            </w:r>
          </w:p>
          <w:p w:rsidR="008B4728" w:rsidRPr="00EA1962" w:rsidRDefault="008B4728" w:rsidP="004551B0">
            <w:pPr>
              <w:autoSpaceDE w:val="0"/>
              <w:autoSpaceDN w:val="0"/>
              <w:adjustRightInd w:val="0"/>
              <w:rPr>
                <w:rFonts w:cs="Verdana"/>
              </w:rPr>
            </w:pPr>
            <w:r w:rsidRPr="00EA1962">
              <w:rPr>
                <w:rFonts w:cs="Verdana"/>
              </w:rPr>
              <w:t>skanowania).</w:t>
            </w:r>
          </w:p>
          <w:p w:rsidR="008B4728" w:rsidRPr="00EA1962" w:rsidRDefault="008B4728" w:rsidP="004551B0">
            <w:pPr>
              <w:autoSpaceDE w:val="0"/>
              <w:autoSpaceDN w:val="0"/>
              <w:adjustRightInd w:val="0"/>
              <w:rPr>
                <w:rFonts w:cs="Verdana"/>
              </w:rPr>
            </w:pPr>
            <w:r w:rsidRPr="00EA1962">
              <w:rPr>
                <w:rFonts w:cs="Verdana"/>
              </w:rPr>
              <w:t>21. Możliwość przeglądania list programów zainstalowanych na stacjach/serwerach</w:t>
            </w:r>
          </w:p>
          <w:p w:rsidR="008B4728" w:rsidRPr="00EA1962" w:rsidRDefault="008B4728" w:rsidP="004551B0">
            <w:pPr>
              <w:autoSpaceDE w:val="0"/>
              <w:autoSpaceDN w:val="0"/>
              <w:adjustRightInd w:val="0"/>
              <w:rPr>
                <w:rFonts w:cs="Verdana"/>
              </w:rPr>
            </w:pPr>
            <w:r w:rsidRPr="00EA1962">
              <w:rPr>
                <w:rFonts w:cs="Verdana"/>
              </w:rPr>
              <w:t>(nazwa, wersja, producent, data instalacji).</w:t>
            </w:r>
          </w:p>
          <w:p w:rsidR="008B4728" w:rsidRPr="00EA1962" w:rsidRDefault="008B4728" w:rsidP="004551B0">
            <w:pPr>
              <w:autoSpaceDE w:val="0"/>
              <w:autoSpaceDN w:val="0"/>
              <w:adjustRightInd w:val="0"/>
              <w:rPr>
                <w:rFonts w:cs="Verdana"/>
              </w:rPr>
            </w:pPr>
            <w:r w:rsidRPr="00EA1962">
              <w:rPr>
                <w:rFonts w:cs="Verdana"/>
              </w:rPr>
              <w:t>22. Możliwość stworzenia białej i czarnej listy oprogramowania, i późniejsze filtrowanie</w:t>
            </w:r>
          </w:p>
          <w:p w:rsidR="008B4728" w:rsidRPr="00EA1962" w:rsidRDefault="008B4728" w:rsidP="004551B0">
            <w:pPr>
              <w:autoSpaceDE w:val="0"/>
              <w:autoSpaceDN w:val="0"/>
              <w:adjustRightInd w:val="0"/>
              <w:rPr>
                <w:rFonts w:cs="Verdana"/>
              </w:rPr>
            </w:pPr>
            <w:r w:rsidRPr="00EA1962">
              <w:rPr>
                <w:rFonts w:cs="Verdana"/>
              </w:rPr>
              <w:t>w poszukiwaniu stacji je posiadających.</w:t>
            </w:r>
          </w:p>
          <w:p w:rsidR="008B4728" w:rsidRPr="00EA1962" w:rsidRDefault="008B4728" w:rsidP="004551B0">
            <w:pPr>
              <w:autoSpaceDE w:val="0"/>
              <w:autoSpaceDN w:val="0"/>
              <w:adjustRightInd w:val="0"/>
              <w:rPr>
                <w:rFonts w:cs="Verdana"/>
              </w:rPr>
            </w:pPr>
            <w:r w:rsidRPr="00EA1962">
              <w:rPr>
                <w:rFonts w:cs="Verdana"/>
              </w:rPr>
              <w:t>23. Odczyt informacji o zasobach sprzętowych stacji (procesor i jego taktowanie, ilość</w:t>
            </w:r>
          </w:p>
          <w:p w:rsidR="008B4728" w:rsidRPr="00EA1962" w:rsidRDefault="008B4728" w:rsidP="004551B0">
            <w:pPr>
              <w:autoSpaceDE w:val="0"/>
              <w:autoSpaceDN w:val="0"/>
              <w:adjustRightInd w:val="0"/>
              <w:rPr>
                <w:rFonts w:cs="Verdana"/>
              </w:rPr>
            </w:pPr>
            <w:r w:rsidRPr="00EA1962">
              <w:rPr>
                <w:rFonts w:cs="Verdana"/>
              </w:rPr>
              <w:t>pamięci RAM i ilość miejsca na dysku/partycji systemowej).</w:t>
            </w:r>
          </w:p>
          <w:p w:rsidR="008B4728" w:rsidRPr="00EA1962" w:rsidRDefault="008B4728" w:rsidP="004551B0">
            <w:pPr>
              <w:autoSpaceDE w:val="0"/>
              <w:autoSpaceDN w:val="0"/>
              <w:adjustRightInd w:val="0"/>
              <w:rPr>
                <w:rFonts w:cs="Verdana"/>
              </w:rPr>
            </w:pPr>
            <w:r w:rsidRPr="00EA1962">
              <w:rPr>
                <w:rFonts w:cs="Verdana"/>
              </w:rPr>
              <w:t>24. Możliwość centralnej aktualizacji stacji roboczych z serwera w sieci lokalnej lub Internetu.</w:t>
            </w:r>
          </w:p>
          <w:p w:rsidR="008B4728" w:rsidRPr="00EA1962" w:rsidRDefault="008B4728" w:rsidP="004551B0">
            <w:pPr>
              <w:autoSpaceDE w:val="0"/>
              <w:autoSpaceDN w:val="0"/>
              <w:adjustRightInd w:val="0"/>
              <w:rPr>
                <w:rFonts w:cs="Verdana"/>
              </w:rPr>
            </w:pPr>
            <w:r w:rsidRPr="00EA1962">
              <w:rPr>
                <w:rFonts w:cs="Verdana"/>
              </w:rPr>
              <w:t>25. Możliwość skanowania sieci z centralnego serwera zarządzającego w poszukiwaniu</w:t>
            </w:r>
          </w:p>
          <w:p w:rsidR="008B4728" w:rsidRPr="00EA1962" w:rsidRDefault="008B4728" w:rsidP="004551B0">
            <w:pPr>
              <w:autoSpaceDE w:val="0"/>
              <w:autoSpaceDN w:val="0"/>
              <w:adjustRightInd w:val="0"/>
              <w:rPr>
                <w:rFonts w:cs="Verdana"/>
              </w:rPr>
            </w:pPr>
            <w:r w:rsidRPr="00EA1962">
              <w:rPr>
                <w:rFonts w:cs="Verdana"/>
              </w:rPr>
              <w:t>niezabezpieczonych stacji roboczych.</w:t>
            </w:r>
          </w:p>
          <w:p w:rsidR="008B4728" w:rsidRPr="00EA1962" w:rsidRDefault="008B4728" w:rsidP="004551B0">
            <w:pPr>
              <w:autoSpaceDE w:val="0"/>
              <w:autoSpaceDN w:val="0"/>
              <w:adjustRightInd w:val="0"/>
              <w:rPr>
                <w:rFonts w:cs="Verdana"/>
              </w:rPr>
            </w:pPr>
            <w:r w:rsidRPr="00EA1962">
              <w:rPr>
                <w:rFonts w:cs="Verdana"/>
              </w:rPr>
              <w:t>26. Możliwość tworzenia grup stacji roboczych i definiowania w ramach grupy</w:t>
            </w:r>
          </w:p>
          <w:p w:rsidR="008B4728" w:rsidRPr="00EA1962" w:rsidRDefault="008B4728" w:rsidP="004551B0">
            <w:pPr>
              <w:autoSpaceDE w:val="0"/>
              <w:autoSpaceDN w:val="0"/>
              <w:adjustRightInd w:val="0"/>
              <w:rPr>
                <w:rFonts w:cs="Verdana"/>
              </w:rPr>
            </w:pPr>
            <w:r w:rsidRPr="00EA1962">
              <w:rPr>
                <w:rFonts w:cs="Verdana"/>
              </w:rPr>
              <w:t>wspólnych ustawień konfiguracyjnymi dla zarządzanych programów.</w:t>
            </w:r>
          </w:p>
          <w:p w:rsidR="008B4728" w:rsidRPr="00EA1962" w:rsidRDefault="008B4728" w:rsidP="004551B0">
            <w:pPr>
              <w:autoSpaceDE w:val="0"/>
              <w:autoSpaceDN w:val="0"/>
              <w:adjustRightInd w:val="0"/>
              <w:rPr>
                <w:rFonts w:cs="Verdana"/>
              </w:rPr>
            </w:pPr>
            <w:r w:rsidRPr="00EA1962">
              <w:rPr>
                <w:rFonts w:cs="Verdana"/>
              </w:rPr>
              <w:t>27. Możliwość zmiany konfiguracji na stacjach i serwerach z centralnej konsoli</w:t>
            </w:r>
          </w:p>
          <w:p w:rsidR="008B4728" w:rsidRPr="00EA1962" w:rsidRDefault="008B4728" w:rsidP="004551B0">
            <w:pPr>
              <w:autoSpaceDE w:val="0"/>
              <w:autoSpaceDN w:val="0"/>
              <w:adjustRightInd w:val="0"/>
              <w:rPr>
                <w:rFonts w:cs="Verdana"/>
              </w:rPr>
            </w:pPr>
            <w:r w:rsidRPr="00EA1962">
              <w:rPr>
                <w:rFonts w:cs="Verdana"/>
              </w:rPr>
              <w:t>zarządzającej lub lokalnie (lokalnie tylko jeżeli ustawienia programu nie są</w:t>
            </w:r>
          </w:p>
          <w:p w:rsidR="008B4728" w:rsidRPr="00EA1962" w:rsidRDefault="008B4728" w:rsidP="004551B0">
            <w:pPr>
              <w:autoSpaceDE w:val="0"/>
              <w:autoSpaceDN w:val="0"/>
              <w:adjustRightInd w:val="0"/>
              <w:rPr>
                <w:rFonts w:cs="Verdana"/>
              </w:rPr>
            </w:pPr>
            <w:r w:rsidRPr="00EA1962">
              <w:rPr>
                <w:rFonts w:cs="Verdana"/>
              </w:rPr>
              <w:t>zabezpieczone hasłem lub użytkownik/administrator zna hasło zabezpieczające</w:t>
            </w:r>
          </w:p>
          <w:p w:rsidR="008B4728" w:rsidRPr="00EA1962" w:rsidRDefault="008B4728" w:rsidP="004551B0">
            <w:pPr>
              <w:autoSpaceDE w:val="0"/>
              <w:autoSpaceDN w:val="0"/>
              <w:adjustRightInd w:val="0"/>
              <w:rPr>
                <w:rFonts w:cs="Verdana"/>
              </w:rPr>
            </w:pPr>
            <w:r w:rsidRPr="00EA1962">
              <w:rPr>
                <w:rFonts w:cs="Verdana"/>
              </w:rPr>
              <w:t>ustawienia konfiguracyjne).</w:t>
            </w:r>
          </w:p>
          <w:p w:rsidR="008B4728" w:rsidRPr="00EA1962" w:rsidRDefault="008B4728" w:rsidP="004551B0">
            <w:pPr>
              <w:autoSpaceDE w:val="0"/>
              <w:autoSpaceDN w:val="0"/>
              <w:adjustRightInd w:val="0"/>
              <w:rPr>
                <w:rFonts w:cs="Verdana"/>
              </w:rPr>
            </w:pPr>
            <w:r w:rsidRPr="00EA1962">
              <w:rPr>
                <w:rFonts w:cs="Verdana"/>
              </w:rPr>
              <w:t>28. Możliwość generowania raportów w formacie XML.</w:t>
            </w:r>
          </w:p>
          <w:p w:rsidR="008B4728" w:rsidRPr="00EA1962" w:rsidRDefault="008B4728" w:rsidP="004551B0">
            <w:pPr>
              <w:autoSpaceDE w:val="0"/>
              <w:autoSpaceDN w:val="0"/>
              <w:adjustRightInd w:val="0"/>
              <w:rPr>
                <w:rFonts w:cs="Verdana"/>
              </w:rPr>
            </w:pPr>
            <w:r w:rsidRPr="00EA1962">
              <w:rPr>
                <w:rFonts w:cs="Verdana"/>
              </w:rPr>
              <w:t>29. Możliwość przeglądania statystyk ochrony antywirusowej w postaci tekstu lub</w:t>
            </w:r>
          </w:p>
          <w:p w:rsidR="008B4728" w:rsidRPr="00EA1962" w:rsidRDefault="008B4728" w:rsidP="004551B0">
            <w:pPr>
              <w:autoSpaceDE w:val="0"/>
              <w:autoSpaceDN w:val="0"/>
              <w:adjustRightInd w:val="0"/>
              <w:rPr>
                <w:rFonts w:cs="Verdana"/>
              </w:rPr>
            </w:pPr>
            <w:r w:rsidRPr="00EA1962">
              <w:rPr>
                <w:rFonts w:cs="Verdana"/>
              </w:rPr>
              <w:t>wykresów.</w:t>
            </w:r>
          </w:p>
          <w:p w:rsidR="008B4728" w:rsidRPr="00EA1962" w:rsidRDefault="008B4728" w:rsidP="004551B0">
            <w:pPr>
              <w:autoSpaceDE w:val="0"/>
              <w:autoSpaceDN w:val="0"/>
              <w:adjustRightInd w:val="0"/>
              <w:rPr>
                <w:rFonts w:cs="Verdana"/>
              </w:rPr>
            </w:pPr>
            <w:r w:rsidRPr="00EA1962">
              <w:rPr>
                <w:rFonts w:cs="Verdana"/>
              </w:rPr>
              <w:t>30. Możliwość przesłania komunikatu, który wyświetli się na ekranie wybranej stacji</w:t>
            </w:r>
          </w:p>
          <w:p w:rsidR="008B4728" w:rsidRPr="00EA1962" w:rsidRDefault="008B4728" w:rsidP="004551B0">
            <w:pPr>
              <w:autoSpaceDE w:val="0"/>
              <w:autoSpaceDN w:val="0"/>
              <w:adjustRightInd w:val="0"/>
              <w:rPr>
                <w:rFonts w:cs="Verdana"/>
              </w:rPr>
            </w:pPr>
            <w:r w:rsidRPr="00EA1962">
              <w:rPr>
                <w:rFonts w:cs="Verdana"/>
              </w:rPr>
              <w:t>roboczej lub grupie stacji roboczych.</w:t>
            </w:r>
          </w:p>
          <w:p w:rsidR="008B4728" w:rsidRPr="00EA1962" w:rsidRDefault="008B4728" w:rsidP="004551B0">
            <w:pPr>
              <w:autoSpaceDE w:val="0"/>
              <w:autoSpaceDN w:val="0"/>
              <w:adjustRightInd w:val="0"/>
              <w:rPr>
                <w:rFonts w:cs="Verdana"/>
              </w:rPr>
            </w:pPr>
            <w:r w:rsidRPr="00EA1962">
              <w:rPr>
                <w:rFonts w:cs="Verdana"/>
              </w:rPr>
              <w:t>31. Komunikat można wysłać do wszystkich lub tylko wskazanego użytkownika stacji</w:t>
            </w:r>
          </w:p>
          <w:p w:rsidR="008B4728" w:rsidRPr="00EA1962" w:rsidRDefault="008B4728" w:rsidP="004551B0">
            <w:pPr>
              <w:autoSpaceDE w:val="0"/>
              <w:autoSpaceDN w:val="0"/>
              <w:adjustRightInd w:val="0"/>
              <w:rPr>
                <w:rFonts w:cs="Verdana"/>
              </w:rPr>
            </w:pPr>
            <w:r w:rsidRPr="00EA1962">
              <w:rPr>
                <w:rFonts w:cs="Verdana"/>
              </w:rPr>
              <w:t>roboczej.</w:t>
            </w:r>
          </w:p>
          <w:p w:rsidR="008B4728" w:rsidRPr="00EA1962" w:rsidRDefault="008B4728" w:rsidP="004551B0">
            <w:pPr>
              <w:autoSpaceDE w:val="0"/>
              <w:autoSpaceDN w:val="0"/>
              <w:adjustRightInd w:val="0"/>
              <w:rPr>
                <w:rFonts w:cs="Verdana"/>
              </w:rPr>
            </w:pPr>
            <w:r w:rsidRPr="00EA1962">
              <w:rPr>
                <w:rFonts w:cs="Verdana"/>
              </w:rPr>
              <w:t>32. Możliwość zminimalizowania obciążenia serwera poprzez ograniczenie ilości</w:t>
            </w:r>
          </w:p>
          <w:p w:rsidR="008B4728" w:rsidRPr="00EA1962" w:rsidRDefault="008B4728" w:rsidP="004551B0">
            <w:pPr>
              <w:autoSpaceDE w:val="0"/>
              <w:autoSpaceDN w:val="0"/>
              <w:adjustRightInd w:val="0"/>
              <w:rPr>
                <w:rFonts w:cs="Verdana"/>
              </w:rPr>
            </w:pPr>
            <w:r w:rsidRPr="00EA1962">
              <w:rPr>
                <w:rFonts w:cs="Verdana"/>
              </w:rPr>
              <w:lastRenderedPageBreak/>
              <w:t>jednoczesnych procesów synchronizacji, aktualizacji i przesyłania plików do stacji</w:t>
            </w:r>
          </w:p>
          <w:p w:rsidR="008B4728" w:rsidRPr="00EA1962" w:rsidRDefault="008B4728" w:rsidP="004551B0">
            <w:pPr>
              <w:autoSpaceDE w:val="0"/>
              <w:autoSpaceDN w:val="0"/>
              <w:adjustRightInd w:val="0"/>
              <w:rPr>
                <w:rFonts w:cs="Verdana"/>
              </w:rPr>
            </w:pPr>
            <w:r w:rsidRPr="00EA1962">
              <w:rPr>
                <w:rFonts w:cs="Verdana"/>
              </w:rPr>
              <w:t>roboczych.</w:t>
            </w:r>
          </w:p>
          <w:p w:rsidR="008B4728" w:rsidRPr="00EA1962" w:rsidRDefault="008B4728" w:rsidP="004551B0">
            <w:pPr>
              <w:autoSpaceDE w:val="0"/>
              <w:autoSpaceDN w:val="0"/>
              <w:adjustRightInd w:val="0"/>
              <w:rPr>
                <w:rFonts w:cs="Verdana"/>
              </w:rPr>
            </w:pPr>
            <w:r w:rsidRPr="00EA1962">
              <w:rPr>
                <w:rFonts w:cs="Verdana"/>
              </w:rPr>
              <w:t>33. Możliwość dynamicznego grupowania stacji na podstawie parametrów: nazwa</w:t>
            </w:r>
          </w:p>
          <w:p w:rsidR="008B4728" w:rsidRPr="00EA1962" w:rsidRDefault="008B4728" w:rsidP="004551B0">
            <w:pPr>
              <w:autoSpaceDE w:val="0"/>
              <w:autoSpaceDN w:val="0"/>
              <w:adjustRightInd w:val="0"/>
              <w:rPr>
                <w:rFonts w:cs="Verdana"/>
              </w:rPr>
            </w:pPr>
            <w:r w:rsidRPr="00EA1962">
              <w:rPr>
                <w:rFonts w:cs="Verdana"/>
              </w:rPr>
              <w:t>komputera, adres IP, brama domyślna, nazwa domeny.</w:t>
            </w:r>
          </w:p>
        </w:tc>
        <w:tc>
          <w:tcPr>
            <w:tcW w:w="2268" w:type="dxa"/>
          </w:tcPr>
          <w:p w:rsidR="008B4728" w:rsidRPr="00EA1962" w:rsidRDefault="008B4728" w:rsidP="004551B0">
            <w:pPr>
              <w:pStyle w:val="Bezodstpw"/>
            </w:pPr>
            <w:r w:rsidRPr="00EA1962">
              <w:lastRenderedPageBreak/>
              <w:t>tak</w:t>
            </w:r>
          </w:p>
        </w:tc>
      </w:tr>
      <w:tr w:rsidR="008B4728" w:rsidRPr="00EA1962" w:rsidTr="004551B0">
        <w:trPr>
          <w:gridAfter w:val="1"/>
          <w:wAfter w:w="2268" w:type="dxa"/>
          <w:trHeight w:val="312"/>
        </w:trPr>
        <w:tc>
          <w:tcPr>
            <w:tcW w:w="11766" w:type="dxa"/>
          </w:tcPr>
          <w:p w:rsidR="008B4728" w:rsidRPr="00EA1962" w:rsidRDefault="008B4728" w:rsidP="004551B0">
            <w:pPr>
              <w:pStyle w:val="Bezodstpw"/>
            </w:pPr>
            <w:r w:rsidRPr="00EA1962">
              <w:rPr>
                <w:rFonts w:cs="Verdana-Bold"/>
              </w:rPr>
              <w:lastRenderedPageBreak/>
              <w:t>Raporty</w:t>
            </w:r>
          </w:p>
        </w:tc>
      </w:tr>
      <w:tr w:rsidR="008B4728" w:rsidRPr="00EA1962" w:rsidTr="004551B0">
        <w:trPr>
          <w:trHeight w:val="312"/>
        </w:trPr>
        <w:tc>
          <w:tcPr>
            <w:tcW w:w="11766" w:type="dxa"/>
          </w:tcPr>
          <w:p w:rsidR="008B4728" w:rsidRPr="00EA1962" w:rsidRDefault="008B4728" w:rsidP="004551B0">
            <w:pPr>
              <w:autoSpaceDE w:val="0"/>
              <w:autoSpaceDN w:val="0"/>
              <w:adjustRightInd w:val="0"/>
              <w:rPr>
                <w:rFonts w:cs="Verdana"/>
              </w:rPr>
            </w:pPr>
            <w:r w:rsidRPr="00EA1962">
              <w:rPr>
                <w:rFonts w:cs="Verdana"/>
              </w:rPr>
              <w:t>1. Możliwość utworzenia raportów statusu ochrony sieci.</w:t>
            </w:r>
          </w:p>
          <w:p w:rsidR="008B4728" w:rsidRPr="00EA1962" w:rsidRDefault="008B4728" w:rsidP="004551B0">
            <w:pPr>
              <w:autoSpaceDE w:val="0"/>
              <w:autoSpaceDN w:val="0"/>
              <w:adjustRightInd w:val="0"/>
              <w:rPr>
                <w:rFonts w:cs="Verdana"/>
              </w:rPr>
            </w:pPr>
            <w:r w:rsidRPr="00EA1962">
              <w:rPr>
                <w:rFonts w:cs="Verdana"/>
              </w:rPr>
              <w:t>2. Możliwość generowania raportów w przynajmniej 3 językach.</w:t>
            </w:r>
          </w:p>
          <w:p w:rsidR="008B4728" w:rsidRPr="00EA1962" w:rsidRDefault="008B4728" w:rsidP="004551B0">
            <w:pPr>
              <w:autoSpaceDE w:val="0"/>
              <w:autoSpaceDN w:val="0"/>
              <w:adjustRightInd w:val="0"/>
              <w:rPr>
                <w:rFonts w:cs="Verdana"/>
              </w:rPr>
            </w:pPr>
            <w:r w:rsidRPr="00EA1962">
              <w:rPr>
                <w:rFonts w:cs="Verdana"/>
              </w:rPr>
              <w:t>3. Możliwość wysyłania raportów z określonym interwałem.</w:t>
            </w:r>
          </w:p>
          <w:p w:rsidR="008B4728" w:rsidRPr="00EA1962" w:rsidRDefault="008B4728" w:rsidP="004551B0">
            <w:pPr>
              <w:autoSpaceDE w:val="0"/>
              <w:autoSpaceDN w:val="0"/>
              <w:adjustRightInd w:val="0"/>
              <w:rPr>
                <w:rFonts w:cs="Verdana"/>
              </w:rPr>
            </w:pPr>
            <w:r w:rsidRPr="00EA1962">
              <w:rPr>
                <w:rFonts w:cs="Verdana"/>
              </w:rPr>
              <w:t>4. Możliwość wysłania jednego raportu na różne adresy mailowe lub grupy adresów.</w:t>
            </w:r>
          </w:p>
          <w:p w:rsidR="008B4728" w:rsidRPr="00EA1962" w:rsidRDefault="008B4728" w:rsidP="004551B0">
            <w:pPr>
              <w:autoSpaceDE w:val="0"/>
              <w:autoSpaceDN w:val="0"/>
              <w:adjustRightInd w:val="0"/>
              <w:rPr>
                <w:rFonts w:cs="Verdana"/>
              </w:rPr>
            </w:pPr>
            <w:r w:rsidRPr="00EA1962">
              <w:rPr>
                <w:rFonts w:cs="Verdana"/>
              </w:rPr>
              <w:t>5. Możliwość zdefiniowania przynajmniej 15 różnych typów informacji dotyczących</w:t>
            </w:r>
          </w:p>
          <w:p w:rsidR="008B4728" w:rsidRPr="00EA1962" w:rsidRDefault="008B4728" w:rsidP="004551B0">
            <w:pPr>
              <w:autoSpaceDE w:val="0"/>
              <w:autoSpaceDN w:val="0"/>
              <w:adjustRightInd w:val="0"/>
              <w:rPr>
                <w:rFonts w:cs="Verdana"/>
              </w:rPr>
            </w:pPr>
            <w:r w:rsidRPr="00EA1962">
              <w:rPr>
                <w:rFonts w:cs="Verdana"/>
              </w:rPr>
              <w:t>statusu ochrony oraz różnych form ich przedstawienia (tabele, wykresy) w</w:t>
            </w:r>
          </w:p>
          <w:p w:rsidR="008B4728" w:rsidRPr="00EA1962" w:rsidRDefault="008B4728" w:rsidP="004551B0">
            <w:pPr>
              <w:pStyle w:val="Bezodstpw"/>
            </w:pPr>
            <w:r w:rsidRPr="00EA1962">
              <w:rPr>
                <w:rFonts w:cs="Verdana"/>
              </w:rPr>
              <w:t>pojedynczym raporcie.</w:t>
            </w:r>
          </w:p>
        </w:tc>
        <w:tc>
          <w:tcPr>
            <w:tcW w:w="2268" w:type="dxa"/>
          </w:tcPr>
          <w:p w:rsidR="008B4728" w:rsidRPr="00EA1962" w:rsidRDefault="008B4728" w:rsidP="004551B0">
            <w:pPr>
              <w:pStyle w:val="Bezodstpw"/>
            </w:pPr>
            <w:r w:rsidRPr="00EA1962">
              <w:t>tak</w:t>
            </w:r>
          </w:p>
        </w:tc>
      </w:tr>
      <w:tr w:rsidR="008B4728" w:rsidRPr="00EA1962" w:rsidTr="004551B0">
        <w:trPr>
          <w:trHeight w:val="312"/>
        </w:trPr>
        <w:tc>
          <w:tcPr>
            <w:tcW w:w="11766" w:type="dxa"/>
          </w:tcPr>
          <w:p w:rsidR="008B4728" w:rsidRPr="00EA1962" w:rsidRDefault="008B4728" w:rsidP="004551B0">
            <w:pPr>
              <w:pStyle w:val="Bezodstpw"/>
            </w:pPr>
            <w:r w:rsidRPr="00EA1962">
              <w:t>Licencja na 3 lata</w:t>
            </w:r>
          </w:p>
        </w:tc>
        <w:tc>
          <w:tcPr>
            <w:tcW w:w="2268" w:type="dxa"/>
          </w:tcPr>
          <w:p w:rsidR="008B4728" w:rsidRPr="00EA1962" w:rsidRDefault="008B4728" w:rsidP="004551B0">
            <w:pPr>
              <w:pStyle w:val="Bezodstpw"/>
            </w:pPr>
            <w:r w:rsidRPr="00EA1962">
              <w:t>tak</w:t>
            </w:r>
          </w:p>
        </w:tc>
      </w:tr>
    </w:tbl>
    <w:p w:rsidR="008B4728" w:rsidRPr="00820F6F" w:rsidRDefault="008B4728" w:rsidP="008B4728">
      <w:pPr>
        <w:pStyle w:val="Bezodstpw"/>
        <w:rPr>
          <w:b/>
        </w:rPr>
      </w:pPr>
    </w:p>
    <w:p w:rsidR="009E0A96" w:rsidRDefault="009E0A96">
      <w:pPr>
        <w:rPr>
          <w:b/>
        </w:rPr>
      </w:pPr>
      <w:r>
        <w:rPr>
          <w:b/>
        </w:rPr>
        <w:br w:type="page"/>
      </w:r>
    </w:p>
    <w:p w:rsidR="008B4728" w:rsidRPr="000867B3" w:rsidRDefault="008B4728" w:rsidP="008B4728">
      <w:pPr>
        <w:pStyle w:val="Bezodstpw"/>
        <w:numPr>
          <w:ilvl w:val="0"/>
          <w:numId w:val="1"/>
        </w:numPr>
        <w:rPr>
          <w:b/>
        </w:rPr>
      </w:pPr>
      <w:r>
        <w:rPr>
          <w:b/>
        </w:rPr>
        <w:lastRenderedPageBreak/>
        <w:t>Wózek na laptopy</w:t>
      </w:r>
    </w:p>
    <w:p w:rsidR="008B4728" w:rsidRPr="00820F6F" w:rsidRDefault="008B4728" w:rsidP="008B4728">
      <w:pPr>
        <w:pStyle w:val="Bezodstpw"/>
        <w:ind w:left="720"/>
        <w:rPr>
          <w:b/>
        </w:rPr>
      </w:pPr>
    </w:p>
    <w:tbl>
      <w:tblPr>
        <w:tblW w:w="14029" w:type="dxa"/>
        <w:tblCellMar>
          <w:left w:w="70" w:type="dxa"/>
          <w:right w:w="70" w:type="dxa"/>
        </w:tblCellMar>
        <w:tblLook w:val="04A0" w:firstRow="1" w:lastRow="0" w:firstColumn="1" w:lastColumn="0" w:noHBand="0" w:noVBand="1"/>
      </w:tblPr>
      <w:tblGrid>
        <w:gridCol w:w="14029"/>
      </w:tblGrid>
      <w:tr w:rsidR="008B4728" w:rsidRPr="00820F6F" w:rsidTr="004551B0">
        <w:trPr>
          <w:trHeight w:val="446"/>
        </w:trPr>
        <w:tc>
          <w:tcPr>
            <w:tcW w:w="14029" w:type="dxa"/>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t>Wózek na laptopy</w:t>
            </w:r>
            <w:r w:rsidRPr="00820F6F">
              <w:t xml:space="preserve">  – </w:t>
            </w:r>
            <w:r>
              <w:t>2</w:t>
            </w:r>
            <w:r w:rsidRPr="00820F6F">
              <w:t xml:space="preserve"> szt.  </w:t>
            </w:r>
          </w:p>
        </w:tc>
      </w:tr>
      <w:tr w:rsidR="008B4728" w:rsidRPr="00820F6F" w:rsidTr="004551B0">
        <w:trPr>
          <w:trHeight w:val="446"/>
        </w:trPr>
        <w:tc>
          <w:tcPr>
            <w:tcW w:w="14029" w:type="dxa"/>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bl>
    <w:tbl>
      <w:tblPr>
        <w:tblStyle w:val="Tabela-Siatka"/>
        <w:tblW w:w="14034" w:type="dxa"/>
        <w:tblInd w:w="-5" w:type="dxa"/>
        <w:tblLook w:val="04A0" w:firstRow="1" w:lastRow="0" w:firstColumn="1" w:lastColumn="0" w:noHBand="0" w:noVBand="1"/>
      </w:tblPr>
      <w:tblGrid>
        <w:gridCol w:w="6237"/>
        <w:gridCol w:w="7797"/>
      </w:tblGrid>
      <w:tr w:rsidR="008B4728" w:rsidTr="004551B0">
        <w:trPr>
          <w:trHeight w:val="285"/>
        </w:trPr>
        <w:tc>
          <w:tcPr>
            <w:tcW w:w="6237" w:type="dxa"/>
          </w:tcPr>
          <w:p w:rsidR="008B4728" w:rsidRPr="006A29EB" w:rsidRDefault="008B4728" w:rsidP="004551B0">
            <w:pPr>
              <w:pStyle w:val="Bezodstpw"/>
              <w:rPr>
                <w:bCs/>
              </w:rPr>
            </w:pPr>
            <w:r w:rsidRPr="006A29EB">
              <w:rPr>
                <w:bCs/>
              </w:rPr>
              <w:t>Wózek na kółkach</w:t>
            </w:r>
          </w:p>
        </w:tc>
        <w:tc>
          <w:tcPr>
            <w:tcW w:w="7797" w:type="dxa"/>
          </w:tcPr>
          <w:p w:rsidR="008B4728" w:rsidRPr="006A29EB" w:rsidRDefault="008B4728" w:rsidP="004551B0">
            <w:pPr>
              <w:pStyle w:val="Bezodstpw"/>
              <w:rPr>
                <w:bCs/>
              </w:rPr>
            </w:pPr>
            <w:r w:rsidRPr="006A29EB">
              <w:rPr>
                <w:bCs/>
              </w:rPr>
              <w:t>tak</w:t>
            </w:r>
          </w:p>
        </w:tc>
      </w:tr>
      <w:tr w:rsidR="008B4728" w:rsidTr="004551B0">
        <w:trPr>
          <w:trHeight w:val="285"/>
        </w:trPr>
        <w:tc>
          <w:tcPr>
            <w:tcW w:w="6237" w:type="dxa"/>
          </w:tcPr>
          <w:p w:rsidR="008B4728" w:rsidRPr="006A29EB" w:rsidRDefault="008B4728" w:rsidP="004551B0">
            <w:pPr>
              <w:pStyle w:val="Bezodstpw"/>
              <w:rPr>
                <w:bCs/>
              </w:rPr>
            </w:pPr>
            <w:r w:rsidRPr="006A29EB">
              <w:rPr>
                <w:bCs/>
              </w:rPr>
              <w:t>Możliwa ilość przechowywanych urządzeń</w:t>
            </w:r>
          </w:p>
        </w:tc>
        <w:tc>
          <w:tcPr>
            <w:tcW w:w="7797" w:type="dxa"/>
          </w:tcPr>
          <w:p w:rsidR="008B4728" w:rsidRPr="006A29EB" w:rsidRDefault="008B4728" w:rsidP="004551B0">
            <w:pPr>
              <w:pStyle w:val="Bezodstpw"/>
              <w:rPr>
                <w:bCs/>
              </w:rPr>
            </w:pPr>
            <w:r w:rsidRPr="006A29EB">
              <w:rPr>
                <w:bCs/>
              </w:rPr>
              <w:t xml:space="preserve">Min </w:t>
            </w:r>
            <w:r>
              <w:rPr>
                <w:bCs/>
              </w:rPr>
              <w:t>2</w:t>
            </w:r>
            <w:r w:rsidRPr="006A29EB">
              <w:rPr>
                <w:bCs/>
              </w:rPr>
              <w:t>6</w:t>
            </w:r>
          </w:p>
        </w:tc>
      </w:tr>
      <w:tr w:rsidR="008B4728" w:rsidTr="004551B0">
        <w:trPr>
          <w:trHeight w:val="285"/>
        </w:trPr>
        <w:tc>
          <w:tcPr>
            <w:tcW w:w="6237" w:type="dxa"/>
          </w:tcPr>
          <w:p w:rsidR="008B4728" w:rsidRPr="006A29EB" w:rsidRDefault="008B4728" w:rsidP="004551B0">
            <w:pPr>
              <w:pStyle w:val="Bezodstpw"/>
              <w:rPr>
                <w:bCs/>
              </w:rPr>
            </w:pPr>
            <w:r w:rsidRPr="006A29EB">
              <w:rPr>
                <w:bCs/>
              </w:rPr>
              <w:t>Możliwość ładowania baterii do laptopów/tabletów</w:t>
            </w:r>
          </w:p>
        </w:tc>
        <w:tc>
          <w:tcPr>
            <w:tcW w:w="7797" w:type="dxa"/>
            <w:noWrap/>
          </w:tcPr>
          <w:p w:rsidR="008B4728" w:rsidRPr="006A29EB" w:rsidRDefault="008B4728" w:rsidP="004551B0">
            <w:pPr>
              <w:pStyle w:val="Bezodstpw"/>
            </w:pPr>
            <w:r w:rsidRPr="006A29EB">
              <w:t>tak</w:t>
            </w:r>
          </w:p>
        </w:tc>
      </w:tr>
      <w:tr w:rsidR="008B4728" w:rsidTr="004551B0">
        <w:trPr>
          <w:trHeight w:val="285"/>
        </w:trPr>
        <w:tc>
          <w:tcPr>
            <w:tcW w:w="6237" w:type="dxa"/>
          </w:tcPr>
          <w:p w:rsidR="008B4728" w:rsidRPr="006A29EB" w:rsidRDefault="008B4728" w:rsidP="004551B0">
            <w:pPr>
              <w:pStyle w:val="Bezodstpw"/>
              <w:rPr>
                <w:bCs/>
              </w:rPr>
            </w:pPr>
            <w:r w:rsidRPr="006A29EB">
              <w:rPr>
                <w:bCs/>
              </w:rPr>
              <w:t>Wewnętrzna listwa zasilająca z gniazdem elektrycznym</w:t>
            </w:r>
          </w:p>
        </w:tc>
        <w:tc>
          <w:tcPr>
            <w:tcW w:w="7797" w:type="dxa"/>
            <w:noWrap/>
          </w:tcPr>
          <w:p w:rsidR="008B4728" w:rsidRPr="006A29EB" w:rsidRDefault="008B4728" w:rsidP="004551B0">
            <w:pPr>
              <w:pStyle w:val="Bezodstpw"/>
            </w:pPr>
            <w:r w:rsidRPr="006A29EB">
              <w:t>tak</w:t>
            </w:r>
          </w:p>
        </w:tc>
      </w:tr>
      <w:tr w:rsidR="008B4728" w:rsidTr="004551B0">
        <w:trPr>
          <w:trHeight w:val="285"/>
        </w:trPr>
        <w:tc>
          <w:tcPr>
            <w:tcW w:w="6237" w:type="dxa"/>
          </w:tcPr>
          <w:p w:rsidR="008B4728" w:rsidRPr="006A29EB" w:rsidRDefault="008B4728" w:rsidP="004551B0">
            <w:pPr>
              <w:pStyle w:val="Bezodstpw"/>
              <w:rPr>
                <w:bCs/>
              </w:rPr>
            </w:pPr>
            <w:r w:rsidRPr="006A29EB">
              <w:rPr>
                <w:bCs/>
              </w:rPr>
              <w:t>Ilość kolumn</w:t>
            </w:r>
          </w:p>
        </w:tc>
        <w:tc>
          <w:tcPr>
            <w:tcW w:w="7797" w:type="dxa"/>
            <w:noWrap/>
          </w:tcPr>
          <w:p w:rsidR="008B4728" w:rsidRPr="006A29EB" w:rsidRDefault="008B4728" w:rsidP="004551B0">
            <w:pPr>
              <w:pStyle w:val="Bezodstpw"/>
            </w:pPr>
            <w:r w:rsidRPr="006A29EB">
              <w:t>M</w:t>
            </w:r>
            <w:r>
              <w:t>in</w:t>
            </w:r>
            <w:r w:rsidRPr="006A29EB">
              <w:t xml:space="preserve"> 2</w:t>
            </w:r>
          </w:p>
        </w:tc>
      </w:tr>
      <w:tr w:rsidR="008B4728" w:rsidTr="004551B0">
        <w:trPr>
          <w:trHeight w:val="285"/>
        </w:trPr>
        <w:tc>
          <w:tcPr>
            <w:tcW w:w="6237" w:type="dxa"/>
          </w:tcPr>
          <w:p w:rsidR="008B4728" w:rsidRPr="006A29EB" w:rsidRDefault="008B4728" w:rsidP="004551B0">
            <w:pPr>
              <w:pStyle w:val="Bezodstpw"/>
              <w:rPr>
                <w:bCs/>
              </w:rPr>
            </w:pPr>
            <w:r w:rsidRPr="006A29EB">
              <w:rPr>
                <w:bCs/>
              </w:rPr>
              <w:t>Ilość gniazdek</w:t>
            </w:r>
          </w:p>
        </w:tc>
        <w:tc>
          <w:tcPr>
            <w:tcW w:w="7797" w:type="dxa"/>
            <w:noWrap/>
          </w:tcPr>
          <w:p w:rsidR="008B4728" w:rsidRPr="006A29EB" w:rsidRDefault="008B4728" w:rsidP="004551B0">
            <w:pPr>
              <w:pStyle w:val="Bezodstpw"/>
            </w:pPr>
            <w:r w:rsidRPr="006A29EB">
              <w:t>Min 1</w:t>
            </w:r>
            <w:r>
              <w:t>3</w:t>
            </w:r>
          </w:p>
        </w:tc>
      </w:tr>
      <w:tr w:rsidR="008B4728" w:rsidTr="004551B0">
        <w:trPr>
          <w:trHeight w:val="285"/>
        </w:trPr>
        <w:tc>
          <w:tcPr>
            <w:tcW w:w="6237" w:type="dxa"/>
          </w:tcPr>
          <w:p w:rsidR="008B4728" w:rsidRPr="006A29EB" w:rsidRDefault="008B4728" w:rsidP="004551B0">
            <w:pPr>
              <w:pStyle w:val="Bezodstpw"/>
              <w:rPr>
                <w:bCs/>
              </w:rPr>
            </w:pPr>
            <w:r w:rsidRPr="006A29EB">
              <w:rPr>
                <w:bCs/>
              </w:rPr>
              <w:t>Drzwi wózka zabezpieczone zamkiem kluczowym</w:t>
            </w:r>
          </w:p>
        </w:tc>
        <w:tc>
          <w:tcPr>
            <w:tcW w:w="7797" w:type="dxa"/>
            <w:noWrap/>
          </w:tcPr>
          <w:p w:rsidR="008B4728" w:rsidRPr="006A29EB" w:rsidRDefault="008B4728" w:rsidP="004551B0">
            <w:pPr>
              <w:pStyle w:val="Bezodstpw"/>
            </w:pPr>
            <w:r w:rsidRPr="006A29EB">
              <w:t>tak</w:t>
            </w:r>
          </w:p>
        </w:tc>
      </w:tr>
      <w:tr w:rsidR="008B4728" w:rsidTr="004551B0">
        <w:trPr>
          <w:trHeight w:val="285"/>
        </w:trPr>
        <w:tc>
          <w:tcPr>
            <w:tcW w:w="6237" w:type="dxa"/>
          </w:tcPr>
          <w:p w:rsidR="008B4728" w:rsidRPr="006A29EB" w:rsidRDefault="008B4728" w:rsidP="004551B0">
            <w:pPr>
              <w:pStyle w:val="Bezodstpw"/>
              <w:rPr>
                <w:bCs/>
              </w:rPr>
            </w:pPr>
            <w:r w:rsidRPr="006A29EB">
              <w:rPr>
                <w:bCs/>
              </w:rPr>
              <w:t>Waga</w:t>
            </w:r>
          </w:p>
        </w:tc>
        <w:tc>
          <w:tcPr>
            <w:tcW w:w="7797" w:type="dxa"/>
            <w:noWrap/>
          </w:tcPr>
          <w:p w:rsidR="008B4728" w:rsidRPr="006A29EB" w:rsidRDefault="008B4728" w:rsidP="004551B0">
            <w:pPr>
              <w:pStyle w:val="Bezodstpw"/>
            </w:pPr>
            <w:r w:rsidRPr="006A29EB">
              <w:t xml:space="preserve">Max </w:t>
            </w:r>
            <w:r>
              <w:t>95</w:t>
            </w:r>
            <w:r w:rsidRPr="006A29EB">
              <w:t xml:space="preserve"> kg</w:t>
            </w:r>
          </w:p>
        </w:tc>
      </w:tr>
      <w:tr w:rsidR="008B4728" w:rsidTr="004551B0">
        <w:trPr>
          <w:trHeight w:val="285"/>
        </w:trPr>
        <w:tc>
          <w:tcPr>
            <w:tcW w:w="6237" w:type="dxa"/>
          </w:tcPr>
          <w:p w:rsidR="008B4728" w:rsidRPr="006A29EB" w:rsidRDefault="008B4728" w:rsidP="004551B0">
            <w:pPr>
              <w:pStyle w:val="Bezodstpw"/>
              <w:rPr>
                <w:bCs/>
              </w:rPr>
            </w:pPr>
            <w:r w:rsidRPr="006A29EB">
              <w:rPr>
                <w:rFonts w:cs="TT43o00"/>
              </w:rPr>
              <w:t xml:space="preserve">Deklaracje zgodności z Dyr. Parlamentu Europejskiego </w:t>
            </w:r>
            <w:r>
              <w:rPr>
                <w:rFonts w:cs="TT43o00"/>
              </w:rPr>
              <w:t>Dyrektywa niskonapięciowa LVD2014/35/UE D. U.2016</w:t>
            </w:r>
          </w:p>
        </w:tc>
        <w:tc>
          <w:tcPr>
            <w:tcW w:w="7797" w:type="dxa"/>
            <w:noWrap/>
          </w:tcPr>
          <w:p w:rsidR="008B4728" w:rsidRPr="006A29EB" w:rsidRDefault="008B4728" w:rsidP="004551B0">
            <w:pPr>
              <w:pStyle w:val="Bezodstpw"/>
            </w:pPr>
            <w:r w:rsidRPr="006A29EB">
              <w:t>Tak</w:t>
            </w:r>
          </w:p>
        </w:tc>
      </w:tr>
      <w:tr w:rsidR="008B4728" w:rsidTr="004551B0">
        <w:trPr>
          <w:trHeight w:val="58"/>
        </w:trPr>
        <w:tc>
          <w:tcPr>
            <w:tcW w:w="6237" w:type="dxa"/>
          </w:tcPr>
          <w:p w:rsidR="008B4728" w:rsidRPr="006A29EB" w:rsidRDefault="008B4728" w:rsidP="004551B0">
            <w:pPr>
              <w:pStyle w:val="Bezodstpw"/>
              <w:rPr>
                <w:bCs/>
              </w:rPr>
            </w:pPr>
            <w:r w:rsidRPr="006A29EB">
              <w:rPr>
                <w:rFonts w:cs="TT43o00"/>
              </w:rPr>
              <w:t>Farba - Klasyfikacje ogniowa wg EN 13501</w:t>
            </w:r>
            <w:r>
              <w:rPr>
                <w:rFonts w:cs="TT43o00"/>
              </w:rPr>
              <w:t>, Atest Higieniczny PZH</w:t>
            </w:r>
          </w:p>
        </w:tc>
        <w:tc>
          <w:tcPr>
            <w:tcW w:w="7797" w:type="dxa"/>
            <w:noWrap/>
          </w:tcPr>
          <w:p w:rsidR="008B4728" w:rsidRPr="006A29EB" w:rsidRDefault="008B4728" w:rsidP="004551B0">
            <w:pPr>
              <w:pStyle w:val="Bezodstpw"/>
            </w:pPr>
            <w:r w:rsidRPr="006A29EB">
              <w:t>tak</w:t>
            </w:r>
          </w:p>
        </w:tc>
      </w:tr>
      <w:tr w:rsidR="008B4728" w:rsidRPr="00A358F9" w:rsidTr="004551B0">
        <w:trPr>
          <w:trHeight w:val="58"/>
        </w:trPr>
        <w:tc>
          <w:tcPr>
            <w:tcW w:w="6237" w:type="dxa"/>
          </w:tcPr>
          <w:p w:rsidR="008B4728" w:rsidRPr="006A29EB" w:rsidRDefault="008B4728" w:rsidP="004551B0">
            <w:pPr>
              <w:pStyle w:val="Bezodstpw"/>
              <w:rPr>
                <w:rFonts w:cs="TT43o00"/>
              </w:rPr>
            </w:pPr>
            <w:r>
              <w:rPr>
                <w:rFonts w:cs="TT43o00"/>
              </w:rPr>
              <w:t xml:space="preserve">Gwarancja </w:t>
            </w:r>
          </w:p>
        </w:tc>
        <w:tc>
          <w:tcPr>
            <w:tcW w:w="7797" w:type="dxa"/>
            <w:noWrap/>
          </w:tcPr>
          <w:p w:rsidR="008B4728" w:rsidRPr="006A29EB" w:rsidRDefault="008B4728" w:rsidP="004551B0">
            <w:pPr>
              <w:pStyle w:val="Bezodstpw"/>
            </w:pPr>
            <w:r>
              <w:rPr>
                <w:rFonts w:cs="TT43o00"/>
              </w:rPr>
              <w:t>24 miesiące</w:t>
            </w:r>
          </w:p>
        </w:tc>
      </w:tr>
    </w:tbl>
    <w:p w:rsidR="008B4728" w:rsidRPr="00820F6F" w:rsidRDefault="008B4728" w:rsidP="008B4728">
      <w:pPr>
        <w:pStyle w:val="Bezodstpw"/>
        <w:rPr>
          <w:b/>
        </w:rPr>
      </w:pPr>
    </w:p>
    <w:p w:rsidR="009E0A96" w:rsidRDefault="009E0A96">
      <w:pPr>
        <w:rPr>
          <w:rFonts w:cs="Arial CE"/>
          <w:b/>
          <w:bCs/>
        </w:rPr>
      </w:pPr>
      <w:bookmarkStart w:id="8" w:name="_Hlk19100400"/>
      <w:r>
        <w:rPr>
          <w:rFonts w:cs="Arial CE"/>
          <w:b/>
          <w:bCs/>
        </w:rPr>
        <w:br w:type="page"/>
      </w:r>
    </w:p>
    <w:p w:rsidR="008B4728" w:rsidRPr="00820F6F" w:rsidRDefault="008B4728" w:rsidP="008B4728">
      <w:pPr>
        <w:pStyle w:val="Bezodstpw"/>
        <w:numPr>
          <w:ilvl w:val="0"/>
          <w:numId w:val="1"/>
        </w:numPr>
        <w:rPr>
          <w:b/>
          <w:bCs/>
        </w:rPr>
      </w:pPr>
      <w:r>
        <w:rPr>
          <w:rFonts w:cs="Arial CE"/>
          <w:b/>
          <w:bCs/>
        </w:rPr>
        <w:lastRenderedPageBreak/>
        <w:t>Klimatyzator</w:t>
      </w:r>
    </w:p>
    <w:p w:rsidR="008B4728" w:rsidRPr="00820F6F" w:rsidRDefault="008B4728" w:rsidP="008B4728">
      <w:pPr>
        <w:pStyle w:val="Bezodstpw"/>
        <w:ind w:left="720"/>
        <w:rPr>
          <w:b/>
        </w:rPr>
      </w:pPr>
    </w:p>
    <w:tbl>
      <w:tblPr>
        <w:tblW w:w="14029" w:type="dxa"/>
        <w:tblCellMar>
          <w:left w:w="70" w:type="dxa"/>
          <w:right w:w="70" w:type="dxa"/>
        </w:tblCellMar>
        <w:tblLook w:val="04A0" w:firstRow="1" w:lastRow="0" w:firstColumn="1" w:lastColumn="0" w:noHBand="0" w:noVBand="1"/>
      </w:tblPr>
      <w:tblGrid>
        <w:gridCol w:w="14029"/>
      </w:tblGrid>
      <w:tr w:rsidR="008B4728" w:rsidRPr="00820F6F" w:rsidTr="004551B0">
        <w:trPr>
          <w:trHeight w:val="446"/>
        </w:trPr>
        <w:tc>
          <w:tcPr>
            <w:tcW w:w="14029" w:type="dxa"/>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rPr>
                <w:rFonts w:cs="Arial CE"/>
              </w:rPr>
              <w:t>Klimatyzator</w:t>
            </w:r>
            <w:r w:rsidRPr="00820F6F">
              <w:t xml:space="preserve"> – </w:t>
            </w:r>
            <w:r>
              <w:t>2</w:t>
            </w:r>
            <w:r w:rsidRPr="00820F6F">
              <w:t xml:space="preserve">  szt.  </w:t>
            </w:r>
          </w:p>
        </w:tc>
      </w:tr>
      <w:tr w:rsidR="008B4728" w:rsidRPr="00820F6F" w:rsidTr="004551B0">
        <w:trPr>
          <w:trHeight w:val="446"/>
        </w:trPr>
        <w:tc>
          <w:tcPr>
            <w:tcW w:w="14029" w:type="dxa"/>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bl>
    <w:tbl>
      <w:tblPr>
        <w:tblStyle w:val="Tabela-Siatka"/>
        <w:tblW w:w="14034" w:type="dxa"/>
        <w:tblInd w:w="-5" w:type="dxa"/>
        <w:tblLook w:val="04A0" w:firstRow="1" w:lastRow="0" w:firstColumn="1" w:lastColumn="0" w:noHBand="0" w:noVBand="1"/>
      </w:tblPr>
      <w:tblGrid>
        <w:gridCol w:w="6379"/>
        <w:gridCol w:w="7655"/>
      </w:tblGrid>
      <w:tr w:rsidR="008B4728" w:rsidRPr="00820F6F" w:rsidTr="004551B0">
        <w:tc>
          <w:tcPr>
            <w:tcW w:w="6379" w:type="dxa"/>
          </w:tcPr>
          <w:p w:rsidR="008B4728" w:rsidRPr="00820F6F" w:rsidRDefault="008B4728" w:rsidP="004551B0">
            <w:pPr>
              <w:pStyle w:val="Bezodstpw"/>
            </w:pPr>
            <w:r>
              <w:t>4 tryby pracy (chłodzenie, ogrzewanie, osuszenie, cyrkulacja)</w:t>
            </w:r>
          </w:p>
        </w:tc>
        <w:tc>
          <w:tcPr>
            <w:tcW w:w="7655" w:type="dxa"/>
          </w:tcPr>
          <w:p w:rsidR="008B4728" w:rsidRPr="00820F6F" w:rsidRDefault="008B4728" w:rsidP="004551B0">
            <w:pPr>
              <w:pStyle w:val="Bezodstpw"/>
            </w:pPr>
            <w:r>
              <w:t>Tak</w:t>
            </w:r>
          </w:p>
        </w:tc>
      </w:tr>
      <w:bookmarkEnd w:id="8"/>
      <w:tr w:rsidR="008B4728" w:rsidRPr="00820F6F" w:rsidTr="004551B0">
        <w:tc>
          <w:tcPr>
            <w:tcW w:w="6379" w:type="dxa"/>
          </w:tcPr>
          <w:p w:rsidR="008B4728" w:rsidRPr="00820F6F" w:rsidRDefault="008B4728" w:rsidP="004551B0">
            <w:pPr>
              <w:pStyle w:val="Bezodstpw"/>
              <w:rPr>
                <w:color w:val="000000" w:themeColor="text1"/>
              </w:rPr>
            </w:pPr>
            <w:r>
              <w:t xml:space="preserve">24-godzinny </w:t>
            </w:r>
            <w:proofErr w:type="spellStart"/>
            <w:r>
              <w:t>timer</w:t>
            </w:r>
            <w:proofErr w:type="spellEnd"/>
          </w:p>
        </w:tc>
        <w:tc>
          <w:tcPr>
            <w:tcW w:w="7655" w:type="dxa"/>
          </w:tcPr>
          <w:p w:rsidR="008B4728" w:rsidRPr="00820F6F" w:rsidRDefault="008B4728" w:rsidP="004551B0">
            <w:pPr>
              <w:pStyle w:val="Bezodstpw"/>
              <w:rPr>
                <w:color w:val="000000" w:themeColor="text1"/>
              </w:rPr>
            </w:pPr>
            <w:r>
              <w:t>Tak</w:t>
            </w:r>
          </w:p>
        </w:tc>
      </w:tr>
      <w:tr w:rsidR="008B4728" w:rsidRPr="00820F6F" w:rsidTr="004551B0">
        <w:tc>
          <w:tcPr>
            <w:tcW w:w="6379" w:type="dxa"/>
          </w:tcPr>
          <w:p w:rsidR="008B4728" w:rsidRPr="00820F6F" w:rsidRDefault="008B4728" w:rsidP="004551B0">
            <w:pPr>
              <w:pStyle w:val="Bezodstpw"/>
            </w:pPr>
            <w:r>
              <w:t>Tryb turbo chłodzenie</w:t>
            </w:r>
          </w:p>
        </w:tc>
        <w:tc>
          <w:tcPr>
            <w:tcW w:w="7655" w:type="dxa"/>
          </w:tcPr>
          <w:p w:rsidR="008B4728" w:rsidRPr="00D16345" w:rsidRDefault="008B4728" w:rsidP="004551B0">
            <w:pPr>
              <w:rPr>
                <w:rFonts w:eastAsia="Times New Roman" w:cs="Times New Roman"/>
                <w:lang w:eastAsia="pl-PL"/>
              </w:rPr>
            </w:pPr>
            <w:r>
              <w:t>Tak</w:t>
            </w:r>
          </w:p>
        </w:tc>
      </w:tr>
      <w:tr w:rsidR="008B4728" w:rsidRPr="00820F6F" w:rsidTr="004551B0">
        <w:tc>
          <w:tcPr>
            <w:tcW w:w="6379" w:type="dxa"/>
          </w:tcPr>
          <w:p w:rsidR="008B4728" w:rsidRPr="00820F6F" w:rsidRDefault="008B4728" w:rsidP="004551B0">
            <w:pPr>
              <w:pStyle w:val="Bezodstpw"/>
            </w:pPr>
            <w:r>
              <w:t>Zmywalne filtr powietrza</w:t>
            </w:r>
          </w:p>
        </w:tc>
        <w:tc>
          <w:tcPr>
            <w:tcW w:w="7655" w:type="dxa"/>
          </w:tcPr>
          <w:p w:rsidR="008B4728" w:rsidRPr="00820F6F" w:rsidRDefault="008B4728" w:rsidP="004551B0">
            <w:pPr>
              <w:pStyle w:val="Bezodstpw"/>
            </w:pPr>
            <w:r>
              <w:t>Tak</w:t>
            </w:r>
          </w:p>
        </w:tc>
      </w:tr>
      <w:tr w:rsidR="008B4728" w:rsidRPr="00820F6F" w:rsidTr="004551B0">
        <w:tc>
          <w:tcPr>
            <w:tcW w:w="6379" w:type="dxa"/>
          </w:tcPr>
          <w:p w:rsidR="008B4728" w:rsidRPr="00820F6F" w:rsidRDefault="008B4728" w:rsidP="004551B0">
            <w:pPr>
              <w:pStyle w:val="Bezodstpw"/>
              <w:rPr>
                <w:color w:val="000000" w:themeColor="text1"/>
              </w:rPr>
            </w:pPr>
            <w:r>
              <w:t>Klasa energetyczna A/A+</w:t>
            </w:r>
          </w:p>
        </w:tc>
        <w:tc>
          <w:tcPr>
            <w:tcW w:w="7655" w:type="dxa"/>
          </w:tcPr>
          <w:p w:rsidR="008B4728" w:rsidRPr="00820F6F" w:rsidRDefault="008B4728" w:rsidP="004551B0">
            <w:pPr>
              <w:pStyle w:val="Bezodstpw"/>
              <w:rPr>
                <w:color w:val="000000" w:themeColor="text1"/>
              </w:rPr>
            </w:pPr>
            <w:r>
              <w:t>Tak</w:t>
            </w:r>
          </w:p>
        </w:tc>
      </w:tr>
      <w:tr w:rsidR="008B4728" w:rsidRPr="00820F6F" w:rsidTr="004551B0">
        <w:tc>
          <w:tcPr>
            <w:tcW w:w="6379" w:type="dxa"/>
          </w:tcPr>
          <w:p w:rsidR="008B4728" w:rsidRPr="00820F6F" w:rsidRDefault="008B4728" w:rsidP="004551B0">
            <w:pPr>
              <w:pStyle w:val="Bezodstpw"/>
            </w:pPr>
            <w:r>
              <w:t>Ekologiczny czynnik R410A</w:t>
            </w:r>
          </w:p>
        </w:tc>
        <w:tc>
          <w:tcPr>
            <w:tcW w:w="7655" w:type="dxa"/>
          </w:tcPr>
          <w:p w:rsidR="008B4728" w:rsidRPr="00820F6F" w:rsidRDefault="008B4728" w:rsidP="004551B0">
            <w:pPr>
              <w:pStyle w:val="Bezodstpw"/>
            </w:pPr>
            <w:r>
              <w:t>Tak</w:t>
            </w:r>
          </w:p>
        </w:tc>
      </w:tr>
      <w:tr w:rsidR="008B4728" w:rsidRPr="00820F6F" w:rsidTr="004551B0">
        <w:tc>
          <w:tcPr>
            <w:tcW w:w="6379" w:type="dxa"/>
          </w:tcPr>
          <w:p w:rsidR="008B4728" w:rsidRPr="00820F6F" w:rsidRDefault="008B4728" w:rsidP="004551B0">
            <w:pPr>
              <w:pStyle w:val="Bezodstpw"/>
              <w:rPr>
                <w:color w:val="000000" w:themeColor="text1"/>
              </w:rPr>
            </w:pPr>
            <w:r>
              <w:t>Elektroniczna regulacja temperatury</w:t>
            </w:r>
          </w:p>
        </w:tc>
        <w:tc>
          <w:tcPr>
            <w:tcW w:w="7655" w:type="dxa"/>
          </w:tcPr>
          <w:p w:rsidR="008B4728" w:rsidRPr="00820F6F" w:rsidRDefault="008B4728" w:rsidP="004551B0">
            <w:pPr>
              <w:pStyle w:val="Bezodstpw"/>
              <w:rPr>
                <w:color w:val="000000" w:themeColor="text1"/>
              </w:rPr>
            </w:pPr>
            <w:r>
              <w:t>Tak</w:t>
            </w:r>
          </w:p>
        </w:tc>
      </w:tr>
      <w:tr w:rsidR="008B4728" w:rsidRPr="00820F6F" w:rsidTr="004551B0">
        <w:tc>
          <w:tcPr>
            <w:tcW w:w="6379" w:type="dxa"/>
          </w:tcPr>
          <w:p w:rsidR="008B4728" w:rsidRPr="00820F6F" w:rsidRDefault="008B4728" w:rsidP="004551B0">
            <w:pPr>
              <w:pStyle w:val="Bezodstpw"/>
            </w:pPr>
            <w:r>
              <w:t>Automatyczne odprowadzanie skroplin w trybie chłodzenia</w:t>
            </w:r>
          </w:p>
        </w:tc>
        <w:tc>
          <w:tcPr>
            <w:tcW w:w="7655" w:type="dxa"/>
          </w:tcPr>
          <w:p w:rsidR="008B4728" w:rsidRPr="00820F6F" w:rsidRDefault="008B4728" w:rsidP="004551B0">
            <w:pPr>
              <w:pStyle w:val="Bezodstpw"/>
            </w:pPr>
            <w:r>
              <w:t>Tak</w:t>
            </w:r>
          </w:p>
        </w:tc>
      </w:tr>
      <w:tr w:rsidR="008B4728" w:rsidRPr="00820F6F" w:rsidTr="004551B0">
        <w:tc>
          <w:tcPr>
            <w:tcW w:w="6379" w:type="dxa"/>
          </w:tcPr>
          <w:p w:rsidR="008B4728" w:rsidRPr="00820F6F" w:rsidRDefault="008B4728" w:rsidP="004551B0">
            <w:pPr>
              <w:pStyle w:val="Bezodstpw"/>
              <w:rPr>
                <w:color w:val="000000" w:themeColor="text1"/>
              </w:rPr>
            </w:pPr>
            <w:r>
              <w:t>SWING - regulacja kierunku nawiewu</w:t>
            </w:r>
          </w:p>
        </w:tc>
        <w:tc>
          <w:tcPr>
            <w:tcW w:w="7655" w:type="dxa"/>
          </w:tcPr>
          <w:p w:rsidR="008B4728" w:rsidRPr="00820F6F" w:rsidRDefault="008B4728" w:rsidP="004551B0">
            <w:pPr>
              <w:pStyle w:val="Bezodstpw"/>
              <w:rPr>
                <w:color w:val="000000" w:themeColor="text1"/>
              </w:rPr>
            </w:pPr>
            <w:r>
              <w:t>Tak</w:t>
            </w:r>
          </w:p>
        </w:tc>
      </w:tr>
      <w:tr w:rsidR="008B4728" w:rsidRPr="00820F6F" w:rsidTr="004551B0">
        <w:tc>
          <w:tcPr>
            <w:tcW w:w="6379" w:type="dxa"/>
          </w:tcPr>
          <w:p w:rsidR="008B4728" w:rsidRPr="00820F6F" w:rsidRDefault="008B4728" w:rsidP="004551B0">
            <w:pPr>
              <w:pStyle w:val="Bezodstpw"/>
            </w:pPr>
            <w:r>
              <w:t>Pilot zdalnego sterowania w zestawie</w:t>
            </w:r>
          </w:p>
        </w:tc>
        <w:tc>
          <w:tcPr>
            <w:tcW w:w="7655" w:type="dxa"/>
          </w:tcPr>
          <w:p w:rsidR="008B4728" w:rsidRPr="00820F6F" w:rsidRDefault="008B4728" w:rsidP="004551B0">
            <w:pPr>
              <w:pStyle w:val="Bezodstpw"/>
            </w:pPr>
            <w:r>
              <w:t>Tak</w:t>
            </w:r>
          </w:p>
        </w:tc>
      </w:tr>
      <w:tr w:rsidR="008B4728" w:rsidRPr="00820F6F" w:rsidTr="004551B0">
        <w:tc>
          <w:tcPr>
            <w:tcW w:w="6379" w:type="dxa"/>
          </w:tcPr>
          <w:p w:rsidR="008B4728" w:rsidRPr="00820F6F" w:rsidRDefault="008B4728" w:rsidP="004551B0">
            <w:pPr>
              <w:pStyle w:val="Bezodstpw"/>
              <w:rPr>
                <w:color w:val="000000" w:themeColor="text1"/>
              </w:rPr>
            </w:pPr>
            <w:r>
              <w:t>3-stopniowa regulacja prędkości wentylatora oraz tryb AUTO</w:t>
            </w:r>
          </w:p>
        </w:tc>
        <w:tc>
          <w:tcPr>
            <w:tcW w:w="7655" w:type="dxa"/>
          </w:tcPr>
          <w:p w:rsidR="008B4728" w:rsidRPr="00820F6F" w:rsidRDefault="008B4728" w:rsidP="004551B0">
            <w:pPr>
              <w:pStyle w:val="Bezodstpw"/>
              <w:rPr>
                <w:color w:val="000000" w:themeColor="text1"/>
              </w:rPr>
            </w:pPr>
            <w:r>
              <w:t>Tak</w:t>
            </w:r>
          </w:p>
        </w:tc>
      </w:tr>
      <w:tr w:rsidR="008B4728" w:rsidRPr="00820F6F" w:rsidTr="004551B0">
        <w:tc>
          <w:tcPr>
            <w:tcW w:w="6379" w:type="dxa"/>
          </w:tcPr>
          <w:p w:rsidR="008B4728" w:rsidRDefault="008B4728" w:rsidP="004551B0">
            <w:pPr>
              <w:pStyle w:val="Bezodstpw"/>
            </w:pPr>
            <w:r>
              <w:t>Wyposażenie</w:t>
            </w:r>
          </w:p>
        </w:tc>
        <w:tc>
          <w:tcPr>
            <w:tcW w:w="7655" w:type="dxa"/>
          </w:tcPr>
          <w:p w:rsidR="008B4728" w:rsidRPr="00D451B1" w:rsidRDefault="008B4728" w:rsidP="004551B0">
            <w:pPr>
              <w:rPr>
                <w:rFonts w:eastAsia="Times New Roman" w:cs="Times New Roman"/>
                <w:lang w:eastAsia="pl-PL"/>
              </w:rPr>
            </w:pPr>
            <w:r>
              <w:rPr>
                <w:rFonts w:eastAsia="Times New Roman" w:cs="Times New Roman"/>
                <w:lang w:eastAsia="pl-PL"/>
              </w:rPr>
              <w:t>-</w:t>
            </w:r>
            <w:r w:rsidRPr="00D451B1">
              <w:rPr>
                <w:rFonts w:eastAsia="Times New Roman" w:cs="Times New Roman"/>
                <w:lang w:eastAsia="pl-PL"/>
              </w:rPr>
              <w:t xml:space="preserve">  rura odprowadzająca ciepłe powietrze, </w:t>
            </w:r>
          </w:p>
          <w:p w:rsidR="008B4728" w:rsidRPr="00D451B1" w:rsidRDefault="008B4728" w:rsidP="004551B0">
            <w:pPr>
              <w:rPr>
                <w:rFonts w:eastAsia="Times New Roman" w:cs="Times New Roman"/>
                <w:lang w:eastAsia="pl-PL"/>
              </w:rPr>
            </w:pPr>
            <w:r>
              <w:rPr>
                <w:rFonts w:eastAsia="Times New Roman" w:cs="Times New Roman"/>
                <w:lang w:eastAsia="pl-PL"/>
              </w:rPr>
              <w:t>-</w:t>
            </w:r>
            <w:r w:rsidRPr="00D451B1">
              <w:rPr>
                <w:rFonts w:eastAsia="Times New Roman" w:cs="Times New Roman"/>
                <w:lang w:eastAsia="pl-PL"/>
              </w:rPr>
              <w:t xml:space="preserve">  końcówka wlotu rury, </w:t>
            </w:r>
          </w:p>
          <w:p w:rsidR="008B4728" w:rsidRPr="00D451B1" w:rsidRDefault="008B4728" w:rsidP="004551B0">
            <w:pPr>
              <w:rPr>
                <w:rFonts w:eastAsia="Times New Roman" w:cs="Times New Roman"/>
                <w:lang w:eastAsia="pl-PL"/>
              </w:rPr>
            </w:pPr>
            <w:r>
              <w:rPr>
                <w:rFonts w:eastAsia="Times New Roman" w:cs="Times New Roman"/>
                <w:lang w:eastAsia="pl-PL"/>
              </w:rPr>
              <w:t>-</w:t>
            </w:r>
            <w:r w:rsidRPr="00D451B1">
              <w:rPr>
                <w:rFonts w:eastAsia="Times New Roman" w:cs="Times New Roman"/>
                <w:lang w:eastAsia="pl-PL"/>
              </w:rPr>
              <w:t xml:space="preserve">  końcówka wylotu rury, </w:t>
            </w:r>
          </w:p>
          <w:p w:rsidR="008B4728" w:rsidRPr="00D451B1" w:rsidRDefault="008B4728" w:rsidP="004551B0">
            <w:pPr>
              <w:rPr>
                <w:rFonts w:eastAsia="Times New Roman" w:cs="Times New Roman"/>
                <w:lang w:eastAsia="pl-PL"/>
              </w:rPr>
            </w:pPr>
            <w:r>
              <w:rPr>
                <w:rFonts w:eastAsia="Times New Roman" w:cs="Times New Roman"/>
                <w:lang w:eastAsia="pl-PL"/>
              </w:rPr>
              <w:t>-</w:t>
            </w:r>
            <w:r w:rsidRPr="00D451B1">
              <w:rPr>
                <w:rFonts w:eastAsia="Times New Roman" w:cs="Times New Roman"/>
                <w:lang w:eastAsia="pl-PL"/>
              </w:rPr>
              <w:t xml:space="preserve">  wężyk odpływowy, </w:t>
            </w:r>
          </w:p>
          <w:p w:rsidR="008B4728" w:rsidRPr="00D451B1" w:rsidRDefault="008B4728" w:rsidP="004551B0">
            <w:pPr>
              <w:rPr>
                <w:rFonts w:eastAsia="Times New Roman" w:cs="Times New Roman"/>
                <w:lang w:eastAsia="pl-PL"/>
              </w:rPr>
            </w:pPr>
            <w:r>
              <w:rPr>
                <w:rFonts w:eastAsia="Times New Roman" w:cs="Times New Roman"/>
                <w:lang w:eastAsia="pl-PL"/>
              </w:rPr>
              <w:t>-</w:t>
            </w:r>
            <w:r w:rsidRPr="00D451B1">
              <w:rPr>
                <w:rFonts w:eastAsia="Times New Roman" w:cs="Times New Roman"/>
                <w:lang w:eastAsia="pl-PL"/>
              </w:rPr>
              <w:t xml:space="preserve"> </w:t>
            </w:r>
            <w:r>
              <w:rPr>
                <w:rFonts w:eastAsia="Times New Roman" w:cs="Times New Roman"/>
                <w:lang w:eastAsia="pl-PL"/>
              </w:rPr>
              <w:t xml:space="preserve"> </w:t>
            </w:r>
            <w:r w:rsidRPr="00D451B1">
              <w:rPr>
                <w:rFonts w:eastAsia="Times New Roman" w:cs="Times New Roman"/>
                <w:lang w:eastAsia="pl-PL"/>
              </w:rPr>
              <w:t xml:space="preserve">pilot zdalnego sterowania + baterie (2 x AAA), </w:t>
            </w:r>
          </w:p>
          <w:p w:rsidR="008B4728" w:rsidRPr="00D451B1" w:rsidRDefault="008B4728" w:rsidP="004551B0">
            <w:pPr>
              <w:rPr>
                <w:rFonts w:eastAsia="Times New Roman" w:cs="Times New Roman"/>
                <w:lang w:eastAsia="pl-PL"/>
              </w:rPr>
            </w:pPr>
            <w:r>
              <w:rPr>
                <w:rFonts w:eastAsia="Times New Roman" w:cs="Times New Roman"/>
                <w:lang w:eastAsia="pl-PL"/>
              </w:rPr>
              <w:t>-</w:t>
            </w:r>
            <w:r w:rsidRPr="00D451B1">
              <w:rPr>
                <w:rFonts w:eastAsia="Times New Roman" w:cs="Times New Roman"/>
                <w:lang w:eastAsia="pl-PL"/>
              </w:rPr>
              <w:t xml:space="preserve"> osłona na okno przesuwne, </w:t>
            </w:r>
          </w:p>
          <w:p w:rsidR="008B4728" w:rsidRPr="00820F6F" w:rsidRDefault="008B4728" w:rsidP="004551B0">
            <w:pPr>
              <w:pStyle w:val="Bezodstpw"/>
              <w:rPr>
                <w:color w:val="000000" w:themeColor="text1"/>
              </w:rPr>
            </w:pPr>
            <w:r>
              <w:rPr>
                <w:rFonts w:eastAsia="Times New Roman" w:cs="Times New Roman"/>
                <w:lang w:eastAsia="pl-PL"/>
              </w:rPr>
              <w:t>-</w:t>
            </w:r>
            <w:r w:rsidRPr="00D451B1">
              <w:rPr>
                <w:rFonts w:eastAsia="Times New Roman" w:cs="Times New Roman"/>
                <w:lang w:eastAsia="pl-PL"/>
              </w:rPr>
              <w:t xml:space="preserve"> instrukcja obsługi</w:t>
            </w:r>
          </w:p>
        </w:tc>
      </w:tr>
      <w:tr w:rsidR="008B4728" w:rsidRPr="00820F6F" w:rsidTr="004551B0">
        <w:tc>
          <w:tcPr>
            <w:tcW w:w="6379" w:type="dxa"/>
          </w:tcPr>
          <w:p w:rsidR="008B4728" w:rsidRDefault="008B4728" w:rsidP="004551B0">
            <w:pPr>
              <w:pStyle w:val="Bezodstpw"/>
            </w:pPr>
            <w:r>
              <w:t xml:space="preserve">Gwarancja </w:t>
            </w:r>
          </w:p>
        </w:tc>
        <w:tc>
          <w:tcPr>
            <w:tcW w:w="7655" w:type="dxa"/>
          </w:tcPr>
          <w:p w:rsidR="008B4728" w:rsidRDefault="008B4728" w:rsidP="004551B0">
            <w:pPr>
              <w:rPr>
                <w:rFonts w:eastAsia="Times New Roman" w:cs="Times New Roman"/>
                <w:lang w:eastAsia="pl-PL"/>
              </w:rPr>
            </w:pPr>
            <w:r>
              <w:rPr>
                <w:rFonts w:eastAsia="Times New Roman" w:cs="Times New Roman"/>
                <w:lang w:eastAsia="pl-PL"/>
              </w:rPr>
              <w:t xml:space="preserve">36 miesięcy </w:t>
            </w:r>
          </w:p>
        </w:tc>
      </w:tr>
    </w:tbl>
    <w:p w:rsidR="008B4728" w:rsidRPr="00820F6F" w:rsidRDefault="008B4728" w:rsidP="008B4728">
      <w:pPr>
        <w:pStyle w:val="Bezodstpw"/>
        <w:rPr>
          <w:b/>
        </w:rPr>
      </w:pPr>
    </w:p>
    <w:p w:rsidR="009E0A96" w:rsidRDefault="009E0A96">
      <w:pPr>
        <w:rPr>
          <w:b/>
        </w:rPr>
      </w:pPr>
      <w:r>
        <w:rPr>
          <w:b/>
        </w:rPr>
        <w:br w:type="page"/>
      </w:r>
    </w:p>
    <w:p w:rsidR="008B4728" w:rsidRPr="00820F6F" w:rsidRDefault="008B4728" w:rsidP="008B4728">
      <w:pPr>
        <w:pStyle w:val="Bezodstpw"/>
        <w:numPr>
          <w:ilvl w:val="0"/>
          <w:numId w:val="1"/>
        </w:numPr>
        <w:rPr>
          <w:b/>
        </w:rPr>
      </w:pPr>
      <w:r>
        <w:rPr>
          <w:b/>
        </w:rPr>
        <w:lastRenderedPageBreak/>
        <w:t>Router</w:t>
      </w:r>
    </w:p>
    <w:p w:rsidR="008B4728" w:rsidRPr="00820F6F" w:rsidRDefault="008B4728" w:rsidP="008B4728">
      <w:pPr>
        <w:pStyle w:val="Bezodstpw"/>
        <w:rPr>
          <w:b/>
        </w:rPr>
      </w:pPr>
    </w:p>
    <w:tbl>
      <w:tblPr>
        <w:tblW w:w="14034" w:type="dxa"/>
        <w:tblInd w:w="-5" w:type="dxa"/>
        <w:tblCellMar>
          <w:left w:w="70" w:type="dxa"/>
          <w:right w:w="70" w:type="dxa"/>
        </w:tblCellMar>
        <w:tblLook w:val="04A0" w:firstRow="1" w:lastRow="0" w:firstColumn="1" w:lastColumn="0" w:noHBand="0" w:noVBand="1"/>
      </w:tblPr>
      <w:tblGrid>
        <w:gridCol w:w="2835"/>
        <w:gridCol w:w="11199"/>
      </w:tblGrid>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rPr>
                <w:rFonts w:cs="Arial CE"/>
              </w:rPr>
              <w:t>Router</w:t>
            </w:r>
            <w:r w:rsidRPr="00820F6F">
              <w:t xml:space="preserve"> – </w:t>
            </w:r>
            <w:r>
              <w:t>2</w:t>
            </w:r>
            <w:r w:rsidRPr="00820F6F">
              <w:t xml:space="preserve">  szt.  </w:t>
            </w:r>
          </w:p>
        </w:tc>
      </w:tr>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r w:rsidR="008B4728" w:rsidRPr="00514E4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35" w:type="dxa"/>
            <w:shd w:val="clear" w:color="auto" w:fill="FFFFFF"/>
            <w:vAlign w:val="center"/>
          </w:tcPr>
          <w:p w:rsidR="008B4728" w:rsidRPr="00A63425" w:rsidRDefault="008B4728" w:rsidP="004551B0">
            <w:pPr>
              <w:pStyle w:val="Bezodstpw"/>
            </w:pPr>
            <w:r w:rsidRPr="00A63425">
              <w:t>Porty</w:t>
            </w:r>
          </w:p>
        </w:tc>
        <w:tc>
          <w:tcPr>
            <w:tcW w:w="11199" w:type="dxa"/>
            <w:shd w:val="clear" w:color="auto" w:fill="FFFFFF"/>
            <w:vAlign w:val="center"/>
          </w:tcPr>
          <w:p w:rsidR="008B4728" w:rsidRPr="00A63425" w:rsidRDefault="008B4728" w:rsidP="004551B0">
            <w:pPr>
              <w:pStyle w:val="Bezodstpw"/>
            </w:pPr>
            <w:r w:rsidRPr="00A63425">
              <w:t>WAN 1: 1 x VDSL / ADSL (RJ11)</w:t>
            </w:r>
            <w:r w:rsidRPr="00A63425">
              <w:br/>
              <w:t>WAN 2: 1 x 1Gb</w:t>
            </w:r>
            <w:r w:rsidRPr="00A63425">
              <w:br/>
              <w:t>WAN 3-4: USB (Modem 4G, drukarka, NAS)</w:t>
            </w:r>
          </w:p>
        </w:tc>
      </w:tr>
      <w:tr w:rsidR="008B4728" w:rsidRPr="00514E4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35" w:type="dxa"/>
            <w:vAlign w:val="center"/>
          </w:tcPr>
          <w:p w:rsidR="008B4728" w:rsidRPr="00A63425" w:rsidRDefault="008B4728" w:rsidP="004551B0">
            <w:pPr>
              <w:pStyle w:val="Bezodstpw"/>
            </w:pPr>
            <w:r w:rsidRPr="00A63425">
              <w:t>Switch</w:t>
            </w:r>
          </w:p>
        </w:tc>
        <w:tc>
          <w:tcPr>
            <w:tcW w:w="11199" w:type="dxa"/>
            <w:vAlign w:val="center"/>
          </w:tcPr>
          <w:p w:rsidR="008B4728" w:rsidRPr="00A63425" w:rsidRDefault="008B4728" w:rsidP="004551B0">
            <w:pPr>
              <w:pStyle w:val="Bezodstpw"/>
            </w:pPr>
            <w:r w:rsidRPr="00A63425">
              <w:t xml:space="preserve">4 x 1Gb z funkcją VLAN </w:t>
            </w:r>
            <w:proofErr w:type="spellStart"/>
            <w:r w:rsidRPr="00A63425">
              <w:t>tagging</w:t>
            </w:r>
            <w:proofErr w:type="spellEnd"/>
            <w:r w:rsidRPr="00A63425">
              <w:t xml:space="preserve"> 802.1Q</w:t>
            </w:r>
          </w:p>
        </w:tc>
      </w:tr>
      <w:tr w:rsidR="008B4728" w:rsidRPr="00514E4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35" w:type="dxa"/>
            <w:vAlign w:val="center"/>
          </w:tcPr>
          <w:p w:rsidR="008B4728" w:rsidRPr="00A63425" w:rsidRDefault="008B4728" w:rsidP="004551B0">
            <w:pPr>
              <w:pStyle w:val="Bezodstpw"/>
            </w:pPr>
            <w:r w:rsidRPr="00A63425">
              <w:t xml:space="preserve">Firewall </w:t>
            </w:r>
          </w:p>
        </w:tc>
        <w:tc>
          <w:tcPr>
            <w:tcW w:w="11199" w:type="dxa"/>
            <w:vAlign w:val="center"/>
          </w:tcPr>
          <w:p w:rsidR="008B4728" w:rsidRPr="00A63425" w:rsidRDefault="008B4728" w:rsidP="004551B0">
            <w:pPr>
              <w:pStyle w:val="Bezodstpw"/>
            </w:pPr>
            <w:r w:rsidRPr="00A63425">
              <w:t xml:space="preserve">- </w:t>
            </w:r>
            <w:r w:rsidRPr="00A63425">
              <w:rPr>
                <w:rStyle w:val="Pogrubienie"/>
                <w:b w:val="0"/>
                <w:bCs w:val="0"/>
              </w:rPr>
              <w:t>Filtr danych</w:t>
            </w:r>
            <w:r w:rsidRPr="00A63425">
              <w:t> - blokowanie lub przepuszczanie ruchu w/g założonych kryteriów</w:t>
            </w:r>
            <w:r w:rsidRPr="00A63425">
              <w:br/>
              <w:t xml:space="preserve">- </w:t>
            </w:r>
            <w:r w:rsidRPr="00A63425">
              <w:rPr>
                <w:rStyle w:val="Pogrubienie"/>
                <w:b w:val="0"/>
                <w:bCs w:val="0"/>
              </w:rPr>
              <w:t>Kontrola Aplikacji </w:t>
            </w:r>
            <w:r w:rsidRPr="00A63425">
              <w:t>- blokowanie ruchu P2P,  aplikacji IM, protokołów, oraz oprogramowania odpowiedzialnego za tunelowanie, strumieniowanie i zdalną kontrolę</w:t>
            </w:r>
          </w:p>
          <w:p w:rsidR="008B4728" w:rsidRPr="00A63425" w:rsidRDefault="008B4728" w:rsidP="004551B0">
            <w:pPr>
              <w:pStyle w:val="Bezodstpw"/>
            </w:pPr>
            <w:r w:rsidRPr="00A63425">
              <w:rPr>
                <w:rStyle w:val="Pogrubienie"/>
                <w:b w:val="0"/>
                <w:bCs w:val="0"/>
              </w:rPr>
              <w:t>- Filtr zawartości URL</w:t>
            </w:r>
            <w:r w:rsidRPr="00A63425">
              <w:t> - blokowanie  lub przepuszczanie  na podstawie fraz adresów URL. Możliwość stworzenia profili dla grup użytkowników</w:t>
            </w:r>
          </w:p>
          <w:p w:rsidR="008B4728" w:rsidRPr="00A63425" w:rsidRDefault="008B4728" w:rsidP="004551B0">
            <w:pPr>
              <w:pStyle w:val="Bezodstpw"/>
            </w:pPr>
            <w:r w:rsidRPr="00A63425">
              <w:t xml:space="preserve">- </w:t>
            </w:r>
            <w:r w:rsidRPr="00A63425">
              <w:rPr>
                <w:rStyle w:val="Pogrubienie"/>
                <w:b w:val="0"/>
                <w:bCs w:val="0"/>
              </w:rPr>
              <w:t>Filtr treści Web -</w:t>
            </w:r>
            <w:r w:rsidRPr="00A63425">
              <w:t xml:space="preserve"> blokowanie lub przepuszczanie stron internetowych w/g kategorii (np. sex, czat, </w:t>
            </w:r>
            <w:proofErr w:type="spellStart"/>
            <w:r w:rsidRPr="00A63425">
              <w:t>haking</w:t>
            </w:r>
            <w:proofErr w:type="spellEnd"/>
            <w:r w:rsidRPr="00A63425">
              <w:t>), biała/czarna lista. Możliwość stworzenia profili dla grup użytkowników</w:t>
            </w:r>
          </w:p>
          <w:p w:rsidR="008B4728" w:rsidRPr="00A63425" w:rsidRDefault="008B4728" w:rsidP="004551B0">
            <w:pPr>
              <w:pStyle w:val="Bezodstpw"/>
            </w:pPr>
            <w:r w:rsidRPr="00A63425">
              <w:rPr>
                <w:rStyle w:val="Pogrubienie"/>
                <w:b w:val="0"/>
                <w:bCs w:val="0"/>
              </w:rPr>
              <w:t>- Filtr DNS</w:t>
            </w:r>
            <w:r w:rsidRPr="00A63425">
              <w:t xml:space="preserve"> - blokowanie lub przepuszczanie ruchu na podstawie analizy zapytań DNS</w:t>
            </w:r>
          </w:p>
        </w:tc>
      </w:tr>
      <w:tr w:rsidR="008B4728" w:rsidRPr="00514E4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35" w:type="dxa"/>
            <w:vAlign w:val="center"/>
          </w:tcPr>
          <w:p w:rsidR="008B4728" w:rsidRPr="00A63425" w:rsidRDefault="008B4728" w:rsidP="004551B0">
            <w:pPr>
              <w:pStyle w:val="Bezodstpw"/>
            </w:pPr>
            <w:r w:rsidRPr="00A63425">
              <w:t>Zarządzanie pasmem</w:t>
            </w:r>
          </w:p>
        </w:tc>
        <w:tc>
          <w:tcPr>
            <w:tcW w:w="11199" w:type="dxa"/>
            <w:vAlign w:val="center"/>
          </w:tcPr>
          <w:p w:rsidR="008B4728" w:rsidRPr="00A63425" w:rsidRDefault="008B4728" w:rsidP="004551B0">
            <w:pPr>
              <w:pStyle w:val="Bezodstpw"/>
            </w:pPr>
            <w:r w:rsidRPr="00A63425">
              <w:rPr>
                <w:rStyle w:val="Pogrubienie"/>
                <w:b w:val="0"/>
                <w:bCs w:val="0"/>
              </w:rPr>
              <w:t xml:space="preserve">- </w:t>
            </w:r>
            <w:proofErr w:type="spellStart"/>
            <w:r w:rsidRPr="00A63425">
              <w:rPr>
                <w:rStyle w:val="Pogrubienie"/>
                <w:b w:val="0"/>
                <w:bCs w:val="0"/>
              </w:rPr>
              <w:t>Bandwith</w:t>
            </w:r>
            <w:proofErr w:type="spellEnd"/>
            <w:r w:rsidRPr="00A63425">
              <w:rPr>
                <w:rStyle w:val="Pogrubienie"/>
                <w:b w:val="0"/>
                <w:bCs w:val="0"/>
              </w:rPr>
              <w:t xml:space="preserve"> Limit </w:t>
            </w:r>
            <w:r w:rsidRPr="00A63425">
              <w:t xml:space="preserve">(tryby: każdy, dzielony) - limitowanie pasma pozwalające definiować maksymalny </w:t>
            </w:r>
            <w:proofErr w:type="spellStart"/>
            <w:r w:rsidRPr="00A63425">
              <w:t>upload</w:t>
            </w:r>
            <w:proofErr w:type="spellEnd"/>
            <w:r w:rsidRPr="00A63425">
              <w:t> i maksymalny </w:t>
            </w:r>
            <w:proofErr w:type="spellStart"/>
            <w:r w:rsidRPr="00A63425">
              <w:t>download</w:t>
            </w:r>
            <w:proofErr w:type="spellEnd"/>
          </w:p>
          <w:p w:rsidR="008B4728" w:rsidRPr="00A63425" w:rsidRDefault="008B4728" w:rsidP="004551B0">
            <w:pPr>
              <w:pStyle w:val="Bezodstpw"/>
            </w:pPr>
            <w:r w:rsidRPr="00A63425">
              <w:rPr>
                <w:rStyle w:val="Pogrubienie"/>
                <w:b w:val="0"/>
                <w:bCs w:val="0"/>
              </w:rPr>
              <w:t xml:space="preserve">- Limit </w:t>
            </w:r>
            <w:proofErr w:type="spellStart"/>
            <w:r w:rsidRPr="00A63425">
              <w:rPr>
                <w:rStyle w:val="Pogrubienie"/>
                <w:b w:val="0"/>
                <w:bCs w:val="0"/>
              </w:rPr>
              <w:t>Sesion</w:t>
            </w:r>
            <w:proofErr w:type="spellEnd"/>
            <w:r w:rsidRPr="00A63425">
              <w:t xml:space="preserve"> - limitowania sesji NAT pozwalające definiować maksymalną liczbę nawiązanych sesji</w:t>
            </w:r>
          </w:p>
        </w:tc>
      </w:tr>
      <w:tr w:rsidR="008B4728" w:rsidRPr="00514E4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35" w:type="dxa"/>
            <w:vAlign w:val="center"/>
          </w:tcPr>
          <w:p w:rsidR="008B4728" w:rsidRPr="00A63425" w:rsidRDefault="008B4728" w:rsidP="004551B0">
            <w:pPr>
              <w:pStyle w:val="Bezodstpw"/>
            </w:pPr>
            <w:r w:rsidRPr="00A63425">
              <w:t xml:space="preserve">VPN </w:t>
            </w:r>
          </w:p>
        </w:tc>
        <w:tc>
          <w:tcPr>
            <w:tcW w:w="11199" w:type="dxa"/>
            <w:vAlign w:val="center"/>
          </w:tcPr>
          <w:p w:rsidR="008B4728" w:rsidRPr="00A63425" w:rsidRDefault="008B4728" w:rsidP="004551B0">
            <w:pPr>
              <w:pStyle w:val="Bezodstpw"/>
            </w:pPr>
            <w:r w:rsidRPr="00A63425">
              <w:rPr>
                <w:rStyle w:val="Pogrubienie"/>
                <w:b w:val="0"/>
                <w:bCs w:val="0"/>
              </w:rPr>
              <w:t>- serwer/klient</w:t>
            </w:r>
            <w:r w:rsidRPr="00A63425">
              <w:t xml:space="preserve"> VPN dla połączeń typu </w:t>
            </w:r>
            <w:r w:rsidRPr="00A63425">
              <w:rPr>
                <w:rStyle w:val="Pogrubienie"/>
                <w:b w:val="0"/>
                <w:bCs w:val="0"/>
              </w:rPr>
              <w:t>LAN-LAN</w:t>
            </w:r>
            <w:r w:rsidRPr="00A63425">
              <w:t xml:space="preserve"> (łączenie zdalnych sieci LAN) oraz serwer VPN dla połączeń typu </w:t>
            </w:r>
            <w:r w:rsidRPr="00A63425">
              <w:rPr>
                <w:rStyle w:val="Pogrubienie"/>
                <w:b w:val="0"/>
                <w:bCs w:val="0"/>
              </w:rPr>
              <w:t>Host-LAN</w:t>
            </w:r>
            <w:r w:rsidRPr="00A63425">
              <w:t xml:space="preserve"> (zdalny dostęp pojedynczych stacji)</w:t>
            </w:r>
          </w:p>
          <w:p w:rsidR="008B4728" w:rsidRPr="00A63425" w:rsidRDefault="008B4728" w:rsidP="004551B0">
            <w:pPr>
              <w:pStyle w:val="Bezodstpw"/>
            </w:pPr>
            <w:r w:rsidRPr="00A63425">
              <w:t xml:space="preserve">- Możliwość stworzenia 30 jednoczesnych tuneli z wykorzystaniem protokołów: </w:t>
            </w:r>
          </w:p>
          <w:p w:rsidR="008B4728" w:rsidRPr="00A63425" w:rsidRDefault="008B4728" w:rsidP="004551B0">
            <w:pPr>
              <w:pStyle w:val="Bezodstpw"/>
              <w:rPr>
                <w:rFonts w:eastAsia="Times New Roman"/>
                <w:lang w:eastAsia="pl-PL"/>
              </w:rPr>
            </w:pPr>
            <w:proofErr w:type="spellStart"/>
            <w:r w:rsidRPr="00A63425">
              <w:rPr>
                <w:rFonts w:eastAsia="Times New Roman"/>
                <w:lang w:eastAsia="pl-PL"/>
              </w:rPr>
              <w:t>IPSec</w:t>
            </w:r>
            <w:proofErr w:type="spellEnd"/>
            <w:r w:rsidRPr="00A63425">
              <w:rPr>
                <w:rFonts w:eastAsia="Times New Roman"/>
                <w:lang w:eastAsia="pl-PL"/>
              </w:rPr>
              <w:t xml:space="preserve"> - zabezpieczenia AH lub ESP (szyfrowanie DES, 3DES, AES) z funkcjami haszującymi MD5 lub SHA1. Uwierzytelnianie IKE odbywa się przy pomocy klucza PSK lub podpisu cyfrowego (X.509).</w:t>
            </w:r>
          </w:p>
          <w:p w:rsidR="008B4728" w:rsidRPr="00A63425" w:rsidRDefault="008B4728" w:rsidP="004551B0">
            <w:pPr>
              <w:pStyle w:val="Bezodstpw"/>
              <w:rPr>
                <w:rFonts w:eastAsia="Times New Roman"/>
                <w:lang w:eastAsia="pl-PL"/>
              </w:rPr>
            </w:pPr>
            <w:r w:rsidRPr="00A63425">
              <w:rPr>
                <w:rFonts w:eastAsia="Times New Roman"/>
                <w:lang w:eastAsia="pl-PL"/>
              </w:rPr>
              <w:t>PPTP - szyfrowanie MPPE 40/128 bitów oraz uwierzytelnianie PAP, CHAP, MS-CHAPv1/2.</w:t>
            </w:r>
          </w:p>
          <w:p w:rsidR="008B4728" w:rsidRPr="00A63425" w:rsidRDefault="008B4728" w:rsidP="004551B0">
            <w:pPr>
              <w:pStyle w:val="Bezodstpw"/>
              <w:rPr>
                <w:rFonts w:eastAsia="Times New Roman"/>
                <w:lang w:eastAsia="pl-PL"/>
              </w:rPr>
            </w:pPr>
            <w:r w:rsidRPr="00A63425">
              <w:rPr>
                <w:rFonts w:eastAsia="Times New Roman"/>
                <w:lang w:eastAsia="pl-PL"/>
              </w:rPr>
              <w:t>L2TP  - uwierzytelnianie PAP, CHAP, MS-CHAPv1/2.</w:t>
            </w:r>
          </w:p>
          <w:p w:rsidR="008B4728" w:rsidRPr="00A63425" w:rsidRDefault="008B4728" w:rsidP="004551B0">
            <w:pPr>
              <w:pStyle w:val="Bezodstpw"/>
              <w:rPr>
                <w:rFonts w:eastAsia="Times New Roman"/>
                <w:lang w:eastAsia="pl-PL"/>
              </w:rPr>
            </w:pPr>
            <w:r w:rsidRPr="00A63425">
              <w:rPr>
                <w:rFonts w:eastAsia="Times New Roman"/>
                <w:lang w:eastAsia="pl-PL"/>
              </w:rPr>
              <w:t xml:space="preserve">L2TP </w:t>
            </w:r>
            <w:proofErr w:type="spellStart"/>
            <w:r w:rsidRPr="00A63425">
              <w:rPr>
                <w:rFonts w:eastAsia="Times New Roman"/>
                <w:lang w:eastAsia="pl-PL"/>
              </w:rPr>
              <w:t>over</w:t>
            </w:r>
            <w:proofErr w:type="spellEnd"/>
            <w:r w:rsidRPr="00A63425">
              <w:rPr>
                <w:rFonts w:eastAsia="Times New Roman"/>
                <w:lang w:eastAsia="pl-PL"/>
              </w:rPr>
              <w:t xml:space="preserve"> </w:t>
            </w:r>
            <w:proofErr w:type="spellStart"/>
            <w:r w:rsidRPr="00A63425">
              <w:rPr>
                <w:rFonts w:eastAsia="Times New Roman"/>
                <w:lang w:eastAsia="pl-PL"/>
              </w:rPr>
              <w:t>IPSec</w:t>
            </w:r>
            <w:proofErr w:type="spellEnd"/>
            <w:r w:rsidRPr="00A63425">
              <w:rPr>
                <w:rFonts w:eastAsia="Times New Roman"/>
                <w:lang w:eastAsia="pl-PL"/>
              </w:rPr>
              <w:t xml:space="preserve"> - tunel L2TP zabezpieczony </w:t>
            </w:r>
            <w:proofErr w:type="spellStart"/>
            <w:r w:rsidRPr="00A63425">
              <w:rPr>
                <w:rFonts w:eastAsia="Times New Roman"/>
                <w:lang w:eastAsia="pl-PL"/>
              </w:rPr>
              <w:t>IPSec</w:t>
            </w:r>
            <w:proofErr w:type="spellEnd"/>
            <w:r w:rsidRPr="00A63425">
              <w:rPr>
                <w:rFonts w:eastAsia="Times New Roman"/>
                <w:lang w:eastAsia="pl-PL"/>
              </w:rPr>
              <w:t>.</w:t>
            </w:r>
          </w:p>
          <w:p w:rsidR="008B4728" w:rsidRPr="00A63425" w:rsidRDefault="008B4728" w:rsidP="004551B0">
            <w:pPr>
              <w:pStyle w:val="Bezodstpw"/>
              <w:rPr>
                <w:rFonts w:eastAsia="Times New Roman"/>
                <w:lang w:eastAsia="pl-PL"/>
              </w:rPr>
            </w:pPr>
            <w:r w:rsidRPr="00A63425">
              <w:rPr>
                <w:rFonts w:eastAsia="Times New Roman"/>
                <w:lang w:eastAsia="pl-PL"/>
              </w:rPr>
              <w:t xml:space="preserve">- Możliwość </w:t>
            </w:r>
            <w:proofErr w:type="spellStart"/>
            <w:r w:rsidRPr="00A63425">
              <w:rPr>
                <w:rFonts w:eastAsia="Times New Roman"/>
                <w:lang w:eastAsia="pl-PL"/>
              </w:rPr>
              <w:t>stowrzenia</w:t>
            </w:r>
            <w:proofErr w:type="spellEnd"/>
            <w:r w:rsidRPr="00A63425">
              <w:rPr>
                <w:rFonts w:eastAsia="Times New Roman"/>
                <w:lang w:eastAsia="pl-PL"/>
              </w:rPr>
              <w:t xml:space="preserve"> 10 tuneli VPN SSL </w:t>
            </w:r>
          </w:p>
        </w:tc>
      </w:tr>
      <w:tr w:rsidR="008B4728" w:rsidRPr="00514E4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35" w:type="dxa"/>
            <w:vAlign w:val="center"/>
          </w:tcPr>
          <w:p w:rsidR="008B4728" w:rsidRPr="00A63425" w:rsidRDefault="008B4728" w:rsidP="004551B0">
            <w:pPr>
              <w:pStyle w:val="Bezodstpw"/>
            </w:pPr>
            <w:r w:rsidRPr="00A63425">
              <w:t xml:space="preserve">Obsługa mechanizmu </w:t>
            </w:r>
            <w:r w:rsidRPr="00A63425">
              <w:rPr>
                <w:rStyle w:val="Pogrubienie"/>
              </w:rPr>
              <w:t xml:space="preserve">VPN </w:t>
            </w:r>
            <w:proofErr w:type="spellStart"/>
            <w:r w:rsidRPr="00A63425">
              <w:rPr>
                <w:rStyle w:val="Pogrubienie"/>
              </w:rPr>
              <w:t>trunk</w:t>
            </w:r>
            <w:proofErr w:type="spellEnd"/>
            <w:r w:rsidRPr="00A63425">
              <w:t xml:space="preserve"> wraz </w:t>
            </w:r>
            <w:r w:rsidRPr="00A63425">
              <w:rPr>
                <w:rStyle w:val="Pogrubienie"/>
              </w:rPr>
              <w:t xml:space="preserve">VPN </w:t>
            </w:r>
            <w:proofErr w:type="spellStart"/>
            <w:r w:rsidRPr="00A63425">
              <w:rPr>
                <w:rStyle w:val="Pogrubienie"/>
              </w:rPr>
              <w:t>Load-balance</w:t>
            </w:r>
            <w:proofErr w:type="spellEnd"/>
            <w:r w:rsidRPr="00A63425">
              <w:t xml:space="preserve"> </w:t>
            </w:r>
            <w:r w:rsidRPr="00A63425">
              <w:lastRenderedPageBreak/>
              <w:t>i</w:t>
            </w:r>
            <w:r w:rsidRPr="00A63425">
              <w:rPr>
                <w:rStyle w:val="Pogrubienie"/>
              </w:rPr>
              <w:t xml:space="preserve"> VPN Backup</w:t>
            </w:r>
          </w:p>
        </w:tc>
        <w:tc>
          <w:tcPr>
            <w:tcW w:w="11199" w:type="dxa"/>
            <w:vAlign w:val="center"/>
          </w:tcPr>
          <w:p w:rsidR="008B4728" w:rsidRPr="00A63425" w:rsidRDefault="008B4728" w:rsidP="004551B0">
            <w:pPr>
              <w:pStyle w:val="Bezodstpw"/>
            </w:pPr>
            <w:r w:rsidRPr="00A63425">
              <w:lastRenderedPageBreak/>
              <w:t>Tak</w:t>
            </w:r>
          </w:p>
        </w:tc>
      </w:tr>
      <w:tr w:rsidR="008B4728" w:rsidRPr="00514E4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35" w:type="dxa"/>
            <w:vAlign w:val="center"/>
          </w:tcPr>
          <w:p w:rsidR="008B4728" w:rsidRPr="00A63425" w:rsidRDefault="008B4728" w:rsidP="004551B0">
            <w:pPr>
              <w:pStyle w:val="Bezodstpw"/>
            </w:pPr>
            <w:r w:rsidRPr="00A63425">
              <w:lastRenderedPageBreak/>
              <w:t>Centralne zarządzanie</w:t>
            </w:r>
          </w:p>
        </w:tc>
        <w:tc>
          <w:tcPr>
            <w:tcW w:w="11199" w:type="dxa"/>
            <w:vAlign w:val="center"/>
          </w:tcPr>
          <w:p w:rsidR="008B4728" w:rsidRPr="00A63425" w:rsidRDefault="008B4728" w:rsidP="004551B0">
            <w:pPr>
              <w:pStyle w:val="Bezodstpw"/>
              <w:rPr>
                <w:rFonts w:eastAsia="Times New Roman"/>
                <w:lang w:eastAsia="pl-PL"/>
              </w:rPr>
            </w:pPr>
            <w:r w:rsidRPr="00A63425">
              <w:rPr>
                <w:rFonts w:eastAsia="Times New Roman"/>
                <w:lang w:eastAsia="pl-PL"/>
              </w:rPr>
              <w:t xml:space="preserve">- </w:t>
            </w:r>
            <w:r w:rsidRPr="00A63425">
              <w:rPr>
                <w:rStyle w:val="textblack"/>
              </w:rPr>
              <w:t>centralne zarządzanie Access Pointami</w:t>
            </w:r>
          </w:p>
          <w:p w:rsidR="008B4728" w:rsidRPr="00A63425" w:rsidRDefault="008B4728" w:rsidP="004551B0">
            <w:pPr>
              <w:pStyle w:val="Bezodstpw"/>
              <w:rPr>
                <w:rFonts w:eastAsia="Times New Roman"/>
                <w:lang w:eastAsia="pl-PL"/>
              </w:rPr>
            </w:pPr>
            <w:r w:rsidRPr="00A63425">
              <w:rPr>
                <w:rFonts w:eastAsia="Times New Roman"/>
                <w:lang w:eastAsia="pl-PL"/>
              </w:rPr>
              <w:t>WLAN Profile - 5 profili ustawień sieci bezprzewodowej które można zastosować do wybranych AP</w:t>
            </w:r>
          </w:p>
          <w:p w:rsidR="008B4728" w:rsidRPr="00A63425" w:rsidRDefault="008B4728" w:rsidP="004551B0">
            <w:pPr>
              <w:pStyle w:val="Bezodstpw"/>
              <w:rPr>
                <w:rFonts w:eastAsia="Times New Roman"/>
                <w:lang w:eastAsia="pl-PL"/>
              </w:rPr>
            </w:pPr>
            <w:r w:rsidRPr="00A63425">
              <w:rPr>
                <w:rFonts w:eastAsia="Times New Roman"/>
                <w:lang w:eastAsia="pl-PL"/>
              </w:rPr>
              <w:t xml:space="preserve">AP </w:t>
            </w:r>
            <w:proofErr w:type="spellStart"/>
            <w:r w:rsidRPr="00A63425">
              <w:rPr>
                <w:rFonts w:eastAsia="Times New Roman"/>
                <w:lang w:eastAsia="pl-PL"/>
              </w:rPr>
              <w:t>Maintenance</w:t>
            </w:r>
            <w:proofErr w:type="spellEnd"/>
            <w:r w:rsidRPr="00A63425">
              <w:rPr>
                <w:rFonts w:eastAsia="Times New Roman"/>
                <w:lang w:eastAsia="pl-PL"/>
              </w:rPr>
              <w:t xml:space="preserve"> - backup/przywracanie konfiguracji, aktualizacja </w:t>
            </w:r>
            <w:proofErr w:type="spellStart"/>
            <w:r w:rsidRPr="00A63425">
              <w:rPr>
                <w:rFonts w:eastAsia="Times New Roman"/>
                <w:lang w:eastAsia="pl-PL"/>
              </w:rPr>
              <w:t>firmware</w:t>
            </w:r>
            <w:proofErr w:type="spellEnd"/>
          </w:p>
          <w:p w:rsidR="008B4728" w:rsidRPr="00A63425" w:rsidRDefault="008B4728" w:rsidP="004551B0">
            <w:pPr>
              <w:pStyle w:val="Bezodstpw"/>
              <w:rPr>
                <w:rFonts w:eastAsia="Times New Roman"/>
                <w:lang w:eastAsia="pl-PL"/>
              </w:rPr>
            </w:pPr>
            <w:r w:rsidRPr="00A63425">
              <w:rPr>
                <w:rFonts w:eastAsia="Times New Roman"/>
                <w:lang w:eastAsia="pl-PL"/>
              </w:rPr>
              <w:t xml:space="preserve">AP </w:t>
            </w:r>
            <w:proofErr w:type="spellStart"/>
            <w:r w:rsidRPr="00A63425">
              <w:rPr>
                <w:rFonts w:eastAsia="Times New Roman"/>
                <w:lang w:eastAsia="pl-PL"/>
              </w:rPr>
              <w:t>Traffic</w:t>
            </w:r>
            <w:proofErr w:type="spellEnd"/>
            <w:r w:rsidRPr="00A63425">
              <w:rPr>
                <w:rFonts w:eastAsia="Times New Roman"/>
                <w:lang w:eastAsia="pl-PL"/>
              </w:rPr>
              <w:t xml:space="preserve"> </w:t>
            </w:r>
            <w:proofErr w:type="spellStart"/>
            <w:r w:rsidRPr="00A63425">
              <w:rPr>
                <w:rFonts w:eastAsia="Times New Roman"/>
                <w:lang w:eastAsia="pl-PL"/>
              </w:rPr>
              <w:t>Graph</w:t>
            </w:r>
            <w:proofErr w:type="spellEnd"/>
            <w:r w:rsidRPr="00A63425">
              <w:rPr>
                <w:rFonts w:eastAsia="Times New Roman"/>
                <w:lang w:eastAsia="pl-PL"/>
              </w:rPr>
              <w:t xml:space="preserve"> - wykresy ruchu AP</w:t>
            </w:r>
          </w:p>
          <w:p w:rsidR="008B4728" w:rsidRPr="00A63425" w:rsidRDefault="008B4728" w:rsidP="004551B0">
            <w:pPr>
              <w:pStyle w:val="Bezodstpw"/>
              <w:rPr>
                <w:rFonts w:eastAsia="Times New Roman"/>
                <w:lang w:eastAsia="pl-PL"/>
              </w:rPr>
            </w:pPr>
            <w:proofErr w:type="spellStart"/>
            <w:r w:rsidRPr="00A63425">
              <w:rPr>
                <w:rFonts w:eastAsia="Times New Roman"/>
                <w:lang w:eastAsia="pl-PL"/>
              </w:rPr>
              <w:t>Rogue</w:t>
            </w:r>
            <w:proofErr w:type="spellEnd"/>
            <w:r w:rsidRPr="00A63425">
              <w:rPr>
                <w:rFonts w:eastAsia="Times New Roman"/>
                <w:lang w:eastAsia="pl-PL"/>
              </w:rPr>
              <w:t xml:space="preserve"> AP </w:t>
            </w:r>
            <w:proofErr w:type="spellStart"/>
            <w:r w:rsidRPr="00A63425">
              <w:rPr>
                <w:rFonts w:eastAsia="Times New Roman"/>
                <w:lang w:eastAsia="pl-PL"/>
              </w:rPr>
              <w:t>Detection</w:t>
            </w:r>
            <w:proofErr w:type="spellEnd"/>
            <w:r w:rsidRPr="00A63425">
              <w:rPr>
                <w:rFonts w:eastAsia="Times New Roman"/>
                <w:lang w:eastAsia="pl-PL"/>
              </w:rPr>
              <w:t xml:space="preserve"> - wykrywanie podejrzanych AP</w:t>
            </w:r>
          </w:p>
          <w:p w:rsidR="008B4728" w:rsidRPr="00A63425" w:rsidRDefault="008B4728" w:rsidP="004551B0">
            <w:pPr>
              <w:pStyle w:val="Bezodstpw"/>
              <w:rPr>
                <w:rFonts w:eastAsia="Times New Roman"/>
                <w:lang w:eastAsia="pl-PL"/>
              </w:rPr>
            </w:pPr>
            <w:r w:rsidRPr="00A63425">
              <w:rPr>
                <w:rFonts w:eastAsia="Times New Roman"/>
                <w:lang w:eastAsia="pl-PL"/>
              </w:rPr>
              <w:t xml:space="preserve">AP </w:t>
            </w:r>
            <w:proofErr w:type="spellStart"/>
            <w:r w:rsidRPr="00A63425">
              <w:rPr>
                <w:rFonts w:eastAsia="Times New Roman"/>
                <w:lang w:eastAsia="pl-PL"/>
              </w:rPr>
              <w:t>Load</w:t>
            </w:r>
            <w:proofErr w:type="spellEnd"/>
            <w:r w:rsidRPr="00A63425">
              <w:rPr>
                <w:rFonts w:eastAsia="Times New Roman"/>
                <w:lang w:eastAsia="pl-PL"/>
              </w:rPr>
              <w:t xml:space="preserve"> </w:t>
            </w:r>
            <w:proofErr w:type="spellStart"/>
            <w:r w:rsidRPr="00A63425">
              <w:rPr>
                <w:rFonts w:eastAsia="Times New Roman"/>
                <w:lang w:eastAsia="pl-PL"/>
              </w:rPr>
              <w:t>Balance</w:t>
            </w:r>
            <w:proofErr w:type="spellEnd"/>
            <w:r w:rsidRPr="00A63425">
              <w:rPr>
                <w:rFonts w:eastAsia="Times New Roman"/>
                <w:lang w:eastAsia="pl-PL"/>
              </w:rPr>
              <w:t xml:space="preserve"> - rozkład obciążenia </w:t>
            </w:r>
            <w:proofErr w:type="spellStart"/>
            <w:r w:rsidRPr="00A63425">
              <w:rPr>
                <w:rFonts w:eastAsia="Times New Roman"/>
                <w:lang w:eastAsia="pl-PL"/>
              </w:rPr>
              <w:t>pomiedzy</w:t>
            </w:r>
            <w:proofErr w:type="spellEnd"/>
            <w:r w:rsidRPr="00A63425">
              <w:rPr>
                <w:rFonts w:eastAsia="Times New Roman"/>
                <w:lang w:eastAsia="pl-PL"/>
              </w:rPr>
              <w:t xml:space="preserve"> AP</w:t>
            </w:r>
          </w:p>
          <w:p w:rsidR="008B4728" w:rsidRPr="00A63425" w:rsidRDefault="008B4728" w:rsidP="004551B0">
            <w:pPr>
              <w:pStyle w:val="Bezodstpw"/>
            </w:pPr>
            <w:r w:rsidRPr="00A63425">
              <w:rPr>
                <w:rFonts w:eastAsia="Times New Roman"/>
                <w:lang w:eastAsia="pl-PL"/>
              </w:rPr>
              <w:t xml:space="preserve">- </w:t>
            </w:r>
            <w:r w:rsidRPr="00A63425">
              <w:rPr>
                <w:rStyle w:val="textblack"/>
              </w:rPr>
              <w:t>centralne zarządzanie routerami wspierającymi VPN</w:t>
            </w:r>
          </w:p>
        </w:tc>
      </w:tr>
      <w:tr w:rsidR="008B4728" w:rsidRPr="00EE3FE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35" w:type="dxa"/>
            <w:vAlign w:val="center"/>
          </w:tcPr>
          <w:p w:rsidR="008B4728" w:rsidRPr="00A63425" w:rsidRDefault="008B4728" w:rsidP="004551B0">
            <w:pPr>
              <w:pStyle w:val="Bezodstpw"/>
            </w:pPr>
            <w:r w:rsidRPr="00A63425">
              <w:t>WLAN</w:t>
            </w:r>
          </w:p>
        </w:tc>
        <w:tc>
          <w:tcPr>
            <w:tcW w:w="11199" w:type="dxa"/>
            <w:vAlign w:val="center"/>
          </w:tcPr>
          <w:p w:rsidR="008B4728" w:rsidRPr="00A63425" w:rsidRDefault="008B4728" w:rsidP="004551B0">
            <w:pPr>
              <w:pStyle w:val="Bezodstpw"/>
              <w:rPr>
                <w:rFonts w:eastAsia="Times New Roman"/>
                <w:lang w:eastAsia="pl-PL"/>
              </w:rPr>
            </w:pPr>
            <w:r w:rsidRPr="00A63425">
              <w:rPr>
                <w:rFonts w:eastAsia="Times New Roman"/>
                <w:lang w:eastAsia="pl-PL"/>
              </w:rPr>
              <w:t>wbudowany Access Point w standardzie IEEE 802.11ac, pracujący w pasmach 2,4GHz i 5GHz.</w:t>
            </w:r>
          </w:p>
          <w:p w:rsidR="008B4728" w:rsidRPr="00A63425" w:rsidRDefault="008B4728" w:rsidP="004551B0">
            <w:pPr>
              <w:pStyle w:val="Bezodstpw"/>
              <w:rPr>
                <w:rFonts w:eastAsia="Times New Roman"/>
                <w:lang w:eastAsia="pl-PL"/>
              </w:rPr>
            </w:pPr>
            <w:r w:rsidRPr="00A63425">
              <w:rPr>
                <w:rFonts w:eastAsia="Times New Roman"/>
                <w:lang w:eastAsia="pl-PL"/>
              </w:rPr>
              <w:t>możliwość stworzenia niezależnych 4 podsieci bezprzewodowych</w:t>
            </w:r>
          </w:p>
          <w:p w:rsidR="008B4728" w:rsidRPr="00A63425" w:rsidRDefault="008B4728" w:rsidP="004551B0">
            <w:pPr>
              <w:pStyle w:val="Bezodstpw"/>
              <w:rPr>
                <w:rFonts w:eastAsia="Times New Roman"/>
                <w:lang w:eastAsia="pl-PL"/>
              </w:rPr>
            </w:pPr>
            <w:r w:rsidRPr="00A63425">
              <w:rPr>
                <w:rFonts w:eastAsia="Times New Roman"/>
                <w:lang w:eastAsia="pl-PL"/>
              </w:rPr>
              <w:t xml:space="preserve">obsługa min. 64 użytkowników </w:t>
            </w:r>
          </w:p>
          <w:p w:rsidR="008B4728" w:rsidRPr="00A63425" w:rsidRDefault="008B4728" w:rsidP="004551B0">
            <w:pPr>
              <w:pStyle w:val="Bezodstpw"/>
              <w:rPr>
                <w:rFonts w:eastAsia="Times New Roman"/>
                <w:lang w:eastAsia="pl-PL"/>
              </w:rPr>
            </w:pPr>
            <w:r w:rsidRPr="00A63425">
              <w:rPr>
                <w:rFonts w:eastAsia="Times New Roman"/>
                <w:lang w:eastAsia="pl-PL"/>
              </w:rPr>
              <w:t xml:space="preserve">możliwe tryby pracy: </w:t>
            </w:r>
            <w:proofErr w:type="spellStart"/>
            <w:r w:rsidRPr="00A63425">
              <w:rPr>
                <w:rFonts w:eastAsia="Times New Roman"/>
                <w:lang w:eastAsia="pl-PL"/>
              </w:rPr>
              <w:t>bridge</w:t>
            </w:r>
            <w:proofErr w:type="spellEnd"/>
            <w:r w:rsidRPr="00A63425">
              <w:rPr>
                <w:rFonts w:eastAsia="Times New Roman"/>
                <w:lang w:eastAsia="pl-PL"/>
              </w:rPr>
              <w:t xml:space="preserve">, </w:t>
            </w:r>
            <w:proofErr w:type="spellStart"/>
            <w:r w:rsidRPr="00A63425">
              <w:rPr>
                <w:rFonts w:eastAsia="Times New Roman"/>
                <w:lang w:eastAsia="pl-PL"/>
              </w:rPr>
              <w:t>repeater</w:t>
            </w:r>
            <w:proofErr w:type="spellEnd"/>
            <w:r w:rsidRPr="00A63425">
              <w:rPr>
                <w:rFonts w:eastAsia="Times New Roman"/>
                <w:lang w:eastAsia="pl-PL"/>
              </w:rPr>
              <w:t xml:space="preserve"> </w:t>
            </w:r>
          </w:p>
          <w:p w:rsidR="008B4728" w:rsidRPr="00A63425" w:rsidRDefault="008B4728" w:rsidP="004551B0">
            <w:pPr>
              <w:pStyle w:val="Bezodstpw"/>
              <w:rPr>
                <w:rFonts w:eastAsia="Times New Roman"/>
                <w:lang w:eastAsia="pl-PL"/>
              </w:rPr>
            </w:pPr>
            <w:r w:rsidRPr="00A63425">
              <w:rPr>
                <w:rFonts w:eastAsia="Times New Roman"/>
                <w:lang w:eastAsia="pl-PL"/>
              </w:rPr>
              <w:t>możliwość instalacji anten zewnętrznych poprzez złącza RP-SMA.</w:t>
            </w:r>
          </w:p>
        </w:tc>
      </w:tr>
      <w:tr w:rsidR="008B4728" w:rsidRPr="00514E4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35" w:type="dxa"/>
            <w:vAlign w:val="center"/>
          </w:tcPr>
          <w:p w:rsidR="008B4728" w:rsidRPr="00A63425" w:rsidRDefault="008B4728" w:rsidP="004551B0">
            <w:pPr>
              <w:pStyle w:val="Bezodstpw"/>
            </w:pPr>
            <w:r w:rsidRPr="00A63425">
              <w:t xml:space="preserve">Funkcje dodatkowe </w:t>
            </w:r>
          </w:p>
        </w:tc>
        <w:tc>
          <w:tcPr>
            <w:tcW w:w="11199" w:type="dxa"/>
            <w:vAlign w:val="center"/>
          </w:tcPr>
          <w:p w:rsidR="008B4728" w:rsidRPr="00A63425" w:rsidRDefault="008B4728" w:rsidP="004551B0">
            <w:pPr>
              <w:pStyle w:val="Bezodstpw"/>
              <w:rPr>
                <w:rFonts w:eastAsia="Times New Roman"/>
                <w:lang w:eastAsia="pl-PL"/>
              </w:rPr>
            </w:pPr>
            <w:r w:rsidRPr="00A63425">
              <w:rPr>
                <w:rFonts w:eastAsia="Times New Roman"/>
                <w:lang w:eastAsia="pl-PL"/>
              </w:rPr>
              <w:t>obsługa protokołu IPv6</w:t>
            </w:r>
          </w:p>
          <w:p w:rsidR="008B4728" w:rsidRPr="00A63425" w:rsidRDefault="008B4728" w:rsidP="004551B0">
            <w:pPr>
              <w:pStyle w:val="Bezodstpw"/>
              <w:rPr>
                <w:rFonts w:eastAsia="Times New Roman"/>
                <w:lang w:eastAsia="pl-PL"/>
              </w:rPr>
            </w:pPr>
            <w:r w:rsidRPr="00A63425">
              <w:rPr>
                <w:rFonts w:eastAsia="Times New Roman"/>
                <w:lang w:eastAsia="pl-PL"/>
              </w:rPr>
              <w:t>NAT, Multi-NAT</w:t>
            </w:r>
          </w:p>
          <w:p w:rsidR="008B4728" w:rsidRPr="00A63425" w:rsidRDefault="008B4728" w:rsidP="004551B0">
            <w:pPr>
              <w:pStyle w:val="Bezodstpw"/>
              <w:rPr>
                <w:rFonts w:eastAsia="Times New Roman"/>
                <w:lang w:eastAsia="pl-PL"/>
              </w:rPr>
            </w:pPr>
            <w:r w:rsidRPr="00A63425">
              <w:rPr>
                <w:rFonts w:eastAsia="Times New Roman"/>
                <w:lang w:eastAsia="pl-PL"/>
              </w:rPr>
              <w:t xml:space="preserve">hosty DMZ, przekierowania portów, otwarte porty dla podsieci na cele NAT dla ruchu przychodzącego, dokonywane niezależnie dla różnych adresów publicznych </w:t>
            </w:r>
          </w:p>
          <w:p w:rsidR="008B4728" w:rsidRPr="00A63425" w:rsidRDefault="008B4728" w:rsidP="004551B0">
            <w:pPr>
              <w:pStyle w:val="Bezodstpw"/>
              <w:rPr>
                <w:rFonts w:eastAsia="Times New Roman"/>
                <w:lang w:val="en-IE" w:eastAsia="pl-PL"/>
              </w:rPr>
            </w:pPr>
            <w:proofErr w:type="spellStart"/>
            <w:r w:rsidRPr="00A63425">
              <w:rPr>
                <w:rFonts w:eastAsia="Times New Roman"/>
                <w:lang w:val="en-IE" w:eastAsia="pl-PL"/>
              </w:rPr>
              <w:t>podsieci</w:t>
            </w:r>
            <w:proofErr w:type="spellEnd"/>
            <w:r w:rsidRPr="00A63425">
              <w:rPr>
                <w:rFonts w:eastAsia="Times New Roman"/>
                <w:lang w:val="en-IE" w:eastAsia="pl-PL"/>
              </w:rPr>
              <w:t xml:space="preserve"> LAN: LAN1 (NAT), LAN2 - LAN4 (NAT </w:t>
            </w:r>
            <w:proofErr w:type="spellStart"/>
            <w:r w:rsidRPr="00A63425">
              <w:rPr>
                <w:rFonts w:eastAsia="Times New Roman"/>
                <w:lang w:val="en-IE" w:eastAsia="pl-PL"/>
              </w:rPr>
              <w:t>lub</w:t>
            </w:r>
            <w:proofErr w:type="spellEnd"/>
            <w:r w:rsidRPr="00A63425">
              <w:rPr>
                <w:rFonts w:eastAsia="Times New Roman"/>
                <w:lang w:val="en-IE" w:eastAsia="pl-PL"/>
              </w:rPr>
              <w:t xml:space="preserve"> routing), Routing</w:t>
            </w:r>
          </w:p>
          <w:p w:rsidR="008B4728" w:rsidRPr="00A63425" w:rsidRDefault="008B4728" w:rsidP="004551B0">
            <w:pPr>
              <w:pStyle w:val="Bezodstpw"/>
              <w:rPr>
                <w:rFonts w:eastAsia="Times New Roman"/>
                <w:lang w:eastAsia="pl-PL"/>
              </w:rPr>
            </w:pPr>
            <w:r w:rsidRPr="00A63425">
              <w:rPr>
                <w:rFonts w:eastAsia="Times New Roman"/>
                <w:lang w:eastAsia="pl-PL"/>
              </w:rPr>
              <w:t>protokoły routingu: trasy statyczne, RIPv2 </w:t>
            </w:r>
          </w:p>
          <w:p w:rsidR="008B4728" w:rsidRPr="00A63425" w:rsidRDefault="008B4728" w:rsidP="004551B0">
            <w:pPr>
              <w:pStyle w:val="Bezodstpw"/>
              <w:rPr>
                <w:rFonts w:eastAsia="Times New Roman"/>
                <w:lang w:eastAsia="pl-PL"/>
              </w:rPr>
            </w:pPr>
            <w:r w:rsidRPr="00A63425">
              <w:rPr>
                <w:rFonts w:eastAsia="Times New Roman"/>
                <w:lang w:eastAsia="pl-PL"/>
              </w:rPr>
              <w:t xml:space="preserve">obsługa dynamicznego DNS </w:t>
            </w:r>
          </w:p>
          <w:p w:rsidR="008B4728" w:rsidRPr="00A63425" w:rsidRDefault="008B4728" w:rsidP="004551B0">
            <w:pPr>
              <w:pStyle w:val="Bezodstpw"/>
              <w:rPr>
                <w:rFonts w:eastAsia="Times New Roman"/>
                <w:lang w:eastAsia="pl-PL"/>
              </w:rPr>
            </w:pPr>
            <w:proofErr w:type="spellStart"/>
            <w:r w:rsidRPr="00A63425">
              <w:rPr>
                <w:rFonts w:eastAsia="Times New Roman"/>
                <w:lang w:eastAsia="pl-PL"/>
              </w:rPr>
              <w:t>wake</w:t>
            </w:r>
            <w:proofErr w:type="spellEnd"/>
            <w:r w:rsidRPr="00A63425">
              <w:rPr>
                <w:rFonts w:eastAsia="Times New Roman"/>
                <w:lang w:eastAsia="pl-PL"/>
              </w:rPr>
              <w:t xml:space="preserve"> on LAN (wystarczy się zalogować na router i wybrać komputer w sieci, który chcemy obudzić)</w:t>
            </w:r>
          </w:p>
          <w:p w:rsidR="008B4728" w:rsidRPr="00A63425" w:rsidRDefault="008B4728" w:rsidP="004551B0">
            <w:pPr>
              <w:pStyle w:val="Bezodstpw"/>
              <w:rPr>
                <w:rFonts w:eastAsia="Times New Roman"/>
                <w:lang w:eastAsia="pl-PL"/>
              </w:rPr>
            </w:pPr>
            <w:r w:rsidRPr="00A63425">
              <w:rPr>
                <w:rFonts w:eastAsia="Times New Roman"/>
                <w:lang w:eastAsia="pl-PL"/>
              </w:rPr>
              <w:t>serwer DHCP i DNS Proxy</w:t>
            </w:r>
          </w:p>
          <w:p w:rsidR="008B4728" w:rsidRPr="00A63425" w:rsidRDefault="008B4728" w:rsidP="004551B0">
            <w:pPr>
              <w:pStyle w:val="Bezodstpw"/>
              <w:rPr>
                <w:rFonts w:eastAsia="Times New Roman"/>
                <w:lang w:eastAsia="pl-PL"/>
              </w:rPr>
            </w:pPr>
            <w:r w:rsidRPr="00A63425">
              <w:rPr>
                <w:rFonts w:eastAsia="Times New Roman"/>
                <w:lang w:eastAsia="pl-PL"/>
              </w:rPr>
              <w:t xml:space="preserve">synchronizacja czasu przez Internet (klient NTP) </w:t>
            </w:r>
          </w:p>
          <w:p w:rsidR="008B4728" w:rsidRPr="00A63425" w:rsidRDefault="008B4728" w:rsidP="004551B0">
            <w:pPr>
              <w:pStyle w:val="Bezodstpw"/>
              <w:rPr>
                <w:rFonts w:eastAsia="Times New Roman"/>
                <w:lang w:eastAsia="pl-PL"/>
              </w:rPr>
            </w:pPr>
            <w:r w:rsidRPr="00A63425">
              <w:rPr>
                <w:rFonts w:eastAsia="Times New Roman"/>
                <w:lang w:eastAsia="pl-PL"/>
              </w:rPr>
              <w:t xml:space="preserve">standard </w:t>
            </w:r>
            <w:proofErr w:type="spellStart"/>
            <w:r w:rsidRPr="00A63425">
              <w:rPr>
                <w:rFonts w:eastAsia="Times New Roman"/>
                <w:lang w:eastAsia="pl-PL"/>
              </w:rPr>
              <w:t>UPnP</w:t>
            </w:r>
            <w:proofErr w:type="spellEnd"/>
            <w:r w:rsidRPr="00A63425">
              <w:rPr>
                <w:rFonts w:eastAsia="Times New Roman"/>
                <w:lang w:eastAsia="pl-PL"/>
              </w:rPr>
              <w:t xml:space="preserve"> (kontrola stanu połączenia WAN, automatyczne otwieranie portów na żądanie aplikacji) </w:t>
            </w:r>
          </w:p>
          <w:p w:rsidR="008B4728" w:rsidRPr="00A63425" w:rsidRDefault="008B4728" w:rsidP="004551B0">
            <w:pPr>
              <w:pStyle w:val="Bezodstpw"/>
              <w:rPr>
                <w:rFonts w:eastAsia="Times New Roman"/>
                <w:lang w:eastAsia="pl-PL"/>
              </w:rPr>
            </w:pPr>
            <w:r w:rsidRPr="00A63425">
              <w:rPr>
                <w:rFonts w:eastAsia="Times New Roman"/>
                <w:lang w:eastAsia="pl-PL"/>
              </w:rPr>
              <w:t>reguły czasowe dla wybranych funkcji (dostęp do Internetu, mechanizmy firewall)</w:t>
            </w:r>
          </w:p>
        </w:tc>
      </w:tr>
      <w:tr w:rsidR="008B4728" w:rsidRPr="00514E4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35" w:type="dxa"/>
            <w:vAlign w:val="center"/>
          </w:tcPr>
          <w:p w:rsidR="008B4728" w:rsidRPr="00A63425" w:rsidRDefault="008B4728" w:rsidP="004551B0">
            <w:pPr>
              <w:pStyle w:val="Bezodstpw"/>
            </w:pPr>
            <w:r w:rsidRPr="00A63425">
              <w:t>Gwarancja</w:t>
            </w:r>
          </w:p>
        </w:tc>
        <w:tc>
          <w:tcPr>
            <w:tcW w:w="11199" w:type="dxa"/>
            <w:vAlign w:val="center"/>
          </w:tcPr>
          <w:p w:rsidR="008B4728" w:rsidRPr="00A63425" w:rsidRDefault="008B4728" w:rsidP="004551B0">
            <w:pPr>
              <w:pStyle w:val="Bezodstpw"/>
            </w:pPr>
            <w:r w:rsidRPr="00A63425">
              <w:t xml:space="preserve">24 miesiące </w:t>
            </w:r>
          </w:p>
        </w:tc>
      </w:tr>
    </w:tbl>
    <w:p w:rsidR="00B44045" w:rsidRDefault="00B44045" w:rsidP="008B4728">
      <w:pPr>
        <w:pStyle w:val="Bezodstpw"/>
        <w:rPr>
          <w:b/>
          <w:bCs/>
        </w:rPr>
      </w:pPr>
    </w:p>
    <w:p w:rsidR="00B44045" w:rsidRDefault="00B44045">
      <w:pPr>
        <w:rPr>
          <w:b/>
          <w:bCs/>
        </w:rPr>
      </w:pPr>
      <w:r>
        <w:rPr>
          <w:b/>
          <w:bCs/>
        </w:rPr>
        <w:br w:type="page"/>
      </w:r>
    </w:p>
    <w:p w:rsidR="008B4728" w:rsidRPr="00820F6F" w:rsidRDefault="008B4728" w:rsidP="008B4728">
      <w:pPr>
        <w:pStyle w:val="Bezodstpw"/>
        <w:rPr>
          <w:b/>
          <w:bCs/>
        </w:rPr>
      </w:pPr>
    </w:p>
    <w:p w:rsidR="008B4728" w:rsidRPr="00820F6F" w:rsidRDefault="008B4728" w:rsidP="008B4728">
      <w:pPr>
        <w:pStyle w:val="Bezodstpw"/>
        <w:numPr>
          <w:ilvl w:val="0"/>
          <w:numId w:val="1"/>
        </w:numPr>
        <w:rPr>
          <w:b/>
        </w:rPr>
      </w:pPr>
      <w:r w:rsidRPr="00820F6F">
        <w:rPr>
          <w:b/>
        </w:rPr>
        <w:t xml:space="preserve">  </w:t>
      </w:r>
      <w:r>
        <w:rPr>
          <w:b/>
        </w:rPr>
        <w:t>Kontroler WLAN</w:t>
      </w:r>
    </w:p>
    <w:p w:rsidR="008B4728" w:rsidRPr="00820F6F" w:rsidRDefault="008B4728" w:rsidP="008B4728">
      <w:pPr>
        <w:pStyle w:val="Bezodstpw"/>
        <w:rPr>
          <w:b/>
        </w:rPr>
      </w:pPr>
    </w:p>
    <w:tbl>
      <w:tblPr>
        <w:tblW w:w="14029" w:type="dxa"/>
        <w:tblCellMar>
          <w:left w:w="70" w:type="dxa"/>
          <w:right w:w="70" w:type="dxa"/>
        </w:tblCellMar>
        <w:tblLook w:val="04A0" w:firstRow="1" w:lastRow="0" w:firstColumn="1" w:lastColumn="0" w:noHBand="0" w:noVBand="1"/>
      </w:tblPr>
      <w:tblGrid>
        <w:gridCol w:w="6658"/>
        <w:gridCol w:w="7371"/>
      </w:tblGrid>
      <w:tr w:rsidR="008B4728" w:rsidRPr="00820F6F" w:rsidTr="004551B0">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rPr>
                <w:rFonts w:cs="Arial CE"/>
              </w:rPr>
              <w:t>Kontroler WLAN</w:t>
            </w:r>
            <w:r w:rsidRPr="00820F6F">
              <w:t xml:space="preserve"> – </w:t>
            </w:r>
            <w:r>
              <w:t>2</w:t>
            </w:r>
            <w:r w:rsidRPr="00820F6F">
              <w:t xml:space="preserve">  szt.  </w:t>
            </w:r>
          </w:p>
        </w:tc>
      </w:tr>
      <w:tr w:rsidR="008B4728" w:rsidRPr="00820F6F" w:rsidTr="004551B0">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r w:rsidR="008B4728" w:rsidRPr="009D51EB" w:rsidTr="004551B0">
        <w:trPr>
          <w:trHeight w:val="478"/>
        </w:trPr>
        <w:tc>
          <w:tcPr>
            <w:tcW w:w="6658" w:type="dxa"/>
            <w:tcBorders>
              <w:top w:val="nil"/>
              <w:left w:val="single" w:sz="4" w:space="0" w:color="auto"/>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Procesor</w:t>
            </w:r>
          </w:p>
        </w:tc>
        <w:tc>
          <w:tcPr>
            <w:tcW w:w="7371" w:type="dxa"/>
            <w:tcBorders>
              <w:top w:val="nil"/>
              <w:left w:val="nil"/>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Min. czterordzeniowy</w:t>
            </w:r>
          </w:p>
        </w:tc>
      </w:tr>
      <w:tr w:rsidR="008B4728" w:rsidRPr="009D51EB" w:rsidTr="004551B0">
        <w:trPr>
          <w:trHeight w:val="312"/>
        </w:trPr>
        <w:tc>
          <w:tcPr>
            <w:tcW w:w="6658" w:type="dxa"/>
            <w:tcBorders>
              <w:top w:val="nil"/>
              <w:left w:val="single" w:sz="4" w:space="0" w:color="auto"/>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 xml:space="preserve">Pamięć </w:t>
            </w:r>
          </w:p>
        </w:tc>
        <w:tc>
          <w:tcPr>
            <w:tcW w:w="7371" w:type="dxa"/>
            <w:tcBorders>
              <w:top w:val="nil"/>
              <w:left w:val="nil"/>
              <w:bottom w:val="single" w:sz="4" w:space="0" w:color="auto"/>
              <w:right w:val="single" w:sz="4" w:space="0" w:color="auto"/>
            </w:tcBorders>
            <w:shd w:val="clear" w:color="auto" w:fill="auto"/>
            <w:vAlign w:val="center"/>
          </w:tcPr>
          <w:p w:rsidR="008B4728" w:rsidRPr="009D51EB" w:rsidRDefault="008B4728" w:rsidP="004551B0">
            <w:pPr>
              <w:pStyle w:val="Bezodstpw"/>
            </w:pPr>
            <w:r>
              <w:t xml:space="preserve">Min. </w:t>
            </w:r>
            <w:r w:rsidRPr="009D51EB">
              <w:t xml:space="preserve">1GB </w:t>
            </w:r>
          </w:p>
        </w:tc>
      </w:tr>
      <w:tr w:rsidR="008B4728" w:rsidRPr="009D51EB" w:rsidTr="004551B0">
        <w:trPr>
          <w:trHeight w:val="312"/>
        </w:trPr>
        <w:tc>
          <w:tcPr>
            <w:tcW w:w="6658" w:type="dxa"/>
            <w:tcBorders>
              <w:top w:val="nil"/>
              <w:left w:val="single" w:sz="4" w:space="0" w:color="auto"/>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 xml:space="preserve">Port </w:t>
            </w:r>
          </w:p>
        </w:tc>
        <w:tc>
          <w:tcPr>
            <w:tcW w:w="7371" w:type="dxa"/>
            <w:tcBorders>
              <w:top w:val="nil"/>
              <w:left w:val="nil"/>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1 x 1Gb</w:t>
            </w:r>
          </w:p>
        </w:tc>
      </w:tr>
      <w:tr w:rsidR="008B4728" w:rsidRPr="009D51EB" w:rsidTr="004551B0">
        <w:trPr>
          <w:trHeight w:val="624"/>
        </w:trPr>
        <w:tc>
          <w:tcPr>
            <w:tcW w:w="6658" w:type="dxa"/>
            <w:tcBorders>
              <w:top w:val="nil"/>
              <w:left w:val="single" w:sz="4" w:space="0" w:color="auto"/>
              <w:right w:val="single" w:sz="4" w:space="0" w:color="auto"/>
            </w:tcBorders>
            <w:shd w:val="clear" w:color="auto" w:fill="auto"/>
            <w:vAlign w:val="center"/>
          </w:tcPr>
          <w:p w:rsidR="008B4728" w:rsidRPr="009D51EB" w:rsidRDefault="008B4728" w:rsidP="004551B0">
            <w:pPr>
              <w:pStyle w:val="Bezodstpw"/>
            </w:pPr>
            <w:r w:rsidRPr="009D51EB">
              <w:t>Zasilanie</w:t>
            </w:r>
          </w:p>
        </w:tc>
        <w:tc>
          <w:tcPr>
            <w:tcW w:w="7371" w:type="dxa"/>
            <w:tcBorders>
              <w:top w:val="nil"/>
              <w:left w:val="nil"/>
              <w:right w:val="single" w:sz="4" w:space="0" w:color="auto"/>
            </w:tcBorders>
            <w:shd w:val="clear" w:color="auto" w:fill="auto"/>
            <w:vAlign w:val="center"/>
          </w:tcPr>
          <w:p w:rsidR="008B4728" w:rsidRPr="008B4728" w:rsidRDefault="008B4728" w:rsidP="004551B0">
            <w:pPr>
              <w:pStyle w:val="Bezodstpw"/>
              <w:rPr>
                <w:lang w:val="en-US"/>
              </w:rPr>
            </w:pPr>
            <w:proofErr w:type="spellStart"/>
            <w:r w:rsidRPr="008B4728">
              <w:rPr>
                <w:lang w:val="en-US"/>
              </w:rPr>
              <w:t>PoE</w:t>
            </w:r>
            <w:proofErr w:type="spellEnd"/>
            <w:r w:rsidRPr="008B4728">
              <w:rPr>
                <w:lang w:val="en-US"/>
              </w:rPr>
              <w:t xml:space="preserve"> 48V 802.af </w:t>
            </w:r>
            <w:proofErr w:type="spellStart"/>
            <w:r w:rsidRPr="008B4728">
              <w:rPr>
                <w:lang w:val="en-US"/>
              </w:rPr>
              <w:t>lub</w:t>
            </w:r>
            <w:proofErr w:type="spellEnd"/>
            <w:r w:rsidRPr="008B4728">
              <w:rPr>
                <w:lang w:val="en-US"/>
              </w:rPr>
              <w:t xml:space="preserve"> Passive </w:t>
            </w:r>
            <w:proofErr w:type="spellStart"/>
            <w:r w:rsidRPr="008B4728">
              <w:rPr>
                <w:lang w:val="en-US"/>
              </w:rPr>
              <w:t>PoE</w:t>
            </w:r>
            <w:proofErr w:type="spellEnd"/>
            <w:r w:rsidRPr="008B4728">
              <w:rPr>
                <w:lang w:val="en-US"/>
              </w:rPr>
              <w:t>,</w:t>
            </w:r>
          </w:p>
          <w:p w:rsidR="008B4728" w:rsidRPr="007105DE" w:rsidRDefault="008B4728" w:rsidP="004551B0">
            <w:pPr>
              <w:pStyle w:val="Bezodstpw"/>
            </w:pPr>
            <w:proofErr w:type="spellStart"/>
            <w:r w:rsidRPr="007105DE">
              <w:t>MicroUSB</w:t>
            </w:r>
            <w:proofErr w:type="spellEnd"/>
            <w:r w:rsidRPr="007105DE">
              <w:t xml:space="preserve"> 5V 1A</w:t>
            </w:r>
          </w:p>
        </w:tc>
      </w:tr>
      <w:tr w:rsidR="008B4728" w:rsidRPr="009D51EB" w:rsidTr="004551B0">
        <w:trPr>
          <w:trHeight w:val="312"/>
        </w:trPr>
        <w:tc>
          <w:tcPr>
            <w:tcW w:w="6658" w:type="dxa"/>
            <w:tcBorders>
              <w:top w:val="nil"/>
              <w:left w:val="single" w:sz="4" w:space="0" w:color="auto"/>
              <w:bottom w:val="single" w:sz="4" w:space="0" w:color="auto"/>
              <w:right w:val="single" w:sz="4" w:space="0" w:color="auto"/>
            </w:tcBorders>
            <w:shd w:val="clear" w:color="auto" w:fill="auto"/>
            <w:vAlign w:val="center"/>
          </w:tcPr>
          <w:p w:rsidR="008B4728" w:rsidRPr="007105DE" w:rsidRDefault="008B4728" w:rsidP="004551B0">
            <w:pPr>
              <w:pStyle w:val="Bezodstpw"/>
            </w:pPr>
            <w:r w:rsidRPr="007105DE">
              <w:t xml:space="preserve">Ilość obsługiwanych Access </w:t>
            </w:r>
            <w:proofErr w:type="spellStart"/>
            <w:r w:rsidRPr="007105DE">
              <w:t>Pointów</w:t>
            </w:r>
            <w:proofErr w:type="spellEnd"/>
          </w:p>
        </w:tc>
        <w:tc>
          <w:tcPr>
            <w:tcW w:w="7371" w:type="dxa"/>
            <w:tcBorders>
              <w:top w:val="nil"/>
              <w:left w:val="nil"/>
              <w:bottom w:val="single" w:sz="4" w:space="0" w:color="auto"/>
              <w:right w:val="single" w:sz="4" w:space="0" w:color="auto"/>
            </w:tcBorders>
            <w:shd w:val="clear" w:color="auto" w:fill="auto"/>
            <w:vAlign w:val="center"/>
          </w:tcPr>
          <w:p w:rsidR="008B4728" w:rsidRPr="009D51EB" w:rsidRDefault="008B4728" w:rsidP="004551B0">
            <w:pPr>
              <w:pStyle w:val="Bezodstpw"/>
              <w:rPr>
                <w:lang w:val="sv-SE"/>
              </w:rPr>
            </w:pPr>
            <w:r w:rsidRPr="009D51EB">
              <w:rPr>
                <w:lang w:val="sv-SE"/>
              </w:rPr>
              <w:t xml:space="preserve">20 </w:t>
            </w:r>
          </w:p>
        </w:tc>
      </w:tr>
      <w:tr w:rsidR="008B4728" w:rsidRPr="009D51EB" w:rsidTr="004551B0">
        <w:trPr>
          <w:trHeight w:val="312"/>
        </w:trPr>
        <w:tc>
          <w:tcPr>
            <w:tcW w:w="6658" w:type="dxa"/>
            <w:tcBorders>
              <w:top w:val="nil"/>
              <w:left w:val="single" w:sz="4" w:space="0" w:color="auto"/>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Licencja pozwalająca zarządzać min. 20 Access Pointami</w:t>
            </w:r>
          </w:p>
        </w:tc>
        <w:tc>
          <w:tcPr>
            <w:tcW w:w="7371" w:type="dxa"/>
            <w:tcBorders>
              <w:top w:val="nil"/>
              <w:left w:val="nil"/>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Tak</w:t>
            </w:r>
          </w:p>
        </w:tc>
      </w:tr>
      <w:tr w:rsidR="008B4728" w:rsidRPr="009D51EB" w:rsidTr="004551B0">
        <w:trPr>
          <w:trHeight w:val="312"/>
        </w:trPr>
        <w:tc>
          <w:tcPr>
            <w:tcW w:w="6658" w:type="dxa"/>
            <w:tcBorders>
              <w:top w:val="nil"/>
              <w:left w:val="single" w:sz="4" w:space="0" w:color="auto"/>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Zarządzanie za pomocą WWW</w:t>
            </w:r>
          </w:p>
        </w:tc>
        <w:tc>
          <w:tcPr>
            <w:tcW w:w="7371" w:type="dxa"/>
            <w:tcBorders>
              <w:top w:val="nil"/>
              <w:left w:val="nil"/>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Tak</w:t>
            </w:r>
          </w:p>
        </w:tc>
      </w:tr>
      <w:tr w:rsidR="008B4728" w:rsidRPr="009D51EB" w:rsidTr="004551B0">
        <w:trPr>
          <w:trHeight w:val="312"/>
        </w:trPr>
        <w:tc>
          <w:tcPr>
            <w:tcW w:w="6658" w:type="dxa"/>
            <w:tcBorders>
              <w:top w:val="nil"/>
              <w:left w:val="single" w:sz="4" w:space="0" w:color="auto"/>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Możliwość zarządzania urządzeniami znajdującymi się w kilku lokalizacjach</w:t>
            </w:r>
          </w:p>
        </w:tc>
        <w:tc>
          <w:tcPr>
            <w:tcW w:w="7371" w:type="dxa"/>
            <w:tcBorders>
              <w:top w:val="nil"/>
              <w:left w:val="nil"/>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Tak</w:t>
            </w:r>
          </w:p>
        </w:tc>
      </w:tr>
      <w:tr w:rsidR="008B4728" w:rsidRPr="009D51EB" w:rsidTr="004551B0">
        <w:trPr>
          <w:trHeight w:val="312"/>
        </w:trPr>
        <w:tc>
          <w:tcPr>
            <w:tcW w:w="6658" w:type="dxa"/>
            <w:tcBorders>
              <w:top w:val="nil"/>
              <w:left w:val="single" w:sz="4" w:space="0" w:color="auto"/>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Funkcje zarządzania</w:t>
            </w:r>
          </w:p>
        </w:tc>
        <w:tc>
          <w:tcPr>
            <w:tcW w:w="7371" w:type="dxa"/>
            <w:tcBorders>
              <w:top w:val="nil"/>
              <w:left w:val="nil"/>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 xml:space="preserve">- monitorowanie i mapowanie urządzeń </w:t>
            </w:r>
          </w:p>
          <w:p w:rsidR="008B4728" w:rsidRPr="009D51EB" w:rsidRDefault="008B4728" w:rsidP="004551B0">
            <w:pPr>
              <w:pStyle w:val="Bezodstpw"/>
            </w:pPr>
            <w:r w:rsidRPr="009D51EB">
              <w:t>- szczegółowa analiza jakości sygnału</w:t>
            </w:r>
          </w:p>
          <w:p w:rsidR="008B4728" w:rsidRPr="009D51EB" w:rsidRDefault="008B4728" w:rsidP="004551B0">
            <w:pPr>
              <w:pStyle w:val="Bezodstpw"/>
            </w:pPr>
            <w:r w:rsidRPr="009D51EB">
              <w:t>- obsługa portalu dla gości</w:t>
            </w:r>
          </w:p>
        </w:tc>
      </w:tr>
      <w:tr w:rsidR="008B4728" w:rsidRPr="009D51EB" w:rsidTr="004551B0">
        <w:trPr>
          <w:trHeight w:val="312"/>
        </w:trPr>
        <w:tc>
          <w:tcPr>
            <w:tcW w:w="6658" w:type="dxa"/>
            <w:tcBorders>
              <w:top w:val="nil"/>
              <w:left w:val="single" w:sz="4" w:space="0" w:color="auto"/>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Możliwość zarządzania urządzeniami:</w:t>
            </w:r>
          </w:p>
        </w:tc>
        <w:tc>
          <w:tcPr>
            <w:tcW w:w="7371" w:type="dxa"/>
            <w:tcBorders>
              <w:top w:val="nil"/>
              <w:left w:val="nil"/>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 router</w:t>
            </w:r>
          </w:p>
          <w:p w:rsidR="008B4728" w:rsidRPr="009D51EB" w:rsidRDefault="008B4728" w:rsidP="004551B0">
            <w:pPr>
              <w:pStyle w:val="Bezodstpw"/>
            </w:pPr>
            <w:r w:rsidRPr="009D51EB">
              <w:t>- przełącznik</w:t>
            </w:r>
          </w:p>
        </w:tc>
      </w:tr>
      <w:tr w:rsidR="008B4728" w:rsidRPr="009D51EB" w:rsidTr="004551B0">
        <w:trPr>
          <w:trHeight w:val="312"/>
        </w:trPr>
        <w:tc>
          <w:tcPr>
            <w:tcW w:w="6658" w:type="dxa"/>
            <w:tcBorders>
              <w:top w:val="nil"/>
              <w:left w:val="single" w:sz="4" w:space="0" w:color="auto"/>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 xml:space="preserve">Możliwość konfiguracji sieci </w:t>
            </w:r>
          </w:p>
        </w:tc>
        <w:tc>
          <w:tcPr>
            <w:tcW w:w="7371" w:type="dxa"/>
            <w:tcBorders>
              <w:top w:val="nil"/>
              <w:left w:val="nil"/>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WAN/LAN/VLAN</w:t>
            </w:r>
          </w:p>
        </w:tc>
      </w:tr>
      <w:tr w:rsidR="008B4728" w:rsidRPr="009D51EB" w:rsidTr="004551B0">
        <w:trPr>
          <w:trHeight w:val="312"/>
        </w:trPr>
        <w:tc>
          <w:tcPr>
            <w:tcW w:w="6658" w:type="dxa"/>
            <w:tcBorders>
              <w:top w:val="nil"/>
              <w:left w:val="single" w:sz="4" w:space="0" w:color="auto"/>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Możliwość monitorowania i analizowania wydajności każdego portu w przełączniku</w:t>
            </w:r>
          </w:p>
        </w:tc>
        <w:tc>
          <w:tcPr>
            <w:tcW w:w="7371" w:type="dxa"/>
            <w:tcBorders>
              <w:top w:val="nil"/>
              <w:left w:val="nil"/>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Tak</w:t>
            </w:r>
          </w:p>
        </w:tc>
      </w:tr>
      <w:tr w:rsidR="008B4728" w:rsidRPr="009D51EB" w:rsidTr="004551B0">
        <w:trPr>
          <w:trHeight w:val="312"/>
        </w:trPr>
        <w:tc>
          <w:tcPr>
            <w:tcW w:w="6658" w:type="dxa"/>
            <w:tcBorders>
              <w:top w:val="nil"/>
              <w:left w:val="single" w:sz="4" w:space="0" w:color="auto"/>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 xml:space="preserve">Możliwość konfiguracji grup użytkowników </w:t>
            </w:r>
          </w:p>
        </w:tc>
        <w:tc>
          <w:tcPr>
            <w:tcW w:w="7371" w:type="dxa"/>
            <w:tcBorders>
              <w:top w:val="nil"/>
              <w:left w:val="nil"/>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TAK</w:t>
            </w:r>
          </w:p>
        </w:tc>
      </w:tr>
      <w:tr w:rsidR="008B4728" w:rsidRPr="009D51EB" w:rsidTr="004551B0">
        <w:trPr>
          <w:trHeight w:val="312"/>
        </w:trPr>
        <w:tc>
          <w:tcPr>
            <w:tcW w:w="6658" w:type="dxa"/>
            <w:tcBorders>
              <w:top w:val="nil"/>
              <w:left w:val="single" w:sz="4" w:space="0" w:color="auto"/>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Wyposażenie dodatkowe</w:t>
            </w:r>
          </w:p>
        </w:tc>
        <w:tc>
          <w:tcPr>
            <w:tcW w:w="7371" w:type="dxa"/>
            <w:tcBorders>
              <w:top w:val="nil"/>
              <w:left w:val="nil"/>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 xml:space="preserve">Kabel krosowy, zasilacz POE lub </w:t>
            </w:r>
            <w:proofErr w:type="spellStart"/>
            <w:r w:rsidRPr="009D51EB">
              <w:t>MicroUSB</w:t>
            </w:r>
            <w:proofErr w:type="spellEnd"/>
            <w:r w:rsidRPr="009D51EB">
              <w:t xml:space="preserve"> </w:t>
            </w:r>
          </w:p>
        </w:tc>
      </w:tr>
      <w:tr w:rsidR="008B4728" w:rsidRPr="009D51EB" w:rsidTr="004551B0">
        <w:trPr>
          <w:trHeight w:val="312"/>
        </w:trPr>
        <w:tc>
          <w:tcPr>
            <w:tcW w:w="6658" w:type="dxa"/>
            <w:tcBorders>
              <w:top w:val="nil"/>
              <w:left w:val="single" w:sz="4" w:space="0" w:color="auto"/>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 xml:space="preserve">Gwarancja </w:t>
            </w:r>
          </w:p>
        </w:tc>
        <w:tc>
          <w:tcPr>
            <w:tcW w:w="7371" w:type="dxa"/>
            <w:tcBorders>
              <w:top w:val="nil"/>
              <w:left w:val="nil"/>
              <w:bottom w:val="single" w:sz="4" w:space="0" w:color="auto"/>
              <w:right w:val="single" w:sz="4" w:space="0" w:color="auto"/>
            </w:tcBorders>
            <w:shd w:val="clear" w:color="auto" w:fill="auto"/>
            <w:vAlign w:val="center"/>
          </w:tcPr>
          <w:p w:rsidR="008B4728" w:rsidRPr="009D51EB" w:rsidRDefault="008B4728" w:rsidP="004551B0">
            <w:pPr>
              <w:pStyle w:val="Bezodstpw"/>
            </w:pPr>
            <w:r w:rsidRPr="009D51EB">
              <w:t xml:space="preserve">24 miesiące </w:t>
            </w:r>
          </w:p>
        </w:tc>
      </w:tr>
    </w:tbl>
    <w:p w:rsidR="008B4728" w:rsidRDefault="008B4728" w:rsidP="008B4728">
      <w:pPr>
        <w:pStyle w:val="Bezodstpw"/>
        <w:rPr>
          <w:b/>
          <w:bCs/>
        </w:rPr>
      </w:pPr>
    </w:p>
    <w:p w:rsidR="008B4728" w:rsidRDefault="008B4728" w:rsidP="008B4728">
      <w:pPr>
        <w:pStyle w:val="Bezodstpw"/>
        <w:rPr>
          <w:b/>
          <w:bCs/>
        </w:rPr>
      </w:pPr>
    </w:p>
    <w:p w:rsidR="008B4728" w:rsidRPr="00820F6F" w:rsidRDefault="008B4728" w:rsidP="008B4728">
      <w:pPr>
        <w:pStyle w:val="Bezodstpw"/>
        <w:numPr>
          <w:ilvl w:val="0"/>
          <w:numId w:val="1"/>
        </w:numPr>
        <w:rPr>
          <w:b/>
        </w:rPr>
      </w:pPr>
      <w:r w:rsidRPr="00820F6F">
        <w:rPr>
          <w:b/>
        </w:rPr>
        <w:t xml:space="preserve">  </w:t>
      </w:r>
      <w:r>
        <w:rPr>
          <w:b/>
        </w:rPr>
        <w:t>Bezprzewodowe punkty dostępowe</w:t>
      </w:r>
    </w:p>
    <w:p w:rsidR="008B4728" w:rsidRPr="00820F6F" w:rsidRDefault="008B4728" w:rsidP="008B4728">
      <w:pPr>
        <w:pStyle w:val="Bezodstpw"/>
        <w:rPr>
          <w:b/>
        </w:rPr>
      </w:pPr>
    </w:p>
    <w:tbl>
      <w:tblPr>
        <w:tblW w:w="14034" w:type="dxa"/>
        <w:tblInd w:w="-5" w:type="dxa"/>
        <w:tblCellMar>
          <w:left w:w="70" w:type="dxa"/>
          <w:right w:w="70" w:type="dxa"/>
        </w:tblCellMar>
        <w:tblLook w:val="04A0" w:firstRow="1" w:lastRow="0" w:firstColumn="1" w:lastColumn="0" w:noHBand="0" w:noVBand="1"/>
      </w:tblPr>
      <w:tblGrid>
        <w:gridCol w:w="4820"/>
        <w:gridCol w:w="9214"/>
      </w:tblGrid>
      <w:tr w:rsidR="008B4728" w:rsidRPr="00820F6F" w:rsidTr="004551B0">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rPr>
                <w:rFonts w:cs="Arial CE"/>
              </w:rPr>
              <w:t>Bezprzewodowe punkty dostępowe</w:t>
            </w:r>
            <w:r w:rsidRPr="00820F6F">
              <w:t xml:space="preserve"> – </w:t>
            </w:r>
            <w:r>
              <w:t>6</w:t>
            </w:r>
            <w:r w:rsidRPr="00820F6F">
              <w:t xml:space="preserve">  szt.  </w:t>
            </w:r>
          </w:p>
        </w:tc>
      </w:tr>
      <w:tr w:rsidR="008B4728" w:rsidRPr="00820F6F" w:rsidTr="004551B0">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820" w:type="dxa"/>
            <w:shd w:val="clear" w:color="auto" w:fill="FFFFFF"/>
            <w:vAlign w:val="center"/>
          </w:tcPr>
          <w:p w:rsidR="008B4728" w:rsidRPr="00DE6A58" w:rsidRDefault="008B4728" w:rsidP="004551B0">
            <w:pPr>
              <w:pStyle w:val="Bezodstpw"/>
            </w:pPr>
            <w:r w:rsidRPr="00DE6A58">
              <w:t>Port LAN</w:t>
            </w:r>
          </w:p>
        </w:tc>
        <w:tc>
          <w:tcPr>
            <w:tcW w:w="9214" w:type="dxa"/>
            <w:shd w:val="clear" w:color="auto" w:fill="FFFFFF"/>
            <w:vAlign w:val="center"/>
          </w:tcPr>
          <w:p w:rsidR="008B4728" w:rsidRPr="00DE6A58" w:rsidRDefault="008B4728" w:rsidP="004551B0">
            <w:pPr>
              <w:pStyle w:val="Bezodstpw"/>
            </w:pPr>
            <w:r w:rsidRPr="00DE6A58">
              <w:t>1 x 1Gb</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820" w:type="dxa"/>
            <w:vAlign w:val="center"/>
          </w:tcPr>
          <w:p w:rsidR="008B4728" w:rsidRPr="00DE6A58" w:rsidRDefault="008B4728" w:rsidP="004551B0">
            <w:pPr>
              <w:pStyle w:val="Bezodstpw"/>
            </w:pPr>
            <w:r w:rsidRPr="00DE6A58">
              <w:t>Wbudowany przycisk RESET</w:t>
            </w:r>
          </w:p>
        </w:tc>
        <w:tc>
          <w:tcPr>
            <w:tcW w:w="9214" w:type="dxa"/>
            <w:vAlign w:val="center"/>
          </w:tcPr>
          <w:p w:rsidR="008B4728" w:rsidRPr="00DE6A58" w:rsidRDefault="008B4728" w:rsidP="004551B0">
            <w:pPr>
              <w:pStyle w:val="Bezodstpw"/>
            </w:pPr>
            <w:proofErr w:type="spellStart"/>
            <w:r w:rsidRPr="00DE6A58">
              <w:t>TAk</w:t>
            </w:r>
            <w:proofErr w:type="spellEnd"/>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820" w:type="dxa"/>
            <w:vAlign w:val="center"/>
          </w:tcPr>
          <w:p w:rsidR="008B4728" w:rsidRPr="00DE6A58" w:rsidRDefault="008B4728" w:rsidP="004551B0">
            <w:pPr>
              <w:pStyle w:val="Bezodstpw"/>
            </w:pPr>
            <w:r>
              <w:t xml:space="preserve">Wbudowana dioda Status LED </w:t>
            </w:r>
          </w:p>
        </w:tc>
        <w:tc>
          <w:tcPr>
            <w:tcW w:w="9214" w:type="dxa"/>
            <w:vAlign w:val="center"/>
          </w:tcPr>
          <w:p w:rsidR="008B4728" w:rsidRPr="00DE6A58" w:rsidRDefault="008B4728" w:rsidP="004551B0">
            <w:pPr>
              <w:pStyle w:val="Bezodstpw"/>
            </w:pPr>
            <w:r>
              <w:t>Tak</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820" w:type="dxa"/>
            <w:vAlign w:val="center"/>
          </w:tcPr>
          <w:p w:rsidR="008B4728" w:rsidRPr="00DE6A58" w:rsidRDefault="008B4728" w:rsidP="004551B0">
            <w:pPr>
              <w:pStyle w:val="Bezodstpw"/>
            </w:pPr>
            <w:r w:rsidRPr="00DE6A58">
              <w:t xml:space="preserve">Obsługiwane standardy sieci </w:t>
            </w:r>
            <w:proofErr w:type="spellStart"/>
            <w:r w:rsidRPr="00DE6A58">
              <w:t>WiFi</w:t>
            </w:r>
            <w:proofErr w:type="spellEnd"/>
          </w:p>
        </w:tc>
        <w:tc>
          <w:tcPr>
            <w:tcW w:w="9214" w:type="dxa"/>
            <w:vAlign w:val="center"/>
          </w:tcPr>
          <w:p w:rsidR="008B4728" w:rsidRPr="00DE6A58" w:rsidRDefault="008B4728" w:rsidP="004551B0">
            <w:pPr>
              <w:pStyle w:val="Bezodstpw"/>
            </w:pPr>
            <w:r w:rsidRPr="00DE6A58">
              <w:t>802.11 a/b/g/n/</w:t>
            </w:r>
            <w:proofErr w:type="spellStart"/>
            <w:r w:rsidRPr="00DE6A58">
              <w:t>ac</w:t>
            </w:r>
            <w:proofErr w:type="spellEnd"/>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820" w:type="dxa"/>
            <w:vAlign w:val="center"/>
          </w:tcPr>
          <w:p w:rsidR="008B4728" w:rsidRPr="00DE6A58" w:rsidRDefault="008B4728" w:rsidP="004551B0">
            <w:pPr>
              <w:pStyle w:val="Bezodstpw"/>
            </w:pPr>
            <w:r w:rsidRPr="00DE6A58">
              <w:t>Antena</w:t>
            </w:r>
          </w:p>
        </w:tc>
        <w:tc>
          <w:tcPr>
            <w:tcW w:w="9214" w:type="dxa"/>
            <w:vAlign w:val="center"/>
          </w:tcPr>
          <w:p w:rsidR="008B4728" w:rsidRPr="00DE6A58" w:rsidRDefault="008B4728" w:rsidP="004551B0">
            <w:pPr>
              <w:pStyle w:val="Bezodstpw"/>
            </w:pPr>
            <w:r w:rsidRPr="00DE6A58">
              <w:t xml:space="preserve">Dwu-zakresowa, 3-polaryzacyjna </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820" w:type="dxa"/>
            <w:vAlign w:val="center"/>
          </w:tcPr>
          <w:p w:rsidR="008B4728" w:rsidRPr="00DE6A58" w:rsidRDefault="008B4728" w:rsidP="004551B0">
            <w:pPr>
              <w:pStyle w:val="Bezodstpw"/>
            </w:pPr>
            <w:r w:rsidRPr="00DE6A58">
              <w:t xml:space="preserve">Pasmo </w:t>
            </w:r>
          </w:p>
        </w:tc>
        <w:tc>
          <w:tcPr>
            <w:tcW w:w="9214" w:type="dxa"/>
            <w:vAlign w:val="center"/>
          </w:tcPr>
          <w:p w:rsidR="008B4728" w:rsidRPr="00DE6A58" w:rsidRDefault="008B4728" w:rsidP="004551B0">
            <w:pPr>
              <w:pStyle w:val="Bezodstpw"/>
            </w:pPr>
            <w:r w:rsidRPr="00DE6A58">
              <w:t>2,4GHz i 5GHz</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820" w:type="dxa"/>
            <w:vAlign w:val="center"/>
          </w:tcPr>
          <w:p w:rsidR="008B4728" w:rsidRPr="00DE6A58" w:rsidRDefault="008B4728" w:rsidP="004551B0">
            <w:pPr>
              <w:pStyle w:val="Bezodstpw"/>
            </w:pPr>
            <w:r w:rsidRPr="00DE6A58">
              <w:t xml:space="preserve">Moc nadawania 2,4GHz </w:t>
            </w:r>
          </w:p>
        </w:tc>
        <w:tc>
          <w:tcPr>
            <w:tcW w:w="9214" w:type="dxa"/>
            <w:vAlign w:val="center"/>
          </w:tcPr>
          <w:p w:rsidR="008B4728" w:rsidRPr="00DE6A58" w:rsidRDefault="008B4728" w:rsidP="004551B0">
            <w:pPr>
              <w:pStyle w:val="Bezodstpw"/>
              <w:rPr>
                <w:lang w:val="sv-SE"/>
              </w:rPr>
            </w:pPr>
            <w:r w:rsidRPr="00DE6A58">
              <w:rPr>
                <w:lang w:val="sv-SE"/>
              </w:rPr>
              <w:t>24dBm</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820" w:type="dxa"/>
            <w:vAlign w:val="center"/>
          </w:tcPr>
          <w:p w:rsidR="008B4728" w:rsidRPr="00DE6A58" w:rsidRDefault="008B4728" w:rsidP="004551B0">
            <w:pPr>
              <w:pStyle w:val="Bezodstpw"/>
            </w:pPr>
            <w:r w:rsidRPr="00DE6A58">
              <w:t>Moc nadawania 5GHz</w:t>
            </w:r>
          </w:p>
        </w:tc>
        <w:tc>
          <w:tcPr>
            <w:tcW w:w="9214" w:type="dxa"/>
            <w:vAlign w:val="center"/>
          </w:tcPr>
          <w:p w:rsidR="008B4728" w:rsidRPr="00DE6A58" w:rsidRDefault="008B4728" w:rsidP="004551B0">
            <w:pPr>
              <w:pStyle w:val="Bezodstpw"/>
            </w:pPr>
            <w:r w:rsidRPr="00DE6A58">
              <w:t>22dBm</w:t>
            </w:r>
          </w:p>
        </w:tc>
      </w:tr>
      <w:tr w:rsidR="008B4728" w:rsidRPr="000534DC"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820" w:type="dxa"/>
            <w:vAlign w:val="center"/>
          </w:tcPr>
          <w:p w:rsidR="008B4728" w:rsidRPr="00DE6A58" w:rsidRDefault="008B4728" w:rsidP="004551B0">
            <w:pPr>
              <w:pStyle w:val="Bezodstpw"/>
            </w:pPr>
            <w:r w:rsidRPr="00DE6A58">
              <w:rPr>
                <w:rFonts w:eastAsia="Times New Roman"/>
                <w:lang w:eastAsia="pl-PL"/>
              </w:rPr>
              <w:t>Szyfrowanie</w:t>
            </w:r>
          </w:p>
        </w:tc>
        <w:tc>
          <w:tcPr>
            <w:tcW w:w="9214" w:type="dxa"/>
            <w:vAlign w:val="center"/>
          </w:tcPr>
          <w:p w:rsidR="008B4728" w:rsidRPr="00DE6A58" w:rsidRDefault="008B4728" w:rsidP="004551B0">
            <w:pPr>
              <w:pStyle w:val="Bezodstpw"/>
              <w:rPr>
                <w:rFonts w:eastAsia="Times New Roman" w:cs="Times New Roman"/>
                <w:lang w:eastAsia="pl-PL"/>
              </w:rPr>
            </w:pPr>
            <w:r w:rsidRPr="00DE6A58">
              <w:rPr>
                <w:rFonts w:eastAsia="Times New Roman"/>
                <w:lang w:eastAsia="pl-PL"/>
              </w:rPr>
              <w:t xml:space="preserve">TKIP - </w:t>
            </w:r>
            <w:proofErr w:type="spellStart"/>
            <w:r w:rsidRPr="00DE6A58">
              <w:rPr>
                <w:rFonts w:eastAsia="Times New Roman"/>
                <w:lang w:eastAsia="pl-PL"/>
              </w:rPr>
              <w:t>Temporal</w:t>
            </w:r>
            <w:proofErr w:type="spellEnd"/>
            <w:r w:rsidRPr="00DE6A58">
              <w:rPr>
                <w:rFonts w:eastAsia="Times New Roman"/>
                <w:lang w:eastAsia="pl-PL"/>
              </w:rPr>
              <w:t xml:space="preserve"> </w:t>
            </w:r>
            <w:proofErr w:type="spellStart"/>
            <w:r w:rsidRPr="00DE6A58">
              <w:rPr>
                <w:rFonts w:eastAsia="Times New Roman"/>
                <w:lang w:eastAsia="pl-PL"/>
              </w:rPr>
              <w:t>Key</w:t>
            </w:r>
            <w:proofErr w:type="spellEnd"/>
            <w:r w:rsidRPr="00DE6A58">
              <w:rPr>
                <w:rFonts w:eastAsia="Times New Roman"/>
                <w:lang w:eastAsia="pl-PL"/>
              </w:rPr>
              <w:t xml:space="preserve"> </w:t>
            </w:r>
            <w:proofErr w:type="spellStart"/>
            <w:r w:rsidRPr="00DE6A58">
              <w:rPr>
                <w:rFonts w:eastAsia="Times New Roman"/>
                <w:lang w:eastAsia="pl-PL"/>
              </w:rPr>
              <w:t>Integrity</w:t>
            </w:r>
            <w:proofErr w:type="spellEnd"/>
            <w:r w:rsidRPr="00DE6A58">
              <w:rPr>
                <w:rFonts w:eastAsia="Times New Roman"/>
                <w:lang w:eastAsia="pl-PL"/>
              </w:rPr>
              <w:t xml:space="preserve"> </w:t>
            </w:r>
            <w:proofErr w:type="spellStart"/>
            <w:r w:rsidRPr="00DE6A58">
              <w:rPr>
                <w:rFonts w:eastAsia="Times New Roman"/>
                <w:lang w:eastAsia="pl-PL"/>
              </w:rPr>
              <w:t>Protocol</w:t>
            </w:r>
            <w:proofErr w:type="spellEnd"/>
          </w:p>
          <w:p w:rsidR="008B4728" w:rsidRPr="00DE6A58" w:rsidRDefault="008B4728" w:rsidP="004551B0">
            <w:pPr>
              <w:pStyle w:val="Bezodstpw"/>
              <w:rPr>
                <w:rFonts w:eastAsia="Times New Roman"/>
                <w:lang w:eastAsia="pl-PL"/>
              </w:rPr>
            </w:pPr>
            <w:r w:rsidRPr="00DE6A58">
              <w:rPr>
                <w:rFonts w:eastAsia="Times New Roman"/>
                <w:lang w:eastAsia="pl-PL"/>
              </w:rPr>
              <w:t>AES - standard szyfrowania danych</w:t>
            </w:r>
          </w:p>
          <w:p w:rsidR="008B4728" w:rsidRPr="00DE6A58" w:rsidRDefault="008B4728" w:rsidP="004551B0">
            <w:pPr>
              <w:pStyle w:val="Bezodstpw"/>
              <w:rPr>
                <w:rFonts w:eastAsia="Times New Roman"/>
                <w:lang w:eastAsia="pl-PL"/>
              </w:rPr>
            </w:pPr>
            <w:r w:rsidRPr="00DE6A58">
              <w:rPr>
                <w:rFonts w:eastAsia="Times New Roman"/>
                <w:lang w:eastAsia="pl-PL"/>
              </w:rPr>
              <w:t xml:space="preserve">WEP - </w:t>
            </w:r>
            <w:proofErr w:type="spellStart"/>
            <w:r w:rsidRPr="00DE6A58">
              <w:rPr>
                <w:rFonts w:eastAsia="Times New Roman"/>
                <w:lang w:eastAsia="pl-PL"/>
              </w:rPr>
              <w:t>Wired</w:t>
            </w:r>
            <w:proofErr w:type="spellEnd"/>
            <w:r w:rsidRPr="00DE6A58">
              <w:rPr>
                <w:rFonts w:eastAsia="Times New Roman"/>
                <w:lang w:eastAsia="pl-PL"/>
              </w:rPr>
              <w:t xml:space="preserve"> </w:t>
            </w:r>
            <w:proofErr w:type="spellStart"/>
            <w:r w:rsidRPr="00DE6A58">
              <w:rPr>
                <w:rFonts w:eastAsia="Times New Roman"/>
                <w:lang w:eastAsia="pl-PL"/>
              </w:rPr>
              <w:t>Equivalent</w:t>
            </w:r>
            <w:proofErr w:type="spellEnd"/>
            <w:r w:rsidRPr="00DE6A58">
              <w:rPr>
                <w:rFonts w:eastAsia="Times New Roman"/>
                <w:lang w:eastAsia="pl-PL"/>
              </w:rPr>
              <w:t xml:space="preserve"> </w:t>
            </w:r>
            <w:proofErr w:type="spellStart"/>
            <w:r w:rsidRPr="00DE6A58">
              <w:rPr>
                <w:rFonts w:eastAsia="Times New Roman"/>
                <w:lang w:eastAsia="pl-PL"/>
              </w:rPr>
              <w:t>Privacy</w:t>
            </w:r>
            <w:proofErr w:type="spellEnd"/>
          </w:p>
          <w:p w:rsidR="008B4728" w:rsidRPr="00DE6A58" w:rsidRDefault="008B4728" w:rsidP="004551B0">
            <w:pPr>
              <w:pStyle w:val="Bezodstpw"/>
              <w:rPr>
                <w:rFonts w:eastAsia="Times New Roman"/>
                <w:lang w:eastAsia="pl-PL"/>
              </w:rPr>
            </w:pPr>
            <w:r w:rsidRPr="00DE6A58">
              <w:rPr>
                <w:rFonts w:eastAsia="Times New Roman"/>
                <w:lang w:eastAsia="pl-PL"/>
              </w:rPr>
              <w:t>WPA - Enterprise</w:t>
            </w:r>
          </w:p>
          <w:p w:rsidR="008B4728" w:rsidRPr="00DE6A58" w:rsidRDefault="008B4728" w:rsidP="004551B0">
            <w:pPr>
              <w:pStyle w:val="Bezodstpw"/>
              <w:rPr>
                <w:rFonts w:eastAsia="Times New Roman"/>
                <w:lang w:val="en-IE" w:eastAsia="pl-PL"/>
              </w:rPr>
            </w:pPr>
            <w:r w:rsidRPr="00DE6A58">
              <w:rPr>
                <w:rFonts w:eastAsia="Times New Roman"/>
                <w:lang w:val="en-IE" w:eastAsia="pl-PL"/>
              </w:rPr>
              <w:t>WPA (PSK) - Wi-Fi Protected Access (Pre-Shared Keys)</w:t>
            </w:r>
            <w:r w:rsidRPr="00DE6A58">
              <w:rPr>
                <w:rFonts w:eastAsia="Times New Roman"/>
                <w:lang w:val="en-IE" w:eastAsia="pl-PL"/>
              </w:rPr>
              <w:br/>
              <w:t>WPA2 - Wi-Fi Protected Access II</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820" w:type="dxa"/>
            <w:vAlign w:val="center"/>
          </w:tcPr>
          <w:p w:rsidR="008B4728" w:rsidRPr="00DE6A58" w:rsidRDefault="008B4728" w:rsidP="004551B0">
            <w:pPr>
              <w:pStyle w:val="Bezodstpw"/>
              <w:rPr>
                <w:lang w:val="en-IE"/>
              </w:rPr>
            </w:pPr>
            <w:proofErr w:type="spellStart"/>
            <w:r w:rsidRPr="00DE6A58">
              <w:rPr>
                <w:lang w:val="en-IE"/>
              </w:rPr>
              <w:t>Obsługa</w:t>
            </w:r>
            <w:proofErr w:type="spellEnd"/>
            <w:r w:rsidRPr="00DE6A58">
              <w:rPr>
                <w:lang w:val="en-IE"/>
              </w:rPr>
              <w:t xml:space="preserve"> SSID</w:t>
            </w:r>
          </w:p>
        </w:tc>
        <w:tc>
          <w:tcPr>
            <w:tcW w:w="9214" w:type="dxa"/>
            <w:vAlign w:val="center"/>
          </w:tcPr>
          <w:p w:rsidR="008B4728" w:rsidRPr="00DE6A58" w:rsidRDefault="008B4728" w:rsidP="004551B0">
            <w:pPr>
              <w:pStyle w:val="Bezodstpw"/>
              <w:rPr>
                <w:lang w:val="en-IE"/>
              </w:rPr>
            </w:pPr>
            <w:r w:rsidRPr="00DE6A58">
              <w:rPr>
                <w:lang w:val="en-IE"/>
              </w:rPr>
              <w:t xml:space="preserve">Po 4 </w:t>
            </w:r>
            <w:proofErr w:type="spellStart"/>
            <w:r w:rsidRPr="00DE6A58">
              <w:rPr>
                <w:lang w:val="en-IE"/>
              </w:rPr>
              <w:t>na</w:t>
            </w:r>
            <w:proofErr w:type="spellEnd"/>
            <w:r w:rsidRPr="00DE6A58">
              <w:rPr>
                <w:lang w:val="en-IE"/>
              </w:rPr>
              <w:t xml:space="preserve"> </w:t>
            </w:r>
            <w:proofErr w:type="spellStart"/>
            <w:r w:rsidRPr="00DE6A58">
              <w:rPr>
                <w:lang w:val="en-IE"/>
              </w:rPr>
              <w:t>każde</w:t>
            </w:r>
            <w:proofErr w:type="spellEnd"/>
            <w:r w:rsidRPr="00DE6A58">
              <w:rPr>
                <w:lang w:val="en-IE"/>
              </w:rPr>
              <w:t xml:space="preserve"> </w:t>
            </w:r>
            <w:proofErr w:type="spellStart"/>
            <w:r w:rsidRPr="00DE6A58">
              <w:rPr>
                <w:lang w:val="en-IE"/>
              </w:rPr>
              <w:t>pasmo</w:t>
            </w:r>
            <w:proofErr w:type="spellEnd"/>
            <w:r w:rsidRPr="00DE6A58">
              <w:rPr>
                <w:lang w:val="en-IE"/>
              </w:rPr>
              <w:t xml:space="preserve"> </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820" w:type="dxa"/>
            <w:vAlign w:val="center"/>
          </w:tcPr>
          <w:p w:rsidR="008B4728" w:rsidRPr="00DE6A58" w:rsidRDefault="008B4728" w:rsidP="004551B0">
            <w:pPr>
              <w:pStyle w:val="Bezodstpw"/>
              <w:rPr>
                <w:lang w:val="en-IE"/>
              </w:rPr>
            </w:pPr>
            <w:proofErr w:type="spellStart"/>
            <w:r w:rsidRPr="00DE6A58">
              <w:rPr>
                <w:lang w:val="en-IE"/>
              </w:rPr>
              <w:t>Montaż</w:t>
            </w:r>
            <w:proofErr w:type="spellEnd"/>
          </w:p>
        </w:tc>
        <w:tc>
          <w:tcPr>
            <w:tcW w:w="9214" w:type="dxa"/>
            <w:vAlign w:val="center"/>
          </w:tcPr>
          <w:p w:rsidR="008B4728" w:rsidRPr="00DE6A58" w:rsidRDefault="008B4728" w:rsidP="004551B0">
            <w:pPr>
              <w:pStyle w:val="Bezodstpw"/>
            </w:pPr>
            <w:r w:rsidRPr="00DE6A58">
              <w:t xml:space="preserve">Ścienny lub sufitowy </w:t>
            </w:r>
          </w:p>
          <w:p w:rsidR="008B4728" w:rsidRPr="00DE6A58" w:rsidRDefault="008B4728" w:rsidP="004551B0">
            <w:pPr>
              <w:pStyle w:val="Bezodstpw"/>
            </w:pPr>
            <w:r w:rsidRPr="00DE6A58">
              <w:t xml:space="preserve">Wymagane dostarczenie odpowiednich </w:t>
            </w:r>
            <w:proofErr w:type="spellStart"/>
            <w:r w:rsidRPr="00DE6A58">
              <w:t>uchytów</w:t>
            </w:r>
            <w:proofErr w:type="spellEnd"/>
            <w:r w:rsidRPr="00DE6A58">
              <w:t xml:space="preserve"> montażowych </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820" w:type="dxa"/>
            <w:vAlign w:val="center"/>
          </w:tcPr>
          <w:p w:rsidR="008B4728" w:rsidRPr="00DE6A58" w:rsidRDefault="008B4728" w:rsidP="004551B0">
            <w:pPr>
              <w:pStyle w:val="Bezodstpw"/>
            </w:pPr>
            <w:r w:rsidRPr="00DE6A58">
              <w:t xml:space="preserve">Zasilanie </w:t>
            </w:r>
          </w:p>
        </w:tc>
        <w:tc>
          <w:tcPr>
            <w:tcW w:w="9214" w:type="dxa"/>
            <w:vAlign w:val="center"/>
          </w:tcPr>
          <w:p w:rsidR="008B4728" w:rsidRPr="00DE6A58" w:rsidRDefault="008B4728" w:rsidP="004551B0">
            <w:pPr>
              <w:pStyle w:val="Bezodstpw"/>
            </w:pPr>
            <w:proofErr w:type="spellStart"/>
            <w:r w:rsidRPr="00DE6A58">
              <w:t>PoE</w:t>
            </w:r>
            <w:proofErr w:type="spellEnd"/>
            <w:r w:rsidRPr="00DE6A58">
              <w:t xml:space="preserve"> lub </w:t>
            </w:r>
            <w:proofErr w:type="spellStart"/>
            <w:r w:rsidRPr="00DE6A58">
              <w:t>Passive</w:t>
            </w:r>
            <w:proofErr w:type="spellEnd"/>
            <w:r w:rsidRPr="00DE6A58">
              <w:t xml:space="preserve"> </w:t>
            </w:r>
            <w:proofErr w:type="spellStart"/>
            <w:r w:rsidRPr="00DE6A58">
              <w:t>PoE</w:t>
            </w:r>
            <w:proofErr w:type="spellEnd"/>
            <w:r w:rsidRPr="00DE6A58">
              <w:t xml:space="preserve"> (wymagane dostarczenie odpowiedniego zasilacza)</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4820" w:type="dxa"/>
            <w:vAlign w:val="center"/>
          </w:tcPr>
          <w:p w:rsidR="008B4728" w:rsidRPr="00DE6A58" w:rsidRDefault="008B4728" w:rsidP="004551B0">
            <w:pPr>
              <w:pStyle w:val="Bezodstpw"/>
            </w:pPr>
            <w:r>
              <w:t xml:space="preserve">Gwarancja </w:t>
            </w:r>
          </w:p>
        </w:tc>
        <w:tc>
          <w:tcPr>
            <w:tcW w:w="9214" w:type="dxa"/>
            <w:vAlign w:val="center"/>
          </w:tcPr>
          <w:p w:rsidR="008B4728" w:rsidRPr="00DE6A58" w:rsidRDefault="008B4728" w:rsidP="004551B0">
            <w:pPr>
              <w:pStyle w:val="Bezodstpw"/>
            </w:pPr>
            <w:r>
              <w:t>24 miesiące</w:t>
            </w:r>
          </w:p>
        </w:tc>
      </w:tr>
    </w:tbl>
    <w:p w:rsidR="00B44045" w:rsidRDefault="00B44045" w:rsidP="008B4728">
      <w:pPr>
        <w:pStyle w:val="Bezodstpw"/>
        <w:rPr>
          <w:b/>
          <w:bCs/>
        </w:rPr>
      </w:pPr>
    </w:p>
    <w:p w:rsidR="00B44045" w:rsidRDefault="00B44045">
      <w:pPr>
        <w:rPr>
          <w:b/>
          <w:bCs/>
        </w:rPr>
      </w:pPr>
      <w:r>
        <w:rPr>
          <w:b/>
          <w:bCs/>
        </w:rPr>
        <w:br w:type="page"/>
      </w:r>
    </w:p>
    <w:p w:rsidR="008B4728" w:rsidRDefault="008B4728" w:rsidP="008B4728">
      <w:pPr>
        <w:pStyle w:val="Bezodstpw"/>
        <w:rPr>
          <w:b/>
          <w:bCs/>
        </w:rPr>
      </w:pPr>
    </w:p>
    <w:p w:rsidR="008B4728" w:rsidRPr="00820F6F" w:rsidRDefault="008B4728" w:rsidP="008B4728">
      <w:pPr>
        <w:pStyle w:val="Bezodstpw"/>
        <w:numPr>
          <w:ilvl w:val="0"/>
          <w:numId w:val="1"/>
        </w:numPr>
        <w:rPr>
          <w:b/>
        </w:rPr>
      </w:pPr>
      <w:r w:rsidRPr="00820F6F">
        <w:rPr>
          <w:b/>
        </w:rPr>
        <w:t xml:space="preserve">  </w:t>
      </w:r>
      <w:r>
        <w:rPr>
          <w:b/>
        </w:rPr>
        <w:t>Serwer plików NAS</w:t>
      </w:r>
    </w:p>
    <w:p w:rsidR="008B4728" w:rsidRPr="00820F6F" w:rsidRDefault="008B4728" w:rsidP="008B4728">
      <w:pPr>
        <w:pStyle w:val="Bezodstpw"/>
        <w:rPr>
          <w:b/>
        </w:rPr>
      </w:pPr>
    </w:p>
    <w:tbl>
      <w:tblPr>
        <w:tblW w:w="14034" w:type="dxa"/>
        <w:tblInd w:w="-5" w:type="dxa"/>
        <w:tblCellMar>
          <w:left w:w="70" w:type="dxa"/>
          <w:right w:w="70" w:type="dxa"/>
        </w:tblCellMar>
        <w:tblLook w:val="04A0" w:firstRow="1" w:lastRow="0" w:firstColumn="1" w:lastColumn="0" w:noHBand="0" w:noVBand="1"/>
      </w:tblPr>
      <w:tblGrid>
        <w:gridCol w:w="3686"/>
        <w:gridCol w:w="10348"/>
      </w:tblGrid>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rPr>
                <w:rFonts w:cs="Arial CE"/>
              </w:rPr>
              <w:t>Serwer plików NAS</w:t>
            </w:r>
            <w:r w:rsidRPr="00820F6F">
              <w:t xml:space="preserve"> – </w:t>
            </w:r>
            <w:r>
              <w:t>2</w:t>
            </w:r>
            <w:r w:rsidRPr="00820F6F">
              <w:t xml:space="preserve">  szt.  </w:t>
            </w:r>
          </w:p>
        </w:tc>
      </w:tr>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686" w:type="dxa"/>
            <w:shd w:val="clear" w:color="auto" w:fill="FFFFFF"/>
            <w:vAlign w:val="center"/>
          </w:tcPr>
          <w:p w:rsidR="008B4728" w:rsidRPr="00DE6A58" w:rsidRDefault="008B4728" w:rsidP="004551B0">
            <w:pPr>
              <w:pStyle w:val="Bezodstpw"/>
            </w:pPr>
            <w:r>
              <w:t xml:space="preserve">Procesor </w:t>
            </w:r>
          </w:p>
        </w:tc>
        <w:tc>
          <w:tcPr>
            <w:tcW w:w="10348" w:type="dxa"/>
            <w:shd w:val="clear" w:color="auto" w:fill="FFFFFF"/>
            <w:vAlign w:val="center"/>
          </w:tcPr>
          <w:p w:rsidR="008B4728" w:rsidRPr="00DE6A58" w:rsidRDefault="008B4728" w:rsidP="004551B0">
            <w:pPr>
              <w:pStyle w:val="Bezodstpw"/>
            </w:pPr>
            <w:r>
              <w:t xml:space="preserve">Dwurdzeniowy, o częstotliwości 1,2GHz </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686" w:type="dxa"/>
            <w:vAlign w:val="center"/>
          </w:tcPr>
          <w:p w:rsidR="008B4728" w:rsidRPr="00DE6A58" w:rsidRDefault="008B4728" w:rsidP="004551B0">
            <w:pPr>
              <w:pStyle w:val="Bezodstpw"/>
            </w:pPr>
            <w:r>
              <w:t>Wbudowana pamięć</w:t>
            </w:r>
          </w:p>
        </w:tc>
        <w:tc>
          <w:tcPr>
            <w:tcW w:w="10348" w:type="dxa"/>
            <w:vAlign w:val="center"/>
          </w:tcPr>
          <w:p w:rsidR="008B4728" w:rsidRPr="00DE6A58" w:rsidRDefault="008B4728" w:rsidP="004551B0">
            <w:pPr>
              <w:pStyle w:val="Bezodstpw"/>
            </w:pPr>
            <w:r>
              <w:t>Min. 512MB</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686" w:type="dxa"/>
            <w:vAlign w:val="center"/>
          </w:tcPr>
          <w:p w:rsidR="008B4728" w:rsidRPr="00DE6A58" w:rsidRDefault="008B4728" w:rsidP="004551B0">
            <w:pPr>
              <w:pStyle w:val="Bezodstpw"/>
            </w:pPr>
            <w:r>
              <w:t>Zatoki</w:t>
            </w:r>
          </w:p>
        </w:tc>
        <w:tc>
          <w:tcPr>
            <w:tcW w:w="10348" w:type="dxa"/>
            <w:vAlign w:val="center"/>
          </w:tcPr>
          <w:p w:rsidR="008B4728" w:rsidRPr="00DE6A58" w:rsidRDefault="008B4728" w:rsidP="004551B0">
            <w:pPr>
              <w:pStyle w:val="Bezodstpw"/>
            </w:pPr>
            <w:r>
              <w:t>2 x 3,5” lub 2,5” SATA z obsługą dysków SSD i HDD</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686" w:type="dxa"/>
            <w:vAlign w:val="center"/>
          </w:tcPr>
          <w:p w:rsidR="008B4728" w:rsidRPr="00DE6A58" w:rsidRDefault="008B4728" w:rsidP="004551B0">
            <w:pPr>
              <w:pStyle w:val="Bezodstpw"/>
            </w:pPr>
            <w:r>
              <w:t xml:space="preserve">Porty zewnętrzne </w:t>
            </w:r>
          </w:p>
        </w:tc>
        <w:tc>
          <w:tcPr>
            <w:tcW w:w="10348" w:type="dxa"/>
            <w:vAlign w:val="center"/>
          </w:tcPr>
          <w:p w:rsidR="008B4728" w:rsidRPr="00DE6A58" w:rsidRDefault="008B4728" w:rsidP="004551B0">
            <w:pPr>
              <w:pStyle w:val="Bezodstpw"/>
            </w:pPr>
            <w:r>
              <w:t>2 x USB 3.0, 1 x RJ45</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686" w:type="dxa"/>
            <w:vAlign w:val="center"/>
          </w:tcPr>
          <w:p w:rsidR="008B4728" w:rsidRPr="00DE6A58" w:rsidRDefault="008B4728" w:rsidP="004551B0">
            <w:pPr>
              <w:pStyle w:val="Bezodstpw"/>
            </w:pPr>
            <w:r>
              <w:t>Typ obudowy</w:t>
            </w:r>
          </w:p>
        </w:tc>
        <w:tc>
          <w:tcPr>
            <w:tcW w:w="10348" w:type="dxa"/>
            <w:vAlign w:val="center"/>
          </w:tcPr>
          <w:p w:rsidR="008B4728" w:rsidRPr="00DE6A58" w:rsidRDefault="008B4728" w:rsidP="004551B0">
            <w:pPr>
              <w:pStyle w:val="Bezodstpw"/>
            </w:pPr>
            <w:r>
              <w:t>Tower</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686" w:type="dxa"/>
            <w:vAlign w:val="center"/>
          </w:tcPr>
          <w:p w:rsidR="008B4728" w:rsidRPr="00DE6A58" w:rsidRDefault="008B4728" w:rsidP="004551B0">
            <w:pPr>
              <w:pStyle w:val="Bezodstpw"/>
            </w:pPr>
            <w:r>
              <w:t>Macierze RAID</w:t>
            </w:r>
          </w:p>
        </w:tc>
        <w:tc>
          <w:tcPr>
            <w:tcW w:w="10348" w:type="dxa"/>
            <w:vAlign w:val="center"/>
          </w:tcPr>
          <w:p w:rsidR="008B4728" w:rsidRPr="00DE6A58" w:rsidRDefault="008B4728" w:rsidP="004551B0">
            <w:pPr>
              <w:pStyle w:val="Bezodstpw"/>
              <w:rPr>
                <w:lang w:val="sv-SE"/>
              </w:rPr>
            </w:pPr>
            <w:r w:rsidRPr="00263E3D">
              <w:rPr>
                <w:lang w:val="sv-SE"/>
              </w:rPr>
              <w:t>RAID 0, RAID 1</w:t>
            </w:r>
          </w:p>
        </w:tc>
      </w:tr>
      <w:tr w:rsidR="008B4728" w:rsidRPr="00263E3D"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686" w:type="dxa"/>
            <w:vAlign w:val="center"/>
          </w:tcPr>
          <w:p w:rsidR="008B4728" w:rsidRPr="00263E3D" w:rsidRDefault="008B4728" w:rsidP="004551B0">
            <w:pPr>
              <w:pStyle w:val="Bezodstpw"/>
              <w:rPr>
                <w:lang w:val="en-US"/>
              </w:rPr>
            </w:pPr>
            <w:r>
              <w:rPr>
                <w:lang w:val="en-US"/>
              </w:rPr>
              <w:t xml:space="preserve">System </w:t>
            </w:r>
            <w:proofErr w:type="spellStart"/>
            <w:r>
              <w:rPr>
                <w:lang w:val="en-US"/>
              </w:rPr>
              <w:t>plików</w:t>
            </w:r>
            <w:proofErr w:type="spellEnd"/>
          </w:p>
        </w:tc>
        <w:tc>
          <w:tcPr>
            <w:tcW w:w="10348" w:type="dxa"/>
            <w:vAlign w:val="center"/>
          </w:tcPr>
          <w:p w:rsidR="008B4728" w:rsidRPr="00263E3D" w:rsidRDefault="008B4728" w:rsidP="004551B0">
            <w:pPr>
              <w:pStyle w:val="Bezodstpw"/>
              <w:rPr>
                <w:lang w:val="en-US"/>
              </w:rPr>
            </w:pPr>
            <w:r w:rsidRPr="00263E3D">
              <w:rPr>
                <w:lang w:val="en-US"/>
              </w:rPr>
              <w:t>ext4, ext3, FAT, NTFS</w:t>
            </w:r>
          </w:p>
        </w:tc>
      </w:tr>
      <w:tr w:rsidR="008B4728" w:rsidRPr="00263E3D"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686" w:type="dxa"/>
            <w:vAlign w:val="center"/>
          </w:tcPr>
          <w:p w:rsidR="008B4728" w:rsidRPr="00263E3D" w:rsidRDefault="008B4728" w:rsidP="004551B0">
            <w:pPr>
              <w:pStyle w:val="Bezodstpw"/>
              <w:rPr>
                <w:lang w:val="en-US"/>
              </w:rPr>
            </w:pPr>
            <w:proofErr w:type="spellStart"/>
            <w:r>
              <w:rPr>
                <w:lang w:val="en-US"/>
              </w:rPr>
              <w:t>Zarządzanie</w:t>
            </w:r>
            <w:proofErr w:type="spellEnd"/>
            <w:r>
              <w:rPr>
                <w:lang w:val="en-US"/>
              </w:rPr>
              <w:t xml:space="preserve"> </w:t>
            </w:r>
            <w:proofErr w:type="spellStart"/>
            <w:r>
              <w:rPr>
                <w:lang w:val="en-US"/>
              </w:rPr>
              <w:t>pamięcią</w:t>
            </w:r>
            <w:proofErr w:type="spellEnd"/>
            <w:r>
              <w:rPr>
                <w:lang w:val="en-US"/>
              </w:rPr>
              <w:t xml:space="preserve"> </w:t>
            </w:r>
            <w:proofErr w:type="spellStart"/>
            <w:r>
              <w:rPr>
                <w:lang w:val="en-US"/>
              </w:rPr>
              <w:t>masową</w:t>
            </w:r>
            <w:proofErr w:type="spellEnd"/>
          </w:p>
        </w:tc>
        <w:tc>
          <w:tcPr>
            <w:tcW w:w="10348" w:type="dxa"/>
            <w:vAlign w:val="center"/>
          </w:tcPr>
          <w:p w:rsidR="008B4728" w:rsidRPr="00D16345" w:rsidRDefault="008B4728" w:rsidP="004551B0">
            <w:pPr>
              <w:pStyle w:val="Bezodstpw"/>
              <w:rPr>
                <w:rFonts w:eastAsia="Times New Roman"/>
                <w:lang w:eastAsia="pl-PL"/>
              </w:rPr>
            </w:pPr>
            <w:r w:rsidRPr="00D16345">
              <w:rPr>
                <w:rFonts w:eastAsia="Times New Roman"/>
                <w:lang w:eastAsia="pl-PL"/>
              </w:rPr>
              <w:t>Liczba wewnętrznych wolumenów: 64</w:t>
            </w:r>
          </w:p>
          <w:p w:rsidR="008B4728" w:rsidRPr="00D16345" w:rsidRDefault="008B4728" w:rsidP="004551B0">
            <w:pPr>
              <w:pStyle w:val="Bezodstpw"/>
              <w:rPr>
                <w:rFonts w:eastAsia="Times New Roman"/>
                <w:lang w:eastAsia="pl-PL"/>
              </w:rPr>
            </w:pPr>
            <w:r w:rsidRPr="00D16345">
              <w:rPr>
                <w:rFonts w:eastAsia="Times New Roman"/>
                <w:lang w:eastAsia="pl-PL"/>
              </w:rPr>
              <w:t xml:space="preserve">Liczba </w:t>
            </w:r>
            <w:proofErr w:type="spellStart"/>
            <w:r w:rsidRPr="00D16345">
              <w:rPr>
                <w:rFonts w:eastAsia="Times New Roman"/>
                <w:lang w:eastAsia="pl-PL"/>
              </w:rPr>
              <w:t>iSCSI</w:t>
            </w:r>
            <w:proofErr w:type="spellEnd"/>
            <w:r w:rsidRPr="00D16345">
              <w:rPr>
                <w:rFonts w:eastAsia="Times New Roman"/>
                <w:lang w:eastAsia="pl-PL"/>
              </w:rPr>
              <w:t xml:space="preserve"> Target: 10</w:t>
            </w:r>
          </w:p>
          <w:p w:rsidR="008B4728" w:rsidRPr="00263E3D" w:rsidRDefault="008B4728" w:rsidP="004551B0">
            <w:pPr>
              <w:pStyle w:val="Bezodstpw"/>
              <w:rPr>
                <w:rFonts w:eastAsia="Times New Roman"/>
                <w:lang w:val="en-US" w:eastAsia="pl-PL"/>
              </w:rPr>
            </w:pPr>
            <w:proofErr w:type="spellStart"/>
            <w:r>
              <w:rPr>
                <w:rFonts w:eastAsia="Times New Roman"/>
                <w:lang w:val="en-US" w:eastAsia="pl-PL"/>
              </w:rPr>
              <w:t>Liczba</w:t>
            </w:r>
            <w:proofErr w:type="spellEnd"/>
            <w:r>
              <w:rPr>
                <w:rFonts w:eastAsia="Times New Roman"/>
                <w:lang w:val="en-US" w:eastAsia="pl-PL"/>
              </w:rPr>
              <w:t xml:space="preserve"> </w:t>
            </w:r>
            <w:proofErr w:type="spellStart"/>
            <w:r>
              <w:rPr>
                <w:rFonts w:eastAsia="Times New Roman"/>
                <w:lang w:val="en-US" w:eastAsia="pl-PL"/>
              </w:rPr>
              <w:t>jednostek</w:t>
            </w:r>
            <w:proofErr w:type="spellEnd"/>
            <w:r>
              <w:rPr>
                <w:rFonts w:eastAsia="Times New Roman"/>
                <w:lang w:val="en-US" w:eastAsia="pl-PL"/>
              </w:rPr>
              <w:t xml:space="preserve"> iSCSI LUN: 10</w:t>
            </w:r>
          </w:p>
        </w:tc>
      </w:tr>
      <w:tr w:rsidR="008B4728" w:rsidRPr="000534DC"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686" w:type="dxa"/>
            <w:vAlign w:val="center"/>
          </w:tcPr>
          <w:p w:rsidR="008B4728" w:rsidRPr="00263E3D" w:rsidRDefault="008B4728" w:rsidP="004551B0">
            <w:pPr>
              <w:pStyle w:val="Bezodstpw"/>
              <w:rPr>
                <w:lang w:val="en-US"/>
              </w:rPr>
            </w:pPr>
            <w:proofErr w:type="spellStart"/>
            <w:r>
              <w:rPr>
                <w:lang w:val="en-US"/>
              </w:rPr>
              <w:t>Obsługiwane</w:t>
            </w:r>
            <w:proofErr w:type="spellEnd"/>
            <w:r>
              <w:rPr>
                <w:lang w:val="en-US"/>
              </w:rPr>
              <w:t xml:space="preserve"> </w:t>
            </w:r>
            <w:proofErr w:type="spellStart"/>
            <w:r>
              <w:rPr>
                <w:lang w:val="en-US"/>
              </w:rPr>
              <w:t>protokoły</w:t>
            </w:r>
            <w:proofErr w:type="spellEnd"/>
            <w:r>
              <w:rPr>
                <w:lang w:val="en-US"/>
              </w:rPr>
              <w:t xml:space="preserve"> </w:t>
            </w:r>
            <w:proofErr w:type="spellStart"/>
            <w:r>
              <w:rPr>
                <w:lang w:val="en-US"/>
              </w:rPr>
              <w:t>sieciowe</w:t>
            </w:r>
            <w:proofErr w:type="spellEnd"/>
            <w:r>
              <w:rPr>
                <w:lang w:val="en-US"/>
              </w:rPr>
              <w:t xml:space="preserve"> </w:t>
            </w:r>
          </w:p>
        </w:tc>
        <w:tc>
          <w:tcPr>
            <w:tcW w:w="10348" w:type="dxa"/>
            <w:vAlign w:val="center"/>
          </w:tcPr>
          <w:p w:rsidR="008B4728" w:rsidRPr="00263E3D" w:rsidRDefault="008B4728" w:rsidP="004551B0">
            <w:pPr>
              <w:pStyle w:val="Bezodstpw"/>
              <w:rPr>
                <w:rFonts w:eastAsia="Times New Roman"/>
                <w:lang w:val="en-US" w:eastAsia="pl-PL"/>
              </w:rPr>
            </w:pPr>
            <w:r>
              <w:rPr>
                <w:rFonts w:eastAsia="Times New Roman"/>
                <w:lang w:val="en-US" w:eastAsia="pl-PL"/>
              </w:rPr>
              <w:t>SMB1-3, NFS, iSCSI, HTTP, HTTPs, FTP, SNMP, LDAP</w:t>
            </w:r>
          </w:p>
        </w:tc>
      </w:tr>
      <w:tr w:rsidR="008B4728" w:rsidRPr="00263E3D"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686" w:type="dxa"/>
            <w:vAlign w:val="center"/>
          </w:tcPr>
          <w:p w:rsidR="008B4728" w:rsidRPr="00263E3D" w:rsidRDefault="008B4728" w:rsidP="004551B0">
            <w:pPr>
              <w:pStyle w:val="Bezodstpw"/>
              <w:rPr>
                <w:lang w:val="en-US"/>
              </w:rPr>
            </w:pPr>
            <w:proofErr w:type="spellStart"/>
            <w:r>
              <w:rPr>
                <w:lang w:val="en-US"/>
              </w:rPr>
              <w:t>Funkcja</w:t>
            </w:r>
            <w:proofErr w:type="spellEnd"/>
            <w:r>
              <w:rPr>
                <w:lang w:val="en-US"/>
              </w:rPr>
              <w:t xml:space="preserve"> </w:t>
            </w:r>
            <w:proofErr w:type="spellStart"/>
            <w:r>
              <w:rPr>
                <w:lang w:val="en-US"/>
              </w:rPr>
              <w:t>udostępniania</w:t>
            </w:r>
            <w:proofErr w:type="spellEnd"/>
            <w:r>
              <w:rPr>
                <w:lang w:val="en-US"/>
              </w:rPr>
              <w:t xml:space="preserve"> </w:t>
            </w:r>
            <w:proofErr w:type="spellStart"/>
            <w:r>
              <w:rPr>
                <w:lang w:val="en-US"/>
              </w:rPr>
              <w:t>plików</w:t>
            </w:r>
            <w:proofErr w:type="spellEnd"/>
          </w:p>
        </w:tc>
        <w:tc>
          <w:tcPr>
            <w:tcW w:w="10348" w:type="dxa"/>
            <w:vAlign w:val="center"/>
          </w:tcPr>
          <w:p w:rsidR="008B4728" w:rsidRPr="00D16345" w:rsidRDefault="008B4728" w:rsidP="004551B0">
            <w:pPr>
              <w:pStyle w:val="Bezodstpw"/>
              <w:rPr>
                <w:rFonts w:eastAsia="Times New Roman"/>
                <w:lang w:eastAsia="pl-PL"/>
              </w:rPr>
            </w:pPr>
            <w:r w:rsidRPr="00D16345">
              <w:rPr>
                <w:rFonts w:eastAsia="Times New Roman"/>
                <w:lang w:eastAsia="pl-PL"/>
              </w:rPr>
              <w:t>Liczba kont użytkowników lokalnych: 1024</w:t>
            </w:r>
          </w:p>
          <w:p w:rsidR="008B4728" w:rsidRPr="00D16345" w:rsidRDefault="008B4728" w:rsidP="004551B0">
            <w:pPr>
              <w:pStyle w:val="Bezodstpw"/>
              <w:rPr>
                <w:rFonts w:eastAsia="Times New Roman"/>
                <w:lang w:eastAsia="pl-PL"/>
              </w:rPr>
            </w:pPr>
            <w:proofErr w:type="spellStart"/>
            <w:r w:rsidRPr="00D16345">
              <w:rPr>
                <w:rFonts w:eastAsia="Times New Roman"/>
                <w:lang w:eastAsia="pl-PL"/>
              </w:rPr>
              <w:t>Licza</w:t>
            </w:r>
            <w:proofErr w:type="spellEnd"/>
            <w:r w:rsidRPr="00D16345">
              <w:rPr>
                <w:rFonts w:eastAsia="Times New Roman"/>
                <w:lang w:eastAsia="pl-PL"/>
              </w:rPr>
              <w:t xml:space="preserve"> grup lokalnych: 256</w:t>
            </w:r>
          </w:p>
          <w:p w:rsidR="008B4728" w:rsidRPr="00263E3D" w:rsidRDefault="008B4728" w:rsidP="004551B0">
            <w:pPr>
              <w:pStyle w:val="Bezodstpw"/>
              <w:rPr>
                <w:rFonts w:eastAsia="Times New Roman"/>
                <w:lang w:val="en-US" w:eastAsia="pl-PL"/>
              </w:rPr>
            </w:pPr>
            <w:proofErr w:type="spellStart"/>
            <w:r>
              <w:rPr>
                <w:rFonts w:eastAsia="Times New Roman"/>
                <w:lang w:val="en-US" w:eastAsia="pl-PL"/>
              </w:rPr>
              <w:t>Liczba</w:t>
            </w:r>
            <w:proofErr w:type="spellEnd"/>
            <w:r>
              <w:rPr>
                <w:rFonts w:eastAsia="Times New Roman"/>
                <w:lang w:val="en-US" w:eastAsia="pl-PL"/>
              </w:rPr>
              <w:t xml:space="preserve"> </w:t>
            </w:r>
            <w:proofErr w:type="spellStart"/>
            <w:r>
              <w:rPr>
                <w:rFonts w:eastAsia="Times New Roman"/>
                <w:lang w:val="en-US" w:eastAsia="pl-PL"/>
              </w:rPr>
              <w:t>flderów</w:t>
            </w:r>
            <w:proofErr w:type="spellEnd"/>
            <w:r>
              <w:rPr>
                <w:rFonts w:eastAsia="Times New Roman"/>
                <w:lang w:val="en-US" w:eastAsia="pl-PL"/>
              </w:rPr>
              <w:t xml:space="preserve"> </w:t>
            </w:r>
            <w:proofErr w:type="spellStart"/>
            <w:r>
              <w:rPr>
                <w:rFonts w:eastAsia="Times New Roman"/>
                <w:lang w:val="en-US" w:eastAsia="pl-PL"/>
              </w:rPr>
              <w:t>współdzielonych</w:t>
            </w:r>
            <w:proofErr w:type="spellEnd"/>
            <w:r>
              <w:rPr>
                <w:rFonts w:eastAsia="Times New Roman"/>
                <w:lang w:val="en-US" w:eastAsia="pl-PL"/>
              </w:rPr>
              <w:t>: 256</w:t>
            </w:r>
          </w:p>
        </w:tc>
      </w:tr>
      <w:tr w:rsidR="008B4728" w:rsidRPr="00A204B6"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686" w:type="dxa"/>
            <w:vAlign w:val="center"/>
          </w:tcPr>
          <w:p w:rsidR="008B4728" w:rsidRPr="00263E3D" w:rsidRDefault="008B4728" w:rsidP="004551B0">
            <w:pPr>
              <w:pStyle w:val="Bezodstpw"/>
              <w:rPr>
                <w:lang w:val="en-US"/>
              </w:rPr>
            </w:pPr>
            <w:proofErr w:type="spellStart"/>
            <w:r>
              <w:rPr>
                <w:lang w:val="en-US"/>
              </w:rPr>
              <w:t>Zainstalowane</w:t>
            </w:r>
            <w:proofErr w:type="spellEnd"/>
            <w:r>
              <w:rPr>
                <w:lang w:val="en-US"/>
              </w:rPr>
              <w:t xml:space="preserve"> </w:t>
            </w:r>
            <w:proofErr w:type="spellStart"/>
            <w:r>
              <w:rPr>
                <w:lang w:val="en-US"/>
              </w:rPr>
              <w:t>dyski</w:t>
            </w:r>
            <w:proofErr w:type="spellEnd"/>
          </w:p>
        </w:tc>
        <w:tc>
          <w:tcPr>
            <w:tcW w:w="10348" w:type="dxa"/>
            <w:vAlign w:val="center"/>
          </w:tcPr>
          <w:p w:rsidR="008B4728" w:rsidRPr="00A204B6" w:rsidRDefault="008B4728" w:rsidP="004551B0">
            <w:pPr>
              <w:pStyle w:val="Bezodstpw"/>
              <w:rPr>
                <w:rFonts w:eastAsia="Times New Roman"/>
                <w:lang w:eastAsia="pl-PL"/>
              </w:rPr>
            </w:pPr>
            <w:r>
              <w:rPr>
                <w:rFonts w:eastAsia="Times New Roman"/>
                <w:lang w:eastAsia="pl-PL"/>
              </w:rPr>
              <w:t>2</w:t>
            </w:r>
            <w:r w:rsidRPr="00A204B6">
              <w:rPr>
                <w:rFonts w:eastAsia="Times New Roman"/>
                <w:lang w:eastAsia="pl-PL"/>
              </w:rPr>
              <w:t xml:space="preserve"> x </w:t>
            </w:r>
            <w:r>
              <w:rPr>
                <w:rFonts w:eastAsia="Times New Roman"/>
                <w:lang w:eastAsia="pl-PL"/>
              </w:rPr>
              <w:t>1</w:t>
            </w:r>
            <w:r w:rsidRPr="00A204B6">
              <w:rPr>
                <w:rFonts w:eastAsia="Times New Roman"/>
                <w:lang w:eastAsia="pl-PL"/>
              </w:rPr>
              <w:t>TB SATA, dedykowane d</w:t>
            </w:r>
            <w:r>
              <w:rPr>
                <w:rFonts w:eastAsia="Times New Roman"/>
                <w:lang w:eastAsia="pl-PL"/>
              </w:rPr>
              <w:t>o pracy w urządzeniach typu NAS</w:t>
            </w:r>
          </w:p>
        </w:tc>
      </w:tr>
      <w:tr w:rsidR="008B4728" w:rsidRPr="00263E3D"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686" w:type="dxa"/>
            <w:vAlign w:val="center"/>
          </w:tcPr>
          <w:p w:rsidR="008B4728" w:rsidRPr="00263E3D" w:rsidRDefault="008B4728" w:rsidP="004551B0">
            <w:pPr>
              <w:pStyle w:val="Bezodstpw"/>
              <w:rPr>
                <w:lang w:val="en-US"/>
              </w:rPr>
            </w:pPr>
            <w:proofErr w:type="spellStart"/>
            <w:r>
              <w:rPr>
                <w:lang w:val="en-US"/>
              </w:rPr>
              <w:t>Zasilanie</w:t>
            </w:r>
            <w:proofErr w:type="spellEnd"/>
          </w:p>
        </w:tc>
        <w:tc>
          <w:tcPr>
            <w:tcW w:w="10348" w:type="dxa"/>
            <w:vAlign w:val="center"/>
          </w:tcPr>
          <w:p w:rsidR="008B4728" w:rsidRPr="00263E3D" w:rsidRDefault="008B4728" w:rsidP="004551B0">
            <w:pPr>
              <w:pStyle w:val="Bezodstpw"/>
              <w:rPr>
                <w:rFonts w:eastAsia="Times New Roman"/>
                <w:lang w:val="en-US" w:eastAsia="pl-PL"/>
              </w:rPr>
            </w:pPr>
            <w:r>
              <w:rPr>
                <w:rFonts w:eastAsia="Times New Roman"/>
                <w:lang w:val="en-US" w:eastAsia="pl-PL"/>
              </w:rPr>
              <w:t>230V</w:t>
            </w:r>
          </w:p>
        </w:tc>
      </w:tr>
      <w:tr w:rsidR="008B4728" w:rsidRPr="00263E3D"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686" w:type="dxa"/>
            <w:vAlign w:val="center"/>
          </w:tcPr>
          <w:p w:rsidR="008B4728" w:rsidRPr="00263E3D" w:rsidRDefault="008B4728" w:rsidP="004551B0">
            <w:pPr>
              <w:pStyle w:val="Bezodstpw"/>
              <w:rPr>
                <w:lang w:val="en-US"/>
              </w:rPr>
            </w:pPr>
            <w:proofErr w:type="spellStart"/>
            <w:r>
              <w:rPr>
                <w:lang w:val="en-US"/>
              </w:rPr>
              <w:t>Wymiary</w:t>
            </w:r>
            <w:proofErr w:type="spellEnd"/>
          </w:p>
        </w:tc>
        <w:tc>
          <w:tcPr>
            <w:tcW w:w="10348" w:type="dxa"/>
            <w:vAlign w:val="center"/>
          </w:tcPr>
          <w:p w:rsidR="008B4728" w:rsidRPr="00263E3D" w:rsidRDefault="008B4728" w:rsidP="004551B0">
            <w:pPr>
              <w:pStyle w:val="Bezodstpw"/>
              <w:rPr>
                <w:rFonts w:eastAsia="Times New Roman"/>
                <w:lang w:eastAsia="pl-PL"/>
              </w:rPr>
            </w:pPr>
            <w:r w:rsidRPr="00263E3D">
              <w:rPr>
                <w:rFonts w:eastAsia="Times New Roman"/>
                <w:lang w:eastAsia="pl-PL"/>
              </w:rPr>
              <w:t>Suma wymiarów nie większa n</w:t>
            </w:r>
            <w:r>
              <w:rPr>
                <w:rFonts w:eastAsia="Times New Roman"/>
                <w:lang w:eastAsia="pl-PL"/>
              </w:rPr>
              <w:t>iż: 600mm</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3686" w:type="dxa"/>
            <w:vAlign w:val="center"/>
          </w:tcPr>
          <w:p w:rsidR="008B4728" w:rsidRDefault="008B4728" w:rsidP="004551B0">
            <w:pPr>
              <w:pStyle w:val="Bezodstpw"/>
            </w:pPr>
            <w:r>
              <w:t>Wyposażenie</w:t>
            </w:r>
          </w:p>
        </w:tc>
        <w:tc>
          <w:tcPr>
            <w:tcW w:w="10348" w:type="dxa"/>
            <w:vAlign w:val="center"/>
          </w:tcPr>
          <w:p w:rsidR="008B4728" w:rsidRDefault="008B4728" w:rsidP="004551B0">
            <w:pPr>
              <w:pStyle w:val="Bezodstpw"/>
            </w:pPr>
            <w:r>
              <w:t>Kabel sieciowy UTP</w:t>
            </w:r>
          </w:p>
          <w:p w:rsidR="008B4728" w:rsidRDefault="008B4728" w:rsidP="004551B0">
            <w:pPr>
              <w:pStyle w:val="Bezodstpw"/>
            </w:pPr>
            <w:r>
              <w:t>Instrukcja obsługi</w:t>
            </w:r>
          </w:p>
          <w:p w:rsidR="008B4728" w:rsidRDefault="008B4728" w:rsidP="004551B0">
            <w:pPr>
              <w:pStyle w:val="Bezodstpw"/>
            </w:pPr>
            <w:r>
              <w:t xml:space="preserve">Zasilacz </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3686" w:type="dxa"/>
            <w:vAlign w:val="center"/>
          </w:tcPr>
          <w:p w:rsidR="008B4728" w:rsidRPr="00DE6A58" w:rsidRDefault="008B4728" w:rsidP="004551B0">
            <w:pPr>
              <w:pStyle w:val="Bezodstpw"/>
            </w:pPr>
            <w:r>
              <w:t xml:space="preserve">Gwarancja </w:t>
            </w:r>
          </w:p>
        </w:tc>
        <w:tc>
          <w:tcPr>
            <w:tcW w:w="10348" w:type="dxa"/>
            <w:vAlign w:val="center"/>
          </w:tcPr>
          <w:p w:rsidR="008B4728" w:rsidRPr="00DE6A58" w:rsidRDefault="008B4728" w:rsidP="004551B0">
            <w:pPr>
              <w:pStyle w:val="Bezodstpw"/>
            </w:pPr>
            <w:r>
              <w:t>24 miesiące</w:t>
            </w:r>
          </w:p>
        </w:tc>
      </w:tr>
    </w:tbl>
    <w:p w:rsidR="008B4728" w:rsidRDefault="008B4728" w:rsidP="008B4728">
      <w:pPr>
        <w:pStyle w:val="Bezodstpw"/>
        <w:rPr>
          <w:b/>
          <w:bCs/>
        </w:rPr>
      </w:pPr>
    </w:p>
    <w:p w:rsidR="00B44045" w:rsidRDefault="00B44045" w:rsidP="008B4728">
      <w:pPr>
        <w:pStyle w:val="Bezodstpw"/>
        <w:rPr>
          <w:b/>
          <w:bCs/>
        </w:rPr>
      </w:pPr>
    </w:p>
    <w:p w:rsidR="00B44045" w:rsidRDefault="00B44045" w:rsidP="008B4728">
      <w:pPr>
        <w:pStyle w:val="Bezodstpw"/>
        <w:rPr>
          <w:b/>
          <w:bCs/>
        </w:rPr>
      </w:pPr>
    </w:p>
    <w:p w:rsidR="00B44045" w:rsidRDefault="00B44045" w:rsidP="008B4728">
      <w:pPr>
        <w:pStyle w:val="Bezodstpw"/>
        <w:rPr>
          <w:b/>
          <w:bCs/>
        </w:rPr>
      </w:pPr>
    </w:p>
    <w:p w:rsidR="008B4728" w:rsidRPr="00820F6F" w:rsidRDefault="008B4728" w:rsidP="008B4728">
      <w:pPr>
        <w:pStyle w:val="Bezodstpw"/>
        <w:numPr>
          <w:ilvl w:val="0"/>
          <w:numId w:val="1"/>
        </w:numPr>
        <w:rPr>
          <w:b/>
        </w:rPr>
      </w:pPr>
      <w:r w:rsidRPr="00820F6F">
        <w:rPr>
          <w:b/>
        </w:rPr>
        <w:lastRenderedPageBreak/>
        <w:t xml:space="preserve">  </w:t>
      </w:r>
      <w:r>
        <w:rPr>
          <w:b/>
        </w:rPr>
        <w:t>Oprogramowanie do zarządzania pracownią</w:t>
      </w:r>
    </w:p>
    <w:p w:rsidR="008B4728" w:rsidRPr="00820F6F" w:rsidRDefault="008B4728" w:rsidP="008B4728">
      <w:pPr>
        <w:pStyle w:val="Bezodstpw"/>
        <w:rPr>
          <w:b/>
        </w:rPr>
      </w:pPr>
    </w:p>
    <w:tbl>
      <w:tblPr>
        <w:tblW w:w="13999" w:type="dxa"/>
        <w:tblInd w:w="-5" w:type="dxa"/>
        <w:tblCellMar>
          <w:left w:w="70" w:type="dxa"/>
          <w:right w:w="70" w:type="dxa"/>
        </w:tblCellMar>
        <w:tblLook w:val="04A0" w:firstRow="1" w:lastRow="0" w:firstColumn="1" w:lastColumn="0" w:noHBand="0" w:noVBand="1"/>
      </w:tblPr>
      <w:tblGrid>
        <w:gridCol w:w="5103"/>
        <w:gridCol w:w="8896"/>
      </w:tblGrid>
      <w:tr w:rsidR="008B4728" w:rsidRPr="00820F6F" w:rsidTr="004551B0">
        <w:trPr>
          <w:trHeight w:val="446"/>
        </w:trPr>
        <w:tc>
          <w:tcPr>
            <w:tcW w:w="139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rPr>
                <w:rFonts w:cs="Arial CE"/>
              </w:rPr>
              <w:t>Oprogramowanie do zarządzania pracownią</w:t>
            </w:r>
            <w:r w:rsidRPr="00820F6F">
              <w:t xml:space="preserve"> – </w:t>
            </w:r>
            <w:r>
              <w:t>26</w:t>
            </w:r>
            <w:r w:rsidRPr="00820F6F">
              <w:t xml:space="preserve">  </w:t>
            </w:r>
            <w:r>
              <w:t>licencji</w:t>
            </w:r>
            <w:r w:rsidRPr="00820F6F">
              <w:t xml:space="preserve"> </w:t>
            </w:r>
          </w:p>
        </w:tc>
      </w:tr>
      <w:tr w:rsidR="008B4728" w:rsidRPr="00820F6F" w:rsidTr="004551B0">
        <w:trPr>
          <w:trHeight w:val="446"/>
        </w:trPr>
        <w:tc>
          <w:tcPr>
            <w:tcW w:w="13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r w:rsidR="008B4728" w:rsidRPr="0014696B" w:rsidTr="004551B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30"/>
        </w:trPr>
        <w:tc>
          <w:tcPr>
            <w:tcW w:w="5103" w:type="dxa"/>
            <w:tcBorders>
              <w:top w:val="single" w:sz="4" w:space="0" w:color="auto"/>
              <w:left w:val="single" w:sz="4" w:space="0" w:color="auto"/>
              <w:bottom w:val="single" w:sz="4" w:space="0" w:color="auto"/>
              <w:right w:val="single" w:sz="4" w:space="0" w:color="auto"/>
            </w:tcBorders>
            <w:vAlign w:val="center"/>
          </w:tcPr>
          <w:p w:rsidR="008B4728" w:rsidRPr="0014696B" w:rsidRDefault="008B4728" w:rsidP="004551B0">
            <w:pPr>
              <w:spacing w:after="0" w:line="240" w:lineRule="auto"/>
              <w:rPr>
                <w:rFonts w:eastAsia="Times New Roman" w:cs="Tahoma"/>
                <w:bCs/>
                <w:lang w:eastAsia="pl-PL"/>
              </w:rPr>
            </w:pPr>
            <w:r w:rsidRPr="0014696B">
              <w:rPr>
                <w:rFonts w:eastAsia="Times New Roman" w:cs="Tahoma"/>
                <w:bCs/>
                <w:lang w:eastAsia="pl-PL"/>
              </w:rPr>
              <w:t>Oprogramowanie do zarządzania mobilną pracownią komputerową</w:t>
            </w:r>
          </w:p>
        </w:tc>
        <w:tc>
          <w:tcPr>
            <w:tcW w:w="8896" w:type="dxa"/>
            <w:tcBorders>
              <w:top w:val="single" w:sz="4" w:space="0" w:color="auto"/>
              <w:left w:val="single" w:sz="4" w:space="0" w:color="auto"/>
              <w:bottom w:val="single" w:sz="4" w:space="0" w:color="auto"/>
              <w:right w:val="single" w:sz="4" w:space="0" w:color="auto"/>
            </w:tcBorders>
            <w:vAlign w:val="center"/>
          </w:tcPr>
          <w:p w:rsidR="008B4728" w:rsidRPr="0014696B" w:rsidRDefault="008B4728" w:rsidP="004551B0">
            <w:pPr>
              <w:spacing w:after="0" w:line="240" w:lineRule="auto"/>
              <w:rPr>
                <w:rFonts w:eastAsia="Times New Roman" w:cs="Tahoma"/>
                <w:lang w:eastAsia="pl-PL"/>
              </w:rPr>
            </w:pPr>
            <w:r w:rsidRPr="0014696B">
              <w:rPr>
                <w:rFonts w:eastAsia="Times New Roman" w:cs="Tahoma"/>
                <w:lang w:eastAsia="pl-PL"/>
              </w:rPr>
              <w:t>Oprogramowanie musi być w polskiej wersji językowej i musi posiadać wsparcie producenta komputera, pozwalające minimum na:</w:t>
            </w:r>
          </w:p>
          <w:p w:rsidR="008B4728" w:rsidRPr="0014696B" w:rsidRDefault="008B4728" w:rsidP="004551B0">
            <w:pPr>
              <w:spacing w:after="0" w:line="240" w:lineRule="auto"/>
              <w:rPr>
                <w:rFonts w:eastAsia="Times New Roman" w:cs="Tahoma"/>
                <w:lang w:eastAsia="pl-PL"/>
              </w:rPr>
            </w:pPr>
            <w:r w:rsidRPr="0014696B">
              <w:rPr>
                <w:rFonts w:eastAsia="Times New Roman" w:cs="Tahoma"/>
                <w:lang w:eastAsia="pl-PL"/>
              </w:rPr>
              <w:t>- podglądanie ekranów na komputerach uczniowskich</w:t>
            </w:r>
          </w:p>
          <w:p w:rsidR="008B4728" w:rsidRPr="0014696B" w:rsidRDefault="008B4728" w:rsidP="004551B0">
            <w:pPr>
              <w:spacing w:after="0" w:line="240" w:lineRule="auto"/>
              <w:rPr>
                <w:rFonts w:eastAsia="Times New Roman" w:cs="Tahoma"/>
                <w:lang w:eastAsia="pl-PL"/>
              </w:rPr>
            </w:pPr>
            <w:r w:rsidRPr="0014696B">
              <w:rPr>
                <w:rFonts w:eastAsia="Times New Roman" w:cs="Tahoma"/>
                <w:lang w:eastAsia="pl-PL"/>
              </w:rPr>
              <w:t>- przesyłanie ekranów z komputera nauczyciela na komputery uczniowskie</w:t>
            </w:r>
          </w:p>
          <w:p w:rsidR="008B4728" w:rsidRPr="0014696B" w:rsidRDefault="008B4728" w:rsidP="004551B0">
            <w:pPr>
              <w:spacing w:after="0" w:line="240" w:lineRule="auto"/>
              <w:rPr>
                <w:rFonts w:eastAsia="Times New Roman" w:cs="Tahoma"/>
                <w:lang w:eastAsia="pl-PL"/>
              </w:rPr>
            </w:pPr>
            <w:r w:rsidRPr="0014696B">
              <w:rPr>
                <w:rFonts w:eastAsia="Times New Roman" w:cs="Tahoma"/>
                <w:lang w:eastAsia="pl-PL"/>
              </w:rPr>
              <w:t>- blokowanie klawiatury, myszy, ekranu na komputerach uczniowskich</w:t>
            </w:r>
          </w:p>
          <w:p w:rsidR="008B4728" w:rsidRPr="0014696B" w:rsidRDefault="008B4728" w:rsidP="004551B0">
            <w:pPr>
              <w:spacing w:after="0" w:line="240" w:lineRule="auto"/>
              <w:rPr>
                <w:rFonts w:eastAsia="Times New Roman" w:cs="Tahoma"/>
                <w:lang w:eastAsia="pl-PL"/>
              </w:rPr>
            </w:pPr>
            <w:r w:rsidRPr="0014696B">
              <w:rPr>
                <w:rFonts w:eastAsia="Times New Roman" w:cs="Tahoma"/>
                <w:lang w:eastAsia="pl-PL"/>
              </w:rPr>
              <w:t>- archiwizowanie ekranów i innych materiałów do późniejszego wykorzystania</w:t>
            </w:r>
          </w:p>
          <w:p w:rsidR="008B4728" w:rsidRPr="0014696B" w:rsidRDefault="008B4728" w:rsidP="004551B0">
            <w:pPr>
              <w:spacing w:after="0" w:line="240" w:lineRule="auto"/>
              <w:rPr>
                <w:rFonts w:eastAsia="Times New Roman" w:cs="Tahoma"/>
                <w:lang w:eastAsia="pl-PL"/>
              </w:rPr>
            </w:pPr>
            <w:r w:rsidRPr="0014696B">
              <w:rPr>
                <w:rFonts w:eastAsia="Times New Roman" w:cs="Tahoma"/>
                <w:lang w:eastAsia="pl-PL"/>
              </w:rPr>
              <w:t>- monitorowanie dostępu do Internetu</w:t>
            </w:r>
          </w:p>
          <w:p w:rsidR="008B4728" w:rsidRPr="0014696B" w:rsidRDefault="008B4728" w:rsidP="004551B0">
            <w:pPr>
              <w:spacing w:after="0" w:line="240" w:lineRule="auto"/>
              <w:rPr>
                <w:rFonts w:eastAsia="Times New Roman" w:cs="Tahoma"/>
                <w:lang w:eastAsia="pl-PL"/>
              </w:rPr>
            </w:pPr>
            <w:r w:rsidRPr="0014696B">
              <w:rPr>
                <w:rFonts w:eastAsia="Times New Roman" w:cs="Tahoma"/>
                <w:lang w:eastAsia="pl-PL"/>
              </w:rPr>
              <w:t>- tworzenie testów: rozsyłanie pytań i gromadzenie odpowiedzi; tworzenie zestawu pytań</w:t>
            </w:r>
          </w:p>
          <w:p w:rsidR="008B4728" w:rsidRPr="0014696B" w:rsidRDefault="008B4728" w:rsidP="004551B0">
            <w:pPr>
              <w:spacing w:after="0" w:line="240" w:lineRule="auto"/>
              <w:rPr>
                <w:rFonts w:eastAsia="Times New Roman" w:cs="Tahoma"/>
                <w:lang w:eastAsia="pl-PL"/>
              </w:rPr>
            </w:pPr>
            <w:r w:rsidRPr="0014696B">
              <w:rPr>
                <w:rFonts w:eastAsia="Times New Roman" w:cs="Tahoma"/>
                <w:lang w:eastAsia="pl-PL"/>
              </w:rPr>
              <w:t>- współpraca z tablicą interaktywną</w:t>
            </w:r>
          </w:p>
          <w:p w:rsidR="008B4728" w:rsidRPr="0014696B" w:rsidRDefault="008B4728" w:rsidP="004551B0">
            <w:pPr>
              <w:spacing w:after="0" w:line="240" w:lineRule="auto"/>
              <w:rPr>
                <w:rFonts w:eastAsia="Times New Roman" w:cs="Tahoma"/>
                <w:lang w:eastAsia="pl-PL"/>
              </w:rPr>
            </w:pPr>
            <w:r w:rsidRPr="0014696B">
              <w:rPr>
                <w:rFonts w:eastAsia="Times New Roman" w:cs="Tahoma"/>
                <w:lang w:eastAsia="pl-PL"/>
              </w:rPr>
              <w:t>- monitoring i archiwizacja plików audio.</w:t>
            </w:r>
          </w:p>
        </w:tc>
      </w:tr>
      <w:tr w:rsidR="008B4728" w:rsidRPr="0014696B" w:rsidTr="004551B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30"/>
        </w:trPr>
        <w:tc>
          <w:tcPr>
            <w:tcW w:w="5103" w:type="dxa"/>
            <w:tcBorders>
              <w:top w:val="single" w:sz="4" w:space="0" w:color="auto"/>
              <w:left w:val="single" w:sz="4" w:space="0" w:color="auto"/>
              <w:bottom w:val="single" w:sz="4" w:space="0" w:color="auto"/>
              <w:right w:val="single" w:sz="4" w:space="0" w:color="auto"/>
            </w:tcBorders>
            <w:vAlign w:val="center"/>
          </w:tcPr>
          <w:p w:rsidR="008B4728" w:rsidRPr="007105DE" w:rsidRDefault="008B4728" w:rsidP="004551B0">
            <w:pPr>
              <w:spacing w:after="0" w:line="240" w:lineRule="auto"/>
              <w:rPr>
                <w:rFonts w:eastAsia="Times New Roman" w:cs="Tahoma"/>
                <w:bCs/>
                <w:lang w:eastAsia="pl-PL"/>
              </w:rPr>
            </w:pPr>
            <w:r w:rsidRPr="007105DE">
              <w:rPr>
                <w:rFonts w:eastAsia="Times New Roman" w:cs="Tahoma"/>
                <w:bCs/>
                <w:lang w:eastAsia="pl-PL"/>
              </w:rPr>
              <w:t>Licencja bezterminowa</w:t>
            </w:r>
          </w:p>
        </w:tc>
        <w:tc>
          <w:tcPr>
            <w:tcW w:w="8896" w:type="dxa"/>
            <w:tcBorders>
              <w:top w:val="single" w:sz="4" w:space="0" w:color="auto"/>
              <w:left w:val="single" w:sz="4" w:space="0" w:color="auto"/>
              <w:bottom w:val="single" w:sz="4" w:space="0" w:color="auto"/>
              <w:right w:val="single" w:sz="4" w:space="0" w:color="auto"/>
            </w:tcBorders>
            <w:vAlign w:val="center"/>
          </w:tcPr>
          <w:p w:rsidR="008B4728" w:rsidRPr="007105DE" w:rsidRDefault="008B4728" w:rsidP="004551B0">
            <w:pPr>
              <w:spacing w:after="0" w:line="240" w:lineRule="auto"/>
              <w:rPr>
                <w:rFonts w:eastAsia="Times New Roman" w:cs="Tahoma"/>
                <w:lang w:eastAsia="pl-PL"/>
              </w:rPr>
            </w:pPr>
            <w:r w:rsidRPr="007105DE">
              <w:rPr>
                <w:rFonts w:eastAsia="Times New Roman" w:cs="Tahoma"/>
                <w:lang w:eastAsia="pl-PL"/>
              </w:rPr>
              <w:t>Tak</w:t>
            </w:r>
          </w:p>
        </w:tc>
      </w:tr>
    </w:tbl>
    <w:p w:rsidR="008B4728" w:rsidRDefault="008B4728" w:rsidP="008B4728">
      <w:pPr>
        <w:pStyle w:val="Bezodstpw"/>
        <w:rPr>
          <w:b/>
          <w:bCs/>
        </w:rPr>
      </w:pPr>
    </w:p>
    <w:p w:rsidR="008B4728" w:rsidRPr="00820F6F" w:rsidRDefault="008B4728" w:rsidP="008B4728">
      <w:pPr>
        <w:pStyle w:val="Bezodstpw"/>
        <w:numPr>
          <w:ilvl w:val="0"/>
          <w:numId w:val="1"/>
        </w:numPr>
        <w:rPr>
          <w:b/>
        </w:rPr>
      </w:pPr>
      <w:r w:rsidRPr="00820F6F">
        <w:rPr>
          <w:b/>
        </w:rPr>
        <w:t xml:space="preserve">  </w:t>
      </w:r>
      <w:r>
        <w:rPr>
          <w:b/>
        </w:rPr>
        <w:t>Sieciowe urządzenie wielofunkcyjne</w:t>
      </w:r>
    </w:p>
    <w:p w:rsidR="008B4728" w:rsidRPr="00820F6F" w:rsidRDefault="008B4728" w:rsidP="008B4728">
      <w:pPr>
        <w:pStyle w:val="Bezodstpw"/>
        <w:rPr>
          <w:b/>
        </w:rPr>
      </w:pPr>
    </w:p>
    <w:tbl>
      <w:tblPr>
        <w:tblW w:w="14034" w:type="dxa"/>
        <w:tblInd w:w="-5" w:type="dxa"/>
        <w:tblCellMar>
          <w:left w:w="70" w:type="dxa"/>
          <w:right w:w="70" w:type="dxa"/>
        </w:tblCellMar>
        <w:tblLook w:val="04A0" w:firstRow="1" w:lastRow="0" w:firstColumn="1" w:lastColumn="0" w:noHBand="0" w:noVBand="1"/>
      </w:tblPr>
      <w:tblGrid>
        <w:gridCol w:w="14034"/>
      </w:tblGrid>
      <w:tr w:rsidR="008B4728" w:rsidRPr="00820F6F" w:rsidTr="004551B0">
        <w:trPr>
          <w:trHeight w:val="446"/>
        </w:trPr>
        <w:tc>
          <w:tcPr>
            <w:tcW w:w="14034" w:type="dxa"/>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rPr>
                <w:rFonts w:cs="Arial CE"/>
              </w:rPr>
              <w:t>Sieciowe urządzenie wielofunkcyjne</w:t>
            </w:r>
            <w:r w:rsidRPr="00820F6F">
              <w:t xml:space="preserve"> – </w:t>
            </w:r>
            <w:r>
              <w:t>1</w:t>
            </w:r>
            <w:r w:rsidRPr="00820F6F">
              <w:t xml:space="preserve">  szt.  </w:t>
            </w:r>
          </w:p>
        </w:tc>
      </w:tr>
      <w:tr w:rsidR="008B4728" w:rsidRPr="00820F6F" w:rsidTr="004551B0">
        <w:trPr>
          <w:trHeight w:val="446"/>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bl>
    <w:tbl>
      <w:tblPr>
        <w:tblpPr w:leftFromText="141" w:rightFromText="141" w:vertAnchor="page" w:horzAnchor="margin" w:tblpX="130" w:tblpY="2446"/>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0348"/>
      </w:tblGrid>
      <w:tr w:rsidR="008B4728" w:rsidRPr="00BE3AA2" w:rsidTr="004551B0">
        <w:tc>
          <w:tcPr>
            <w:tcW w:w="3539" w:type="dxa"/>
          </w:tcPr>
          <w:p w:rsidR="008B4728" w:rsidRPr="00BE3AA2" w:rsidRDefault="008B4728" w:rsidP="004551B0">
            <w:pPr>
              <w:pStyle w:val="Bezodstpw"/>
            </w:pPr>
            <w:r w:rsidRPr="00BE3AA2">
              <w:lastRenderedPageBreak/>
              <w:t>Technologia druku</w:t>
            </w:r>
          </w:p>
        </w:tc>
        <w:tc>
          <w:tcPr>
            <w:tcW w:w="10348" w:type="dxa"/>
          </w:tcPr>
          <w:p w:rsidR="008B4728" w:rsidRPr="00BE3AA2" w:rsidRDefault="008B4728" w:rsidP="004551B0">
            <w:pPr>
              <w:pStyle w:val="Bezodstpw"/>
            </w:pPr>
            <w:r w:rsidRPr="00BE3AA2">
              <w:t>technologia laserowa</w:t>
            </w:r>
          </w:p>
        </w:tc>
      </w:tr>
      <w:tr w:rsidR="008B4728" w:rsidRPr="00BE3AA2" w:rsidTr="004551B0">
        <w:tc>
          <w:tcPr>
            <w:tcW w:w="3539" w:type="dxa"/>
          </w:tcPr>
          <w:p w:rsidR="008B4728" w:rsidRPr="00BE3AA2" w:rsidRDefault="008B4728" w:rsidP="004551B0">
            <w:pPr>
              <w:pStyle w:val="Bezodstpw"/>
            </w:pPr>
            <w:r w:rsidRPr="00BE3AA2">
              <w:t>Funkcje standardowe</w:t>
            </w:r>
          </w:p>
        </w:tc>
        <w:tc>
          <w:tcPr>
            <w:tcW w:w="10348" w:type="dxa"/>
          </w:tcPr>
          <w:p w:rsidR="008B4728" w:rsidRPr="00BE3AA2" w:rsidRDefault="008B4728" w:rsidP="004551B0">
            <w:pPr>
              <w:pStyle w:val="Bezodstpw"/>
            </w:pPr>
            <w:r w:rsidRPr="00BE3AA2">
              <w:t>kopiarka, drukarka sieciowa, kolorowy skaner sieciowy</w:t>
            </w:r>
          </w:p>
        </w:tc>
      </w:tr>
      <w:tr w:rsidR="008B4728" w:rsidRPr="00BE3AA2" w:rsidTr="004551B0">
        <w:tc>
          <w:tcPr>
            <w:tcW w:w="3539" w:type="dxa"/>
          </w:tcPr>
          <w:p w:rsidR="008B4728" w:rsidRPr="00BE3AA2" w:rsidRDefault="008B4728" w:rsidP="004551B0">
            <w:pPr>
              <w:pStyle w:val="Bezodstpw"/>
            </w:pPr>
            <w:r w:rsidRPr="00BE3AA2">
              <w:t>Format oryginału</w:t>
            </w:r>
          </w:p>
        </w:tc>
        <w:tc>
          <w:tcPr>
            <w:tcW w:w="10348" w:type="dxa"/>
          </w:tcPr>
          <w:p w:rsidR="008B4728" w:rsidRPr="00BE3AA2" w:rsidRDefault="008B4728" w:rsidP="004551B0">
            <w:pPr>
              <w:pStyle w:val="Bezodstpw"/>
            </w:pPr>
            <w:r w:rsidRPr="00BE3AA2">
              <w:t>A4</w:t>
            </w:r>
          </w:p>
        </w:tc>
      </w:tr>
      <w:tr w:rsidR="008B4728" w:rsidRPr="00BE3AA2" w:rsidTr="004551B0">
        <w:tc>
          <w:tcPr>
            <w:tcW w:w="3539" w:type="dxa"/>
          </w:tcPr>
          <w:p w:rsidR="008B4728" w:rsidRPr="00BE3AA2" w:rsidRDefault="008B4728" w:rsidP="004551B0">
            <w:pPr>
              <w:pStyle w:val="Bezodstpw"/>
            </w:pPr>
            <w:r w:rsidRPr="00BE3AA2">
              <w:t>Format kopii</w:t>
            </w:r>
          </w:p>
        </w:tc>
        <w:tc>
          <w:tcPr>
            <w:tcW w:w="10348" w:type="dxa"/>
          </w:tcPr>
          <w:p w:rsidR="008B4728" w:rsidRPr="00BE3AA2" w:rsidRDefault="008B4728" w:rsidP="004551B0">
            <w:pPr>
              <w:pStyle w:val="Bezodstpw"/>
            </w:pPr>
            <w:r w:rsidRPr="00BE3AA2">
              <w:t>A4-A6</w:t>
            </w:r>
          </w:p>
        </w:tc>
      </w:tr>
      <w:tr w:rsidR="008B4728" w:rsidRPr="00BE3AA2" w:rsidTr="004551B0">
        <w:tc>
          <w:tcPr>
            <w:tcW w:w="3539" w:type="dxa"/>
          </w:tcPr>
          <w:p w:rsidR="008B4728" w:rsidRPr="00BE3AA2" w:rsidRDefault="008B4728" w:rsidP="004551B0">
            <w:pPr>
              <w:pStyle w:val="Bezodstpw"/>
            </w:pPr>
            <w:r w:rsidRPr="00BE3AA2">
              <w:t>Prędkość druku</w:t>
            </w:r>
          </w:p>
        </w:tc>
        <w:tc>
          <w:tcPr>
            <w:tcW w:w="10348" w:type="dxa"/>
          </w:tcPr>
          <w:p w:rsidR="008B4728" w:rsidRPr="00BE3AA2" w:rsidRDefault="008B4728" w:rsidP="004551B0">
            <w:pPr>
              <w:pStyle w:val="Bezodstpw"/>
            </w:pPr>
            <w:r>
              <w:t xml:space="preserve">Min. </w:t>
            </w:r>
            <w:r w:rsidRPr="00BE3AA2">
              <w:t>40 stron A4 / min.</w:t>
            </w:r>
          </w:p>
        </w:tc>
      </w:tr>
      <w:tr w:rsidR="008B4728" w:rsidRPr="00BE3AA2" w:rsidTr="004551B0">
        <w:tc>
          <w:tcPr>
            <w:tcW w:w="3539" w:type="dxa"/>
          </w:tcPr>
          <w:p w:rsidR="008B4728" w:rsidRPr="00BE3AA2" w:rsidRDefault="008B4728" w:rsidP="004551B0">
            <w:pPr>
              <w:pStyle w:val="Bezodstpw"/>
            </w:pPr>
            <w:r w:rsidRPr="00BE3AA2">
              <w:t>Dostępne rozdzielczości drukowania</w:t>
            </w:r>
          </w:p>
        </w:tc>
        <w:tc>
          <w:tcPr>
            <w:tcW w:w="10348" w:type="dxa"/>
          </w:tcPr>
          <w:p w:rsidR="008B4728" w:rsidRPr="00BE3AA2" w:rsidRDefault="008B4728" w:rsidP="004551B0">
            <w:pPr>
              <w:pStyle w:val="Bezodstpw"/>
            </w:pPr>
            <w:r w:rsidRPr="00BE3AA2">
              <w:t xml:space="preserve">min. 600x600 </w:t>
            </w:r>
            <w:proofErr w:type="spellStart"/>
            <w:r w:rsidRPr="00BE3AA2">
              <w:t>dpi</w:t>
            </w:r>
            <w:proofErr w:type="spellEnd"/>
            <w:r w:rsidRPr="00BE3AA2">
              <w:t xml:space="preserve"> i 1200 x 1200 </w:t>
            </w:r>
            <w:proofErr w:type="spellStart"/>
            <w:r w:rsidRPr="00BE3AA2">
              <w:t>dpi</w:t>
            </w:r>
            <w:proofErr w:type="spellEnd"/>
            <w:r w:rsidRPr="00BE3AA2">
              <w:t xml:space="preserve"> </w:t>
            </w:r>
          </w:p>
        </w:tc>
      </w:tr>
      <w:tr w:rsidR="008B4728" w:rsidRPr="00BE3AA2" w:rsidTr="004551B0">
        <w:tc>
          <w:tcPr>
            <w:tcW w:w="3539" w:type="dxa"/>
          </w:tcPr>
          <w:p w:rsidR="008B4728" w:rsidRPr="00BE3AA2" w:rsidRDefault="008B4728" w:rsidP="004551B0">
            <w:pPr>
              <w:pStyle w:val="Bezodstpw"/>
            </w:pPr>
            <w:r w:rsidRPr="00BE3AA2">
              <w:t>Czas wydruku pierwszej strony</w:t>
            </w:r>
          </w:p>
        </w:tc>
        <w:tc>
          <w:tcPr>
            <w:tcW w:w="10348" w:type="dxa"/>
          </w:tcPr>
          <w:p w:rsidR="008B4728" w:rsidRPr="00BE3AA2" w:rsidRDefault="008B4728" w:rsidP="004551B0">
            <w:pPr>
              <w:pStyle w:val="Bezodstpw"/>
            </w:pPr>
            <w:r w:rsidRPr="00BE3AA2">
              <w:t>maks. 7 sek.</w:t>
            </w:r>
          </w:p>
        </w:tc>
      </w:tr>
      <w:tr w:rsidR="008B4728" w:rsidRPr="00BE3AA2" w:rsidTr="004551B0">
        <w:tc>
          <w:tcPr>
            <w:tcW w:w="3539" w:type="dxa"/>
          </w:tcPr>
          <w:p w:rsidR="008B4728" w:rsidRPr="00BE3AA2" w:rsidRDefault="008B4728" w:rsidP="004551B0">
            <w:pPr>
              <w:pStyle w:val="Bezodstpw"/>
            </w:pPr>
            <w:r w:rsidRPr="00BE3AA2">
              <w:t>Czas nagrzewania</w:t>
            </w:r>
          </w:p>
        </w:tc>
        <w:tc>
          <w:tcPr>
            <w:tcW w:w="10348" w:type="dxa"/>
          </w:tcPr>
          <w:p w:rsidR="008B4728" w:rsidRPr="00BE3AA2" w:rsidRDefault="008B4728" w:rsidP="004551B0">
            <w:pPr>
              <w:pStyle w:val="Bezodstpw"/>
            </w:pPr>
            <w:r w:rsidRPr="00BE3AA2">
              <w:t xml:space="preserve">maks. 20 sek. </w:t>
            </w:r>
          </w:p>
        </w:tc>
      </w:tr>
      <w:tr w:rsidR="008B4728" w:rsidRPr="00BE3AA2" w:rsidTr="004551B0">
        <w:tc>
          <w:tcPr>
            <w:tcW w:w="3539" w:type="dxa"/>
          </w:tcPr>
          <w:p w:rsidR="008B4728" w:rsidRPr="00BE3AA2" w:rsidRDefault="008B4728" w:rsidP="004551B0">
            <w:pPr>
              <w:pStyle w:val="Bezodstpw"/>
            </w:pPr>
            <w:r w:rsidRPr="00BE3AA2">
              <w:t>Kopiowanie wielokrotne</w:t>
            </w:r>
          </w:p>
        </w:tc>
        <w:tc>
          <w:tcPr>
            <w:tcW w:w="10348" w:type="dxa"/>
          </w:tcPr>
          <w:p w:rsidR="008B4728" w:rsidRPr="00BE3AA2" w:rsidRDefault="008B4728" w:rsidP="004551B0">
            <w:pPr>
              <w:pStyle w:val="Bezodstpw"/>
            </w:pPr>
            <w:r w:rsidRPr="00BE3AA2">
              <w:t>1- 999 kopii</w:t>
            </w:r>
          </w:p>
        </w:tc>
      </w:tr>
      <w:tr w:rsidR="008B4728" w:rsidRPr="00BE3AA2" w:rsidTr="004551B0">
        <w:tc>
          <w:tcPr>
            <w:tcW w:w="3539" w:type="dxa"/>
          </w:tcPr>
          <w:p w:rsidR="008B4728" w:rsidRPr="00BE3AA2" w:rsidRDefault="008B4728" w:rsidP="004551B0">
            <w:pPr>
              <w:pStyle w:val="Bezodstpw"/>
            </w:pPr>
            <w:r w:rsidRPr="00BE3AA2">
              <w:t>Pamięć RAM</w:t>
            </w:r>
          </w:p>
        </w:tc>
        <w:tc>
          <w:tcPr>
            <w:tcW w:w="10348" w:type="dxa"/>
          </w:tcPr>
          <w:p w:rsidR="008B4728" w:rsidRPr="00BE3AA2" w:rsidRDefault="008B4728" w:rsidP="004551B0">
            <w:pPr>
              <w:pStyle w:val="Bezodstpw"/>
            </w:pPr>
            <w:r w:rsidRPr="00BE3AA2">
              <w:t>min. 512 MB (możliwość rozbudowy do min. 1536 MB)</w:t>
            </w:r>
          </w:p>
        </w:tc>
      </w:tr>
      <w:tr w:rsidR="008B4728" w:rsidRPr="00BE3AA2" w:rsidTr="004551B0">
        <w:tc>
          <w:tcPr>
            <w:tcW w:w="3539" w:type="dxa"/>
          </w:tcPr>
          <w:p w:rsidR="008B4728" w:rsidRPr="00BE3AA2" w:rsidRDefault="008B4728" w:rsidP="004551B0">
            <w:pPr>
              <w:pStyle w:val="Bezodstpw"/>
            </w:pPr>
            <w:r w:rsidRPr="00BE3AA2">
              <w:t>Zoom</w:t>
            </w:r>
          </w:p>
        </w:tc>
        <w:tc>
          <w:tcPr>
            <w:tcW w:w="10348" w:type="dxa"/>
          </w:tcPr>
          <w:p w:rsidR="008B4728" w:rsidRPr="00BE3AA2" w:rsidRDefault="008B4728" w:rsidP="004551B0">
            <w:pPr>
              <w:pStyle w:val="Bezodstpw"/>
            </w:pPr>
            <w:r w:rsidRPr="00BE3AA2">
              <w:t xml:space="preserve">25-400% </w:t>
            </w:r>
          </w:p>
        </w:tc>
      </w:tr>
      <w:tr w:rsidR="008B4728" w:rsidRPr="00BE3AA2" w:rsidTr="004551B0">
        <w:tc>
          <w:tcPr>
            <w:tcW w:w="3539" w:type="dxa"/>
          </w:tcPr>
          <w:p w:rsidR="008B4728" w:rsidRPr="00BE3AA2" w:rsidRDefault="008B4728" w:rsidP="004551B0">
            <w:pPr>
              <w:pStyle w:val="Bezodstpw"/>
            </w:pPr>
            <w:r w:rsidRPr="00BE3AA2">
              <w:t>Panel operatora</w:t>
            </w:r>
          </w:p>
        </w:tc>
        <w:tc>
          <w:tcPr>
            <w:tcW w:w="10348" w:type="dxa"/>
          </w:tcPr>
          <w:p w:rsidR="008B4728" w:rsidRPr="00BE3AA2" w:rsidRDefault="008B4728" w:rsidP="004551B0">
            <w:pPr>
              <w:pStyle w:val="Bezodstpw"/>
            </w:pPr>
            <w:r w:rsidRPr="00BE3AA2">
              <w:t xml:space="preserve">wyposażony w ekran LCD, </w:t>
            </w:r>
          </w:p>
          <w:p w:rsidR="008B4728" w:rsidRPr="00BE3AA2" w:rsidRDefault="008B4728" w:rsidP="004551B0">
            <w:pPr>
              <w:pStyle w:val="Bezodstpw"/>
            </w:pPr>
            <w:r w:rsidRPr="00BE3AA2">
              <w:t>opisy na panelu oraz  komunikaty na ekranie w języku polskim</w:t>
            </w:r>
          </w:p>
        </w:tc>
      </w:tr>
      <w:tr w:rsidR="008B4728" w:rsidRPr="00BE3AA2" w:rsidTr="004551B0">
        <w:tc>
          <w:tcPr>
            <w:tcW w:w="3539" w:type="dxa"/>
          </w:tcPr>
          <w:p w:rsidR="008B4728" w:rsidRPr="00BE3AA2" w:rsidRDefault="008B4728" w:rsidP="004551B0">
            <w:pPr>
              <w:pStyle w:val="Bezodstpw"/>
            </w:pPr>
            <w:r w:rsidRPr="00BE3AA2">
              <w:t>Dupleks</w:t>
            </w:r>
          </w:p>
        </w:tc>
        <w:tc>
          <w:tcPr>
            <w:tcW w:w="10348" w:type="dxa"/>
          </w:tcPr>
          <w:p w:rsidR="008B4728" w:rsidRPr="00BE3AA2" w:rsidRDefault="008B4728" w:rsidP="004551B0">
            <w:pPr>
              <w:pStyle w:val="Bezodstpw"/>
            </w:pPr>
            <w:r w:rsidRPr="00BE3AA2">
              <w:t>automatyczny, w standardzie</w:t>
            </w:r>
          </w:p>
        </w:tc>
      </w:tr>
      <w:tr w:rsidR="008B4728" w:rsidRPr="00BE3AA2" w:rsidTr="004551B0">
        <w:tc>
          <w:tcPr>
            <w:tcW w:w="3539" w:type="dxa"/>
          </w:tcPr>
          <w:p w:rsidR="008B4728" w:rsidRPr="00BE3AA2" w:rsidRDefault="008B4728" w:rsidP="004551B0">
            <w:pPr>
              <w:pStyle w:val="Bezodstpw"/>
            </w:pPr>
            <w:r w:rsidRPr="00BE3AA2">
              <w:t>Podajnik dokumentów</w:t>
            </w:r>
          </w:p>
        </w:tc>
        <w:tc>
          <w:tcPr>
            <w:tcW w:w="10348" w:type="dxa"/>
          </w:tcPr>
          <w:p w:rsidR="008B4728" w:rsidRPr="00BE3AA2" w:rsidRDefault="008B4728" w:rsidP="004551B0">
            <w:pPr>
              <w:pStyle w:val="Bezodstpw"/>
            </w:pPr>
            <w:r w:rsidRPr="00BE3AA2">
              <w:t>automatyczny, dwustronny</w:t>
            </w:r>
            <w:r>
              <w:t xml:space="preserve"> </w:t>
            </w:r>
            <w:r w:rsidRPr="00BE3AA2">
              <w:t>-</w:t>
            </w:r>
            <w:r>
              <w:t xml:space="preserve"> </w:t>
            </w:r>
            <w:r w:rsidRPr="00BE3AA2">
              <w:t>jednoprzebiegowy, na min. 50 ark. (80 g/m</w:t>
            </w:r>
            <w:r w:rsidRPr="00BE3AA2">
              <w:rPr>
                <w:vertAlign w:val="superscript"/>
              </w:rPr>
              <w:t>2</w:t>
            </w:r>
            <w:r w:rsidRPr="00BE3AA2">
              <w:rPr>
                <w:bCs/>
              </w:rPr>
              <w:t>)</w:t>
            </w:r>
            <w:r w:rsidRPr="00BE3AA2">
              <w:t xml:space="preserve">, w standardzie </w:t>
            </w:r>
          </w:p>
        </w:tc>
      </w:tr>
      <w:tr w:rsidR="008B4728" w:rsidRPr="00BE3AA2" w:rsidTr="004551B0">
        <w:tc>
          <w:tcPr>
            <w:tcW w:w="3539" w:type="dxa"/>
          </w:tcPr>
          <w:p w:rsidR="008B4728" w:rsidRPr="00BE3AA2" w:rsidRDefault="008B4728" w:rsidP="004551B0">
            <w:pPr>
              <w:pStyle w:val="Bezodstpw"/>
            </w:pPr>
            <w:r w:rsidRPr="00BE3AA2">
              <w:t>Podajniki papieru</w:t>
            </w:r>
          </w:p>
        </w:tc>
        <w:tc>
          <w:tcPr>
            <w:tcW w:w="10348" w:type="dxa"/>
          </w:tcPr>
          <w:p w:rsidR="008B4728" w:rsidRPr="00BE3AA2" w:rsidRDefault="008B4728" w:rsidP="004551B0">
            <w:pPr>
              <w:pStyle w:val="Bezodstpw"/>
              <w:rPr>
                <w:bCs/>
              </w:rPr>
            </w:pPr>
            <w:r w:rsidRPr="00BE3AA2">
              <w:t>min. 1 kaseta na min. 250 ark. A5-A4 (80 g/m</w:t>
            </w:r>
            <w:r w:rsidRPr="00BE3AA2">
              <w:rPr>
                <w:vertAlign w:val="superscript"/>
              </w:rPr>
              <w:t>2</w:t>
            </w:r>
            <w:r w:rsidRPr="00BE3AA2">
              <w:rPr>
                <w:bCs/>
              </w:rPr>
              <w:t>), 60-160 g/m</w:t>
            </w:r>
            <w:r w:rsidRPr="00BE3AA2">
              <w:rPr>
                <w:bCs/>
                <w:vertAlign w:val="superscript"/>
              </w:rPr>
              <w:t>2</w:t>
            </w:r>
            <w:r w:rsidRPr="00BE3AA2">
              <w:rPr>
                <w:bCs/>
              </w:rPr>
              <w:t>;</w:t>
            </w:r>
          </w:p>
          <w:p w:rsidR="008B4728" w:rsidRPr="00BE3AA2" w:rsidRDefault="008B4728" w:rsidP="004551B0">
            <w:pPr>
              <w:pStyle w:val="Bezodstpw"/>
              <w:rPr>
                <w:bCs/>
              </w:rPr>
            </w:pPr>
            <w:r w:rsidRPr="00BE3AA2">
              <w:rPr>
                <w:bCs/>
              </w:rPr>
              <w:t xml:space="preserve">taca uniwersalna  na min. 50 ark. A6-A4 </w:t>
            </w:r>
            <w:r w:rsidRPr="00BE3AA2">
              <w:t>(80 g/m</w:t>
            </w:r>
            <w:r w:rsidRPr="00BE3AA2">
              <w:rPr>
                <w:vertAlign w:val="superscript"/>
              </w:rPr>
              <w:t>2</w:t>
            </w:r>
            <w:r w:rsidRPr="00BE3AA2">
              <w:rPr>
                <w:bCs/>
              </w:rPr>
              <w:t>), 60-220 g/</w:t>
            </w:r>
            <w:r w:rsidRPr="00BE3AA2">
              <w:t>m</w:t>
            </w:r>
            <w:r w:rsidRPr="00BE3AA2">
              <w:rPr>
                <w:vertAlign w:val="superscript"/>
              </w:rPr>
              <w:t>2</w:t>
            </w:r>
          </w:p>
        </w:tc>
      </w:tr>
      <w:tr w:rsidR="008B4728" w:rsidRPr="00BE3AA2" w:rsidTr="004551B0">
        <w:tc>
          <w:tcPr>
            <w:tcW w:w="3539" w:type="dxa"/>
          </w:tcPr>
          <w:p w:rsidR="008B4728" w:rsidRPr="00BE3AA2" w:rsidRDefault="008B4728" w:rsidP="004551B0">
            <w:pPr>
              <w:pStyle w:val="Bezodstpw"/>
            </w:pPr>
            <w:r w:rsidRPr="00BE3AA2">
              <w:t>Funkcja druku sieciowego</w:t>
            </w:r>
          </w:p>
        </w:tc>
        <w:tc>
          <w:tcPr>
            <w:tcW w:w="10348" w:type="dxa"/>
          </w:tcPr>
          <w:p w:rsidR="008B4728" w:rsidRPr="00BE3AA2" w:rsidRDefault="008B4728" w:rsidP="004551B0">
            <w:pPr>
              <w:pStyle w:val="Bezodstpw"/>
            </w:pPr>
            <w:r w:rsidRPr="00BE3AA2">
              <w:t>w standardzie</w:t>
            </w:r>
          </w:p>
        </w:tc>
      </w:tr>
      <w:tr w:rsidR="008B4728" w:rsidRPr="00BE3AA2" w:rsidTr="004551B0">
        <w:tc>
          <w:tcPr>
            <w:tcW w:w="3539" w:type="dxa"/>
          </w:tcPr>
          <w:p w:rsidR="008B4728" w:rsidRPr="00BE3AA2" w:rsidRDefault="008B4728" w:rsidP="004551B0">
            <w:pPr>
              <w:pStyle w:val="Bezodstpw"/>
            </w:pPr>
            <w:r w:rsidRPr="00BE3AA2">
              <w:t>Emulacje</w:t>
            </w:r>
          </w:p>
        </w:tc>
        <w:tc>
          <w:tcPr>
            <w:tcW w:w="10348" w:type="dxa"/>
          </w:tcPr>
          <w:p w:rsidR="008B4728" w:rsidRPr="00BE3AA2" w:rsidRDefault="008B4728" w:rsidP="004551B0">
            <w:pPr>
              <w:pStyle w:val="Bezodstpw"/>
            </w:pPr>
            <w:r w:rsidRPr="00BE3AA2">
              <w:t xml:space="preserve">PCL 6, </w:t>
            </w:r>
            <w:proofErr w:type="spellStart"/>
            <w:r w:rsidRPr="00BE3AA2">
              <w:t>PostScript</w:t>
            </w:r>
            <w:proofErr w:type="spellEnd"/>
            <w:r w:rsidRPr="00BE3AA2">
              <w:t xml:space="preserve"> 3</w:t>
            </w:r>
          </w:p>
        </w:tc>
      </w:tr>
      <w:tr w:rsidR="008B4728" w:rsidRPr="00BE3AA2" w:rsidTr="004551B0">
        <w:tc>
          <w:tcPr>
            <w:tcW w:w="3539" w:type="dxa"/>
          </w:tcPr>
          <w:p w:rsidR="008B4728" w:rsidRPr="00BE3AA2" w:rsidRDefault="008B4728" w:rsidP="004551B0">
            <w:pPr>
              <w:pStyle w:val="Bezodstpw"/>
            </w:pPr>
            <w:proofErr w:type="spellStart"/>
            <w:r w:rsidRPr="00BE3AA2">
              <w:rPr>
                <w:lang w:val="en-US"/>
              </w:rPr>
              <w:t>Interfejsy</w:t>
            </w:r>
            <w:proofErr w:type="spellEnd"/>
          </w:p>
        </w:tc>
        <w:tc>
          <w:tcPr>
            <w:tcW w:w="10348" w:type="dxa"/>
          </w:tcPr>
          <w:p w:rsidR="008B4728" w:rsidRPr="00BE3AA2" w:rsidRDefault="008B4728" w:rsidP="004551B0">
            <w:pPr>
              <w:pStyle w:val="Bezodstpw"/>
            </w:pPr>
            <w:r w:rsidRPr="00BE3AA2">
              <w:t>USB 2.0,  Ethernet 10/100/1000Base-T, USB dla pamięci przenośnej, gniazdo karty SD</w:t>
            </w:r>
          </w:p>
        </w:tc>
      </w:tr>
      <w:tr w:rsidR="008B4728" w:rsidRPr="00BE3AA2" w:rsidTr="004551B0">
        <w:tc>
          <w:tcPr>
            <w:tcW w:w="3539" w:type="dxa"/>
          </w:tcPr>
          <w:p w:rsidR="008B4728" w:rsidRPr="00BE3AA2" w:rsidRDefault="008B4728" w:rsidP="004551B0">
            <w:pPr>
              <w:pStyle w:val="Bezodstpw"/>
            </w:pPr>
            <w:r w:rsidRPr="00BE3AA2">
              <w:t>Funkcja skanowania sieciowego</w:t>
            </w:r>
          </w:p>
        </w:tc>
        <w:tc>
          <w:tcPr>
            <w:tcW w:w="10348" w:type="dxa"/>
          </w:tcPr>
          <w:p w:rsidR="008B4728" w:rsidRPr="00BE3AA2" w:rsidRDefault="008B4728" w:rsidP="004551B0">
            <w:pPr>
              <w:pStyle w:val="Bezodstpw"/>
            </w:pPr>
            <w:r w:rsidRPr="00BE3AA2">
              <w:t xml:space="preserve">w standardzie, skanowanie pełno-kolorowe </w:t>
            </w:r>
          </w:p>
        </w:tc>
      </w:tr>
      <w:tr w:rsidR="008B4728" w:rsidRPr="00BE3AA2" w:rsidTr="004551B0">
        <w:tc>
          <w:tcPr>
            <w:tcW w:w="3539" w:type="dxa"/>
          </w:tcPr>
          <w:p w:rsidR="008B4728" w:rsidRPr="00BE3AA2" w:rsidRDefault="008B4728" w:rsidP="004551B0">
            <w:pPr>
              <w:pStyle w:val="Bezodstpw"/>
            </w:pPr>
            <w:r w:rsidRPr="00BE3AA2">
              <w:t>Funkcje skanowania</w:t>
            </w:r>
          </w:p>
        </w:tc>
        <w:tc>
          <w:tcPr>
            <w:tcW w:w="10348" w:type="dxa"/>
          </w:tcPr>
          <w:p w:rsidR="008B4728" w:rsidRPr="00BE3AA2" w:rsidRDefault="008B4728" w:rsidP="004551B0">
            <w:pPr>
              <w:pStyle w:val="Bezodstpw"/>
            </w:pPr>
            <w:r w:rsidRPr="00BE3AA2">
              <w:t xml:space="preserve">skanowanie do e-mail, do FTP,  do-SMB, TWAIN, WSD, do pamięci przenośnej USB, skanowanie ciągłe </w:t>
            </w:r>
          </w:p>
        </w:tc>
      </w:tr>
      <w:tr w:rsidR="008B4728" w:rsidRPr="00BE3AA2" w:rsidTr="004551B0">
        <w:tc>
          <w:tcPr>
            <w:tcW w:w="3539" w:type="dxa"/>
          </w:tcPr>
          <w:p w:rsidR="008B4728" w:rsidRPr="00BE3AA2" w:rsidRDefault="008B4728" w:rsidP="004551B0">
            <w:pPr>
              <w:pStyle w:val="Bezodstpw"/>
            </w:pPr>
            <w:r w:rsidRPr="00BE3AA2">
              <w:t>Rozdzielczość skanowania</w:t>
            </w:r>
          </w:p>
        </w:tc>
        <w:tc>
          <w:tcPr>
            <w:tcW w:w="10348" w:type="dxa"/>
          </w:tcPr>
          <w:p w:rsidR="008B4728" w:rsidRPr="00BE3AA2" w:rsidRDefault="008B4728" w:rsidP="004551B0">
            <w:pPr>
              <w:pStyle w:val="Bezodstpw"/>
            </w:pPr>
            <w:r w:rsidRPr="00BE3AA2">
              <w:t xml:space="preserve">600 </w:t>
            </w:r>
            <w:proofErr w:type="spellStart"/>
            <w:r w:rsidRPr="00BE3AA2">
              <w:t>dpi</w:t>
            </w:r>
            <w:proofErr w:type="spellEnd"/>
            <w:r w:rsidRPr="00BE3AA2">
              <w:t xml:space="preserve"> </w:t>
            </w:r>
          </w:p>
        </w:tc>
      </w:tr>
      <w:tr w:rsidR="008B4728" w:rsidRPr="00BE3AA2" w:rsidTr="004551B0">
        <w:tc>
          <w:tcPr>
            <w:tcW w:w="3539" w:type="dxa"/>
          </w:tcPr>
          <w:p w:rsidR="008B4728" w:rsidRPr="00BE3AA2" w:rsidRDefault="008B4728" w:rsidP="004551B0">
            <w:pPr>
              <w:pStyle w:val="Bezodstpw"/>
            </w:pPr>
            <w:r w:rsidRPr="00BE3AA2">
              <w:t>Prędkość skanowania</w:t>
            </w:r>
          </w:p>
        </w:tc>
        <w:tc>
          <w:tcPr>
            <w:tcW w:w="10348" w:type="dxa"/>
          </w:tcPr>
          <w:p w:rsidR="008B4728" w:rsidRPr="00BE3AA2" w:rsidRDefault="008B4728" w:rsidP="004551B0">
            <w:pPr>
              <w:pStyle w:val="Bezodstpw"/>
            </w:pPr>
            <w:r w:rsidRPr="00BE3AA2">
              <w:t xml:space="preserve">W trybie mono: min. 40 obrazów/min. (A4, 300 </w:t>
            </w:r>
            <w:proofErr w:type="spellStart"/>
            <w:r w:rsidRPr="00BE3AA2">
              <w:t>dpi</w:t>
            </w:r>
            <w:proofErr w:type="spellEnd"/>
            <w:r w:rsidRPr="00BE3AA2">
              <w:t xml:space="preserve">), </w:t>
            </w:r>
          </w:p>
          <w:p w:rsidR="008B4728" w:rsidRPr="00BE3AA2" w:rsidRDefault="008B4728" w:rsidP="004551B0">
            <w:pPr>
              <w:pStyle w:val="Bezodstpw"/>
            </w:pPr>
            <w:r w:rsidRPr="00BE3AA2">
              <w:t xml:space="preserve">W trybie kolorowym: min. 20 obrazów/ min. (A4, 300 </w:t>
            </w:r>
            <w:proofErr w:type="spellStart"/>
            <w:r w:rsidRPr="00BE3AA2">
              <w:t>dpi</w:t>
            </w:r>
            <w:proofErr w:type="spellEnd"/>
            <w:r w:rsidRPr="00BE3AA2">
              <w:t>)</w:t>
            </w:r>
          </w:p>
        </w:tc>
      </w:tr>
      <w:tr w:rsidR="008B4728" w:rsidRPr="00BE3AA2" w:rsidTr="004551B0">
        <w:tc>
          <w:tcPr>
            <w:tcW w:w="3539" w:type="dxa"/>
          </w:tcPr>
          <w:p w:rsidR="008B4728" w:rsidRPr="00BE3AA2" w:rsidRDefault="008B4728" w:rsidP="004551B0">
            <w:pPr>
              <w:pStyle w:val="Bezodstpw"/>
            </w:pPr>
            <w:r w:rsidRPr="00BE3AA2">
              <w:t>Typy plików</w:t>
            </w:r>
          </w:p>
        </w:tc>
        <w:tc>
          <w:tcPr>
            <w:tcW w:w="10348" w:type="dxa"/>
          </w:tcPr>
          <w:p w:rsidR="008B4728" w:rsidRPr="00BE3AA2" w:rsidRDefault="008B4728" w:rsidP="004551B0">
            <w:pPr>
              <w:pStyle w:val="Bezodstpw"/>
            </w:pPr>
            <w:r w:rsidRPr="00BE3AA2">
              <w:t>PDF, JPEG, TIFF, XPS</w:t>
            </w:r>
          </w:p>
        </w:tc>
      </w:tr>
      <w:tr w:rsidR="008B4728" w:rsidRPr="00BE3AA2" w:rsidTr="004551B0">
        <w:tc>
          <w:tcPr>
            <w:tcW w:w="3539" w:type="dxa"/>
          </w:tcPr>
          <w:p w:rsidR="008B4728" w:rsidRPr="00BE3AA2" w:rsidRDefault="008B4728" w:rsidP="004551B0">
            <w:pPr>
              <w:pStyle w:val="Bezodstpw"/>
            </w:pPr>
            <w:r w:rsidRPr="00BE3AA2">
              <w:t>Możliwość rozbudowy</w:t>
            </w:r>
          </w:p>
        </w:tc>
        <w:tc>
          <w:tcPr>
            <w:tcW w:w="10348" w:type="dxa"/>
          </w:tcPr>
          <w:p w:rsidR="008B4728" w:rsidRPr="00BE3AA2" w:rsidRDefault="008B4728" w:rsidP="004551B0">
            <w:pPr>
              <w:pStyle w:val="Bezodstpw"/>
              <w:rPr>
                <w:vertAlign w:val="superscript"/>
              </w:rPr>
            </w:pPr>
            <w:r w:rsidRPr="00BE3AA2">
              <w:t>Dodatkowy podajnik lub podajniki papieru, o pojemności łącznej min. 500 ark. formatu A4 – A5, 80 g/m</w:t>
            </w:r>
            <w:r w:rsidRPr="00BE3AA2">
              <w:rPr>
                <w:vertAlign w:val="superscript"/>
              </w:rPr>
              <w:t>2</w:t>
            </w:r>
          </w:p>
        </w:tc>
      </w:tr>
      <w:tr w:rsidR="008B4728" w:rsidRPr="00BE3AA2" w:rsidTr="004551B0">
        <w:trPr>
          <w:trHeight w:val="58"/>
        </w:trPr>
        <w:tc>
          <w:tcPr>
            <w:tcW w:w="3539" w:type="dxa"/>
          </w:tcPr>
          <w:p w:rsidR="008B4728" w:rsidRPr="00BE3AA2" w:rsidRDefault="008B4728" w:rsidP="004551B0">
            <w:pPr>
              <w:pStyle w:val="Bezodstpw"/>
            </w:pPr>
            <w:r w:rsidRPr="00BE3AA2">
              <w:t xml:space="preserve">Materiały eksploatacyjne jako wyposażenie standardowe </w:t>
            </w:r>
          </w:p>
          <w:p w:rsidR="008B4728" w:rsidRPr="00BE3AA2" w:rsidRDefault="008B4728" w:rsidP="004551B0">
            <w:pPr>
              <w:pStyle w:val="Bezodstpw"/>
            </w:pPr>
            <w:r w:rsidRPr="00BE3AA2">
              <w:t>(dostarczone w komplecie w ramach oferowanej ceny jednostkowej).</w:t>
            </w:r>
          </w:p>
        </w:tc>
        <w:tc>
          <w:tcPr>
            <w:tcW w:w="10348" w:type="dxa"/>
          </w:tcPr>
          <w:p w:rsidR="008B4728" w:rsidRPr="00C74B42" w:rsidRDefault="008B4728" w:rsidP="004551B0">
            <w:pPr>
              <w:pStyle w:val="Bezodstpw"/>
              <w:rPr>
                <w:bCs/>
              </w:rPr>
            </w:pPr>
            <w:r w:rsidRPr="00C74B42">
              <w:rPr>
                <w:bCs/>
              </w:rPr>
              <w:t xml:space="preserve">Tonery - właściwa ilość, która zapewni wydrukowanie minimum 3 000 stron A4 przy pokryciu zgodnie z ISO19752. </w:t>
            </w:r>
          </w:p>
          <w:p w:rsidR="008B4728" w:rsidRPr="00BE3AA2" w:rsidRDefault="008B4728" w:rsidP="004551B0">
            <w:pPr>
              <w:pStyle w:val="Bezodstpw"/>
            </w:pPr>
            <w:r w:rsidRPr="00C74B42">
              <w:rPr>
                <w:bCs/>
              </w:rPr>
              <w:t>Bębny</w:t>
            </w:r>
            <w:r w:rsidRPr="00BE3AA2">
              <w:t xml:space="preserve"> -  właściwa ilość, która zapewni wydrukowanie minimum 100 000 stron A4. Dostarczone materiały muszą być nowe i nieużywane, pierwszej kategorii oraz wyprodukowane przez producenta oferowanych urządzeń.</w:t>
            </w:r>
          </w:p>
        </w:tc>
      </w:tr>
      <w:tr w:rsidR="008B4728" w:rsidRPr="00BE3AA2" w:rsidTr="004551B0">
        <w:tc>
          <w:tcPr>
            <w:tcW w:w="3539" w:type="dxa"/>
          </w:tcPr>
          <w:p w:rsidR="008B4728" w:rsidRPr="00E52B94" w:rsidRDefault="008B4728" w:rsidP="004551B0">
            <w:pPr>
              <w:pStyle w:val="Bezodstpw"/>
            </w:pPr>
            <w:r w:rsidRPr="00E52B94">
              <w:t>Gwarancja</w:t>
            </w:r>
          </w:p>
        </w:tc>
        <w:tc>
          <w:tcPr>
            <w:tcW w:w="10348" w:type="dxa"/>
          </w:tcPr>
          <w:p w:rsidR="008B4728" w:rsidRPr="00BE3AA2" w:rsidRDefault="008B4728" w:rsidP="004551B0">
            <w:pPr>
              <w:pStyle w:val="Bezodstpw"/>
              <w:rPr>
                <w:lang w:eastAsia="pl-PL"/>
              </w:rPr>
            </w:pPr>
            <w:r>
              <w:t>24 m</w:t>
            </w:r>
            <w:r w:rsidRPr="00E52B94">
              <w:t>iesiące</w:t>
            </w:r>
          </w:p>
        </w:tc>
      </w:tr>
    </w:tbl>
    <w:p w:rsidR="008B4728" w:rsidRDefault="008B4728" w:rsidP="008B4728">
      <w:pPr>
        <w:pStyle w:val="Bezodstpw"/>
        <w:rPr>
          <w:b/>
          <w:bCs/>
        </w:rPr>
      </w:pPr>
    </w:p>
    <w:p w:rsidR="008B4728" w:rsidRDefault="008B4728" w:rsidP="008B4728">
      <w:pPr>
        <w:pStyle w:val="Bezodstpw"/>
        <w:rPr>
          <w:b/>
          <w:bCs/>
        </w:rPr>
      </w:pPr>
    </w:p>
    <w:p w:rsidR="008B4728" w:rsidRPr="00820F6F" w:rsidRDefault="008B4728" w:rsidP="008B4728">
      <w:pPr>
        <w:pStyle w:val="Bezodstpw"/>
        <w:numPr>
          <w:ilvl w:val="0"/>
          <w:numId w:val="1"/>
        </w:numPr>
        <w:rPr>
          <w:b/>
        </w:rPr>
      </w:pPr>
      <w:r>
        <w:rPr>
          <w:b/>
        </w:rPr>
        <w:t xml:space="preserve">Aparat fotograficzny </w:t>
      </w:r>
    </w:p>
    <w:p w:rsidR="008B4728" w:rsidRPr="00820F6F" w:rsidRDefault="008B4728" w:rsidP="008B4728">
      <w:pPr>
        <w:pStyle w:val="Bezodstpw"/>
        <w:ind w:left="720"/>
        <w:rPr>
          <w:b/>
        </w:rPr>
      </w:pPr>
    </w:p>
    <w:tbl>
      <w:tblPr>
        <w:tblW w:w="13892" w:type="dxa"/>
        <w:tblInd w:w="137" w:type="dxa"/>
        <w:tblCellMar>
          <w:left w:w="70" w:type="dxa"/>
          <w:right w:w="70" w:type="dxa"/>
        </w:tblCellMar>
        <w:tblLook w:val="04A0" w:firstRow="1" w:lastRow="0" w:firstColumn="1" w:lastColumn="0" w:noHBand="0" w:noVBand="1"/>
      </w:tblPr>
      <w:tblGrid>
        <w:gridCol w:w="13892"/>
      </w:tblGrid>
      <w:tr w:rsidR="008B4728" w:rsidRPr="00820F6F" w:rsidTr="004551B0">
        <w:trPr>
          <w:trHeight w:val="446"/>
        </w:trPr>
        <w:tc>
          <w:tcPr>
            <w:tcW w:w="13892" w:type="dxa"/>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rPr>
                <w:b/>
              </w:rPr>
            </w:pPr>
          </w:p>
          <w:p w:rsidR="008B4728" w:rsidRPr="00820F6F" w:rsidRDefault="008B4728" w:rsidP="004551B0">
            <w:pPr>
              <w:pStyle w:val="Bezodstpw"/>
            </w:pPr>
            <w:r>
              <w:t>Aparat fotograficzny</w:t>
            </w:r>
            <w:r w:rsidRPr="00820F6F">
              <w:t xml:space="preserve"> – </w:t>
            </w:r>
            <w:r>
              <w:t>1</w:t>
            </w:r>
            <w:r w:rsidRPr="00820F6F">
              <w:t xml:space="preserve"> szt.  </w:t>
            </w:r>
          </w:p>
        </w:tc>
      </w:tr>
      <w:tr w:rsidR="008B4728" w:rsidRPr="00820F6F" w:rsidTr="004551B0">
        <w:trPr>
          <w:trHeight w:val="446"/>
        </w:trPr>
        <w:tc>
          <w:tcPr>
            <w:tcW w:w="13892" w:type="dxa"/>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bl>
    <w:tbl>
      <w:tblPr>
        <w:tblStyle w:val="Tabela-Siatka"/>
        <w:tblW w:w="13892" w:type="dxa"/>
        <w:tblInd w:w="137" w:type="dxa"/>
        <w:tblLook w:val="04A0" w:firstRow="1" w:lastRow="0" w:firstColumn="1" w:lastColumn="0" w:noHBand="0" w:noVBand="1"/>
      </w:tblPr>
      <w:tblGrid>
        <w:gridCol w:w="4536"/>
        <w:gridCol w:w="9356"/>
      </w:tblGrid>
      <w:tr w:rsidR="008B4728" w:rsidRPr="00F120DB" w:rsidTr="004551B0">
        <w:trPr>
          <w:trHeight w:val="260"/>
        </w:trPr>
        <w:tc>
          <w:tcPr>
            <w:tcW w:w="4536" w:type="dxa"/>
          </w:tcPr>
          <w:p w:rsidR="008B4728" w:rsidRPr="00FB0B0C" w:rsidRDefault="008B4728" w:rsidP="004551B0">
            <w:pPr>
              <w:rPr>
                <w:bCs/>
              </w:rPr>
            </w:pPr>
            <w:r>
              <w:rPr>
                <w:bCs/>
              </w:rPr>
              <w:t>R</w:t>
            </w:r>
            <w:r w:rsidRPr="004A2882">
              <w:rPr>
                <w:bCs/>
              </w:rPr>
              <w:t>ozdzielczość</w:t>
            </w:r>
          </w:p>
        </w:tc>
        <w:tc>
          <w:tcPr>
            <w:tcW w:w="9356" w:type="dxa"/>
          </w:tcPr>
          <w:p w:rsidR="008B4728" w:rsidRPr="00F120DB" w:rsidRDefault="008B4728" w:rsidP="004551B0">
            <w:pPr>
              <w:rPr>
                <w:rFonts w:eastAsia="Times New Roman" w:cs="Times New Roman"/>
                <w:color w:val="000000" w:themeColor="text1"/>
                <w:lang w:eastAsia="pl-PL"/>
              </w:rPr>
            </w:pPr>
            <w:r w:rsidRPr="004A2882">
              <w:rPr>
                <w:bCs/>
              </w:rPr>
              <w:t xml:space="preserve">Min </w:t>
            </w:r>
            <w:r w:rsidRPr="004A2882">
              <w:rPr>
                <w:rFonts w:eastAsia="Times New Roman" w:cs="Times New Roman"/>
                <w:color w:val="000000" w:themeColor="text1"/>
                <w:lang w:eastAsia="pl-PL"/>
              </w:rPr>
              <w:t xml:space="preserve">16 </w:t>
            </w:r>
            <w:proofErr w:type="spellStart"/>
            <w:r w:rsidRPr="004A2882">
              <w:rPr>
                <w:rFonts w:eastAsia="Times New Roman" w:cs="Times New Roman"/>
                <w:color w:val="000000" w:themeColor="text1"/>
                <w:lang w:eastAsia="pl-PL"/>
              </w:rPr>
              <w:t>Mpix</w:t>
            </w:r>
            <w:proofErr w:type="spellEnd"/>
            <w:r w:rsidRPr="000F118F">
              <w:rPr>
                <w:rFonts w:eastAsia="Times New Roman" w:cs="Times New Roman"/>
                <w:color w:val="000000" w:themeColor="text1"/>
                <w:lang w:eastAsia="pl-PL"/>
              </w:rPr>
              <w:t xml:space="preserve"> </w:t>
            </w:r>
          </w:p>
        </w:tc>
      </w:tr>
      <w:tr w:rsidR="008B4728" w:rsidRPr="00E5483F" w:rsidTr="004551B0">
        <w:trPr>
          <w:trHeight w:val="285"/>
        </w:trPr>
        <w:tc>
          <w:tcPr>
            <w:tcW w:w="4536" w:type="dxa"/>
          </w:tcPr>
          <w:p w:rsidR="008B4728" w:rsidRPr="00FB0B0C" w:rsidRDefault="008B4728" w:rsidP="004551B0">
            <w:pPr>
              <w:rPr>
                <w:bCs/>
              </w:rPr>
            </w:pPr>
            <w:r w:rsidRPr="004A2882">
              <w:rPr>
                <w:bCs/>
              </w:rPr>
              <w:t>Zbliżenie optyczne</w:t>
            </w:r>
          </w:p>
        </w:tc>
        <w:tc>
          <w:tcPr>
            <w:tcW w:w="9356" w:type="dxa"/>
            <w:vAlign w:val="center"/>
          </w:tcPr>
          <w:p w:rsidR="008B4728" w:rsidRPr="00E5483F" w:rsidRDefault="008B4728" w:rsidP="004551B0">
            <w:pPr>
              <w:rPr>
                <w:rFonts w:eastAsia="Times New Roman" w:cs="Times New Roman"/>
                <w:lang w:eastAsia="pl-PL"/>
              </w:rPr>
            </w:pPr>
            <w:r w:rsidRPr="004A2882">
              <w:rPr>
                <w:rFonts w:eastAsia="Times New Roman" w:cs="Times New Roman"/>
                <w:lang w:eastAsia="pl-PL"/>
              </w:rPr>
              <w:t xml:space="preserve">Min </w:t>
            </w:r>
            <w:r w:rsidRPr="004A2882">
              <w:rPr>
                <w:rFonts w:eastAsia="Times New Roman" w:cs="Times New Roman"/>
                <w:color w:val="000000" w:themeColor="text1"/>
                <w:lang w:eastAsia="pl-PL"/>
              </w:rPr>
              <w:t>40 x</w:t>
            </w:r>
          </w:p>
        </w:tc>
      </w:tr>
      <w:tr w:rsidR="008B4728" w:rsidRPr="00FB0B0C" w:rsidTr="004551B0">
        <w:trPr>
          <w:trHeight w:val="285"/>
        </w:trPr>
        <w:tc>
          <w:tcPr>
            <w:tcW w:w="4536" w:type="dxa"/>
          </w:tcPr>
          <w:p w:rsidR="008B4728" w:rsidRPr="00FB0B0C" w:rsidRDefault="008B4728" w:rsidP="004551B0">
            <w:pPr>
              <w:rPr>
                <w:bCs/>
              </w:rPr>
            </w:pPr>
            <w:r w:rsidRPr="004A2882">
              <w:rPr>
                <w:bCs/>
              </w:rPr>
              <w:t>Ogniskowa (dla 35 mm)</w:t>
            </w:r>
          </w:p>
        </w:tc>
        <w:tc>
          <w:tcPr>
            <w:tcW w:w="9356" w:type="dxa"/>
            <w:noWrap/>
          </w:tcPr>
          <w:p w:rsidR="008B4728" w:rsidRPr="00FB0B0C" w:rsidRDefault="008B4728" w:rsidP="004551B0">
            <w:r w:rsidRPr="000F118F">
              <w:rPr>
                <w:rFonts w:eastAsia="Times New Roman" w:cs="Times New Roman"/>
                <w:color w:val="000000" w:themeColor="text1"/>
                <w:lang w:eastAsia="pl-PL"/>
              </w:rPr>
              <w:t>22,5 - 900 mm</w:t>
            </w:r>
          </w:p>
        </w:tc>
      </w:tr>
      <w:tr w:rsidR="008B4728" w:rsidRPr="00FB0B0C" w:rsidTr="004551B0">
        <w:trPr>
          <w:trHeight w:val="285"/>
        </w:trPr>
        <w:tc>
          <w:tcPr>
            <w:tcW w:w="4536" w:type="dxa"/>
          </w:tcPr>
          <w:p w:rsidR="008B4728" w:rsidRPr="00EB4197" w:rsidRDefault="00DD4DE5" w:rsidP="004551B0">
            <w:pPr>
              <w:rPr>
                <w:rFonts w:eastAsia="Times New Roman" w:cs="Times New Roman"/>
                <w:color w:val="000000" w:themeColor="text1"/>
                <w:lang w:eastAsia="pl-PL"/>
              </w:rPr>
            </w:pPr>
            <w:hyperlink r:id="rId12" w:tooltip="Stabilizacja obrazu" w:history="1">
              <w:r w:rsidR="008B4728" w:rsidRPr="000F118F">
                <w:rPr>
                  <w:rFonts w:eastAsia="Times New Roman" w:cs="Times New Roman"/>
                  <w:color w:val="000000" w:themeColor="text1"/>
                  <w:lang w:eastAsia="pl-PL"/>
                </w:rPr>
                <w:t xml:space="preserve">Stabilizator obrazu  </w:t>
              </w:r>
            </w:hyperlink>
            <w:r w:rsidR="008B4728" w:rsidRPr="000F118F">
              <w:rPr>
                <w:rFonts w:eastAsia="Times New Roman" w:cs="Times New Roman"/>
                <w:color w:val="000000" w:themeColor="text1"/>
                <w:lang w:eastAsia="pl-PL"/>
              </w:rPr>
              <w:t xml:space="preserve">optyczny + cyfrowy </w:t>
            </w:r>
          </w:p>
        </w:tc>
        <w:tc>
          <w:tcPr>
            <w:tcW w:w="9356" w:type="dxa"/>
            <w:noWrap/>
          </w:tcPr>
          <w:p w:rsidR="008B4728" w:rsidRPr="00FB0B0C" w:rsidRDefault="008B4728" w:rsidP="004551B0">
            <w:r>
              <w:t>tak</w:t>
            </w:r>
          </w:p>
        </w:tc>
      </w:tr>
      <w:tr w:rsidR="008B4728" w:rsidRPr="00FB0B0C" w:rsidTr="004551B0">
        <w:trPr>
          <w:trHeight w:val="285"/>
        </w:trPr>
        <w:tc>
          <w:tcPr>
            <w:tcW w:w="4536" w:type="dxa"/>
          </w:tcPr>
          <w:p w:rsidR="008B4728" w:rsidRPr="00FB0B0C" w:rsidRDefault="008B4728" w:rsidP="004551B0">
            <w:pPr>
              <w:rPr>
                <w:bCs/>
              </w:rPr>
            </w:pPr>
            <w:r>
              <w:rPr>
                <w:bCs/>
              </w:rPr>
              <w:t>Dodatkowa karta SD</w:t>
            </w:r>
          </w:p>
        </w:tc>
        <w:tc>
          <w:tcPr>
            <w:tcW w:w="9356" w:type="dxa"/>
            <w:noWrap/>
          </w:tcPr>
          <w:p w:rsidR="008B4728" w:rsidRPr="00FB0B0C" w:rsidRDefault="008B4728" w:rsidP="004551B0">
            <w:r>
              <w:t>Min 32 GB</w:t>
            </w:r>
          </w:p>
        </w:tc>
      </w:tr>
      <w:tr w:rsidR="008B4728" w:rsidRPr="00FB0B0C" w:rsidTr="004551B0">
        <w:trPr>
          <w:trHeight w:val="285"/>
        </w:trPr>
        <w:tc>
          <w:tcPr>
            <w:tcW w:w="4536" w:type="dxa"/>
          </w:tcPr>
          <w:p w:rsidR="008B4728" w:rsidRPr="00FB0B0C" w:rsidRDefault="008B4728" w:rsidP="004551B0">
            <w:pPr>
              <w:rPr>
                <w:bCs/>
              </w:rPr>
            </w:pPr>
            <w:r>
              <w:rPr>
                <w:bCs/>
              </w:rPr>
              <w:t>Torba do aparatu</w:t>
            </w:r>
          </w:p>
        </w:tc>
        <w:tc>
          <w:tcPr>
            <w:tcW w:w="9356" w:type="dxa"/>
            <w:noWrap/>
          </w:tcPr>
          <w:p w:rsidR="008B4728" w:rsidRPr="00FB0B0C" w:rsidRDefault="008B4728" w:rsidP="004551B0">
            <w:r>
              <w:t>tak</w:t>
            </w:r>
          </w:p>
        </w:tc>
      </w:tr>
      <w:tr w:rsidR="008B4728" w:rsidRPr="00FB0B0C" w:rsidTr="004551B0">
        <w:trPr>
          <w:trHeight w:val="285"/>
        </w:trPr>
        <w:tc>
          <w:tcPr>
            <w:tcW w:w="4536" w:type="dxa"/>
          </w:tcPr>
          <w:p w:rsidR="008B4728" w:rsidRPr="00FB0B0C" w:rsidRDefault="008B4728" w:rsidP="004551B0">
            <w:pPr>
              <w:rPr>
                <w:bCs/>
              </w:rPr>
            </w:pPr>
            <w:r>
              <w:rPr>
                <w:bCs/>
              </w:rPr>
              <w:t xml:space="preserve">Gwarancja </w:t>
            </w:r>
          </w:p>
        </w:tc>
        <w:tc>
          <w:tcPr>
            <w:tcW w:w="9356" w:type="dxa"/>
            <w:noWrap/>
          </w:tcPr>
          <w:p w:rsidR="008B4728" w:rsidRPr="00FB0B0C" w:rsidRDefault="008B4728" w:rsidP="004551B0">
            <w:pPr>
              <w:pStyle w:val="Akapitzlist"/>
              <w:numPr>
                <w:ilvl w:val="0"/>
                <w:numId w:val="2"/>
              </w:numPr>
              <w:spacing w:after="0" w:line="240" w:lineRule="auto"/>
            </w:pPr>
            <w:proofErr w:type="spellStart"/>
            <w:r>
              <w:t>miesięcy</w:t>
            </w:r>
            <w:proofErr w:type="spellEnd"/>
          </w:p>
        </w:tc>
      </w:tr>
    </w:tbl>
    <w:p w:rsidR="00B44045" w:rsidRDefault="00B44045" w:rsidP="008B4728">
      <w:pPr>
        <w:pStyle w:val="Bezodstpw"/>
        <w:rPr>
          <w:b/>
          <w:bCs/>
        </w:rPr>
      </w:pPr>
    </w:p>
    <w:p w:rsidR="00B44045" w:rsidRDefault="00B44045">
      <w:pPr>
        <w:rPr>
          <w:b/>
          <w:bCs/>
        </w:rPr>
      </w:pPr>
      <w:r>
        <w:rPr>
          <w:b/>
          <w:bCs/>
        </w:rPr>
        <w:br w:type="page"/>
      </w:r>
    </w:p>
    <w:p w:rsidR="008B4728" w:rsidRDefault="008B4728" w:rsidP="008B4728">
      <w:pPr>
        <w:pStyle w:val="Bezodstpw"/>
        <w:rPr>
          <w:b/>
          <w:bCs/>
        </w:rPr>
      </w:pPr>
    </w:p>
    <w:p w:rsidR="008B4728" w:rsidRPr="00820F6F" w:rsidRDefault="008B4728" w:rsidP="008B4728">
      <w:pPr>
        <w:pStyle w:val="Bezodstpw"/>
        <w:numPr>
          <w:ilvl w:val="0"/>
          <w:numId w:val="1"/>
        </w:numPr>
        <w:rPr>
          <w:b/>
        </w:rPr>
      </w:pPr>
      <w:r w:rsidRPr="00820F6F">
        <w:rPr>
          <w:b/>
        </w:rPr>
        <w:t xml:space="preserve">  </w:t>
      </w:r>
      <w:r>
        <w:rPr>
          <w:b/>
        </w:rPr>
        <w:t xml:space="preserve">Zasilacz UPS </w:t>
      </w:r>
    </w:p>
    <w:p w:rsidR="008B4728" w:rsidRPr="00820F6F" w:rsidRDefault="008B4728" w:rsidP="008B4728">
      <w:pPr>
        <w:pStyle w:val="Bezodstpw"/>
        <w:rPr>
          <w:b/>
        </w:rPr>
      </w:pPr>
    </w:p>
    <w:tbl>
      <w:tblPr>
        <w:tblW w:w="14034" w:type="dxa"/>
        <w:tblInd w:w="-5" w:type="dxa"/>
        <w:tblCellMar>
          <w:left w:w="70" w:type="dxa"/>
          <w:right w:w="70" w:type="dxa"/>
        </w:tblCellMar>
        <w:tblLook w:val="04A0" w:firstRow="1" w:lastRow="0" w:firstColumn="1" w:lastColumn="0" w:noHBand="0" w:noVBand="1"/>
      </w:tblPr>
      <w:tblGrid>
        <w:gridCol w:w="6946"/>
        <w:gridCol w:w="7088"/>
      </w:tblGrid>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rPr>
                <w:rFonts w:cs="Arial CE"/>
              </w:rPr>
              <w:t xml:space="preserve">Zasilacz UPS </w:t>
            </w:r>
            <w:r w:rsidRPr="00820F6F">
              <w:t xml:space="preserve"> – </w:t>
            </w:r>
            <w:r>
              <w:t>2</w:t>
            </w:r>
            <w:r w:rsidRPr="00820F6F">
              <w:t xml:space="preserve">  szt.  </w:t>
            </w:r>
          </w:p>
        </w:tc>
      </w:tr>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pPr>
            <w:r w:rsidRPr="00464C33">
              <w:t>Moc pozorna</w:t>
            </w:r>
          </w:p>
        </w:tc>
        <w:tc>
          <w:tcPr>
            <w:tcW w:w="7088" w:type="dxa"/>
            <w:vAlign w:val="center"/>
          </w:tcPr>
          <w:p w:rsidR="008B4728" w:rsidRPr="00464C33" w:rsidRDefault="008B4728" w:rsidP="004551B0">
            <w:pPr>
              <w:pStyle w:val="Bezodstpw"/>
            </w:pPr>
            <w:r w:rsidRPr="00464C33">
              <w:t>1000VA</w:t>
            </w:r>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pPr>
            <w:r w:rsidRPr="00464C33">
              <w:t>Moc rzeczywista</w:t>
            </w:r>
          </w:p>
        </w:tc>
        <w:tc>
          <w:tcPr>
            <w:tcW w:w="7088" w:type="dxa"/>
            <w:vAlign w:val="center"/>
          </w:tcPr>
          <w:p w:rsidR="008B4728" w:rsidRPr="00464C33" w:rsidRDefault="008B4728" w:rsidP="004551B0">
            <w:pPr>
              <w:pStyle w:val="Bezodstpw"/>
            </w:pPr>
            <w:r w:rsidRPr="00464C33">
              <w:t>600W</w:t>
            </w:r>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rPr>
                <w:szCs w:val="20"/>
              </w:rPr>
            </w:pPr>
            <w:r w:rsidRPr="00464C33">
              <w:rPr>
                <w:szCs w:val="20"/>
                <w:shd w:val="clear" w:color="auto" w:fill="FFFFFF"/>
              </w:rPr>
              <w:t>Zakres napięcia wejściowego</w:t>
            </w:r>
          </w:p>
        </w:tc>
        <w:tc>
          <w:tcPr>
            <w:tcW w:w="7088" w:type="dxa"/>
            <w:vAlign w:val="center"/>
          </w:tcPr>
          <w:p w:rsidR="008B4728" w:rsidRPr="00464C33" w:rsidRDefault="008B4728" w:rsidP="004551B0">
            <w:pPr>
              <w:pStyle w:val="Bezodstpw"/>
              <w:rPr>
                <w:szCs w:val="20"/>
              </w:rPr>
            </w:pPr>
            <w:r w:rsidRPr="00464C33">
              <w:rPr>
                <w:szCs w:val="20"/>
              </w:rPr>
              <w:t>190-250 V</w:t>
            </w:r>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pPr>
            <w:r w:rsidRPr="00464C33">
              <w:rPr>
                <w:shd w:val="clear" w:color="auto" w:fill="FFFFFF"/>
              </w:rPr>
              <w:t>Zakres częstotliwości wejściowej</w:t>
            </w:r>
          </w:p>
        </w:tc>
        <w:tc>
          <w:tcPr>
            <w:tcW w:w="7088" w:type="dxa"/>
            <w:vAlign w:val="center"/>
          </w:tcPr>
          <w:p w:rsidR="008B4728" w:rsidRPr="00464C33" w:rsidRDefault="008B4728" w:rsidP="004551B0">
            <w:pPr>
              <w:pStyle w:val="Bezodstpw"/>
            </w:pPr>
            <w:r w:rsidRPr="00464C33">
              <w:t xml:space="preserve">45 – 55 </w:t>
            </w:r>
            <w:proofErr w:type="spellStart"/>
            <w:r w:rsidRPr="00464C33">
              <w:t>Hz</w:t>
            </w:r>
            <w:proofErr w:type="spellEnd"/>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pPr>
            <w:r w:rsidRPr="00464C33">
              <w:rPr>
                <w:shd w:val="clear" w:color="auto" w:fill="FFFFFF"/>
              </w:rPr>
              <w:t>Zakres napięcia wyjściowego</w:t>
            </w:r>
          </w:p>
        </w:tc>
        <w:tc>
          <w:tcPr>
            <w:tcW w:w="7088" w:type="dxa"/>
            <w:vAlign w:val="center"/>
          </w:tcPr>
          <w:p w:rsidR="008B4728" w:rsidRPr="00464C33" w:rsidRDefault="008B4728" w:rsidP="004551B0">
            <w:pPr>
              <w:pStyle w:val="Bezodstpw"/>
            </w:pPr>
            <w:r w:rsidRPr="00464C33">
              <w:t>230 V</w:t>
            </w:r>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rPr>
                <w:szCs w:val="20"/>
              </w:rPr>
            </w:pPr>
            <w:r w:rsidRPr="00464C33">
              <w:rPr>
                <w:szCs w:val="20"/>
                <w:shd w:val="clear" w:color="auto" w:fill="FFFFFF"/>
              </w:rPr>
              <w:t>Częstotliwość napięcia wyjściowego</w:t>
            </w:r>
          </w:p>
        </w:tc>
        <w:tc>
          <w:tcPr>
            <w:tcW w:w="7088" w:type="dxa"/>
            <w:vAlign w:val="center"/>
          </w:tcPr>
          <w:p w:rsidR="008B4728" w:rsidRPr="00464C33" w:rsidRDefault="008B4728" w:rsidP="004551B0">
            <w:pPr>
              <w:pStyle w:val="Bezodstpw"/>
            </w:pPr>
            <w:r w:rsidRPr="00464C33">
              <w:t xml:space="preserve">50 </w:t>
            </w:r>
            <w:proofErr w:type="spellStart"/>
            <w:r w:rsidRPr="00464C33">
              <w:t>Hz</w:t>
            </w:r>
            <w:proofErr w:type="spellEnd"/>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rPr>
                <w:szCs w:val="20"/>
              </w:rPr>
            </w:pPr>
            <w:r w:rsidRPr="00464C33">
              <w:rPr>
                <w:szCs w:val="20"/>
                <w:shd w:val="clear" w:color="auto" w:fill="FFFFFF"/>
              </w:rPr>
              <w:t>Czas przełączenia na pracę rezerwową</w:t>
            </w:r>
          </w:p>
        </w:tc>
        <w:tc>
          <w:tcPr>
            <w:tcW w:w="7088" w:type="dxa"/>
            <w:vAlign w:val="center"/>
          </w:tcPr>
          <w:p w:rsidR="008B4728" w:rsidRPr="00464C33" w:rsidRDefault="008B4728" w:rsidP="004551B0">
            <w:pPr>
              <w:pStyle w:val="Bezodstpw"/>
            </w:pPr>
            <w:r w:rsidRPr="00464C33">
              <w:t xml:space="preserve">Max. 7ms </w:t>
            </w:r>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rPr>
                <w:szCs w:val="20"/>
              </w:rPr>
            </w:pPr>
            <w:r w:rsidRPr="00464C33">
              <w:rPr>
                <w:szCs w:val="20"/>
              </w:rPr>
              <w:t>Czas podtrzymania przy obciążeniu 100%</w:t>
            </w:r>
          </w:p>
        </w:tc>
        <w:tc>
          <w:tcPr>
            <w:tcW w:w="7088" w:type="dxa"/>
            <w:vAlign w:val="center"/>
          </w:tcPr>
          <w:p w:rsidR="008B4728" w:rsidRPr="00464C33" w:rsidRDefault="008B4728" w:rsidP="004551B0">
            <w:pPr>
              <w:pStyle w:val="Bezodstpw"/>
            </w:pPr>
            <w:r w:rsidRPr="00464C33">
              <w:t>4min</w:t>
            </w:r>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pPr>
            <w:r w:rsidRPr="00464C33">
              <w:t>Czas podtrzymania przy obciążeniu 50%</w:t>
            </w:r>
          </w:p>
        </w:tc>
        <w:tc>
          <w:tcPr>
            <w:tcW w:w="7088" w:type="dxa"/>
            <w:vAlign w:val="center"/>
          </w:tcPr>
          <w:p w:rsidR="008B4728" w:rsidRPr="00464C33" w:rsidRDefault="008B4728" w:rsidP="004551B0">
            <w:pPr>
              <w:pStyle w:val="Bezodstpw"/>
            </w:pPr>
            <w:r w:rsidRPr="00464C33">
              <w:t>6min</w:t>
            </w:r>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pPr>
            <w:r w:rsidRPr="00464C33">
              <w:t xml:space="preserve">Gniazda wyjściowe z podtrzymaniem </w:t>
            </w:r>
          </w:p>
        </w:tc>
        <w:tc>
          <w:tcPr>
            <w:tcW w:w="7088" w:type="dxa"/>
            <w:vAlign w:val="center"/>
          </w:tcPr>
          <w:p w:rsidR="008B4728" w:rsidRPr="00464C33" w:rsidRDefault="008B4728" w:rsidP="004551B0">
            <w:pPr>
              <w:pStyle w:val="Bezodstpw"/>
            </w:pPr>
            <w:r w:rsidRPr="00464C33">
              <w:rPr>
                <w:shd w:val="clear" w:color="auto" w:fill="FFFFFF"/>
              </w:rPr>
              <w:t>4 x IEC 320 C13 (10 A)</w:t>
            </w:r>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pPr>
            <w:r w:rsidRPr="00464C33">
              <w:t xml:space="preserve">Gniazda wyjściowe bez podtrzymania </w:t>
            </w:r>
          </w:p>
        </w:tc>
        <w:tc>
          <w:tcPr>
            <w:tcW w:w="7088" w:type="dxa"/>
            <w:vAlign w:val="center"/>
          </w:tcPr>
          <w:p w:rsidR="008B4728" w:rsidRPr="00464C33" w:rsidRDefault="008B4728" w:rsidP="004551B0">
            <w:pPr>
              <w:pStyle w:val="Bezodstpw"/>
            </w:pPr>
            <w:r w:rsidRPr="00464C33">
              <w:rPr>
                <w:shd w:val="clear" w:color="auto" w:fill="FFFFFF"/>
              </w:rPr>
              <w:t>4 x IEC 320 C13 (10 A)</w:t>
            </w:r>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pPr>
            <w:r w:rsidRPr="00464C33">
              <w:rPr>
                <w:shd w:val="clear" w:color="auto" w:fill="FFFFFF"/>
              </w:rPr>
              <w:t>Interfejsy komunikacyjne</w:t>
            </w:r>
          </w:p>
        </w:tc>
        <w:tc>
          <w:tcPr>
            <w:tcW w:w="7088" w:type="dxa"/>
            <w:vAlign w:val="center"/>
          </w:tcPr>
          <w:p w:rsidR="008B4728" w:rsidRPr="00464C33" w:rsidRDefault="008B4728" w:rsidP="004551B0">
            <w:pPr>
              <w:pStyle w:val="Bezodstpw"/>
            </w:pPr>
            <w:r w:rsidRPr="00464C33">
              <w:t>USB</w:t>
            </w:r>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pPr>
            <w:r w:rsidRPr="00464C33">
              <w:rPr>
                <w:shd w:val="clear" w:color="auto" w:fill="FFFFFF"/>
              </w:rPr>
              <w:t>Oprogramowanie monitorująco-zarządzające</w:t>
            </w:r>
          </w:p>
        </w:tc>
        <w:tc>
          <w:tcPr>
            <w:tcW w:w="7088" w:type="dxa"/>
            <w:vAlign w:val="center"/>
          </w:tcPr>
          <w:p w:rsidR="008B4728" w:rsidRPr="00464C33" w:rsidRDefault="008B4728" w:rsidP="004551B0">
            <w:pPr>
              <w:pStyle w:val="Bezodstpw"/>
              <w:rPr>
                <w:szCs w:val="20"/>
              </w:rPr>
            </w:pPr>
            <w:r w:rsidRPr="00464C33">
              <w:rPr>
                <w:szCs w:val="20"/>
              </w:rPr>
              <w:t>Tak</w:t>
            </w:r>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pPr>
            <w:r w:rsidRPr="00464C33">
              <w:t>Zimny Start</w:t>
            </w:r>
          </w:p>
        </w:tc>
        <w:tc>
          <w:tcPr>
            <w:tcW w:w="7088" w:type="dxa"/>
            <w:vAlign w:val="center"/>
          </w:tcPr>
          <w:p w:rsidR="008B4728" w:rsidRPr="00464C33" w:rsidRDefault="008B4728" w:rsidP="004551B0">
            <w:pPr>
              <w:pStyle w:val="Bezodstpw"/>
              <w:rPr>
                <w:szCs w:val="20"/>
              </w:rPr>
            </w:pPr>
            <w:r w:rsidRPr="00464C33">
              <w:rPr>
                <w:szCs w:val="20"/>
              </w:rPr>
              <w:t xml:space="preserve">Tak </w:t>
            </w:r>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pPr>
            <w:r w:rsidRPr="00464C33">
              <w:t>Sygnalizacja</w:t>
            </w:r>
          </w:p>
        </w:tc>
        <w:tc>
          <w:tcPr>
            <w:tcW w:w="7088" w:type="dxa"/>
            <w:vAlign w:val="center"/>
          </w:tcPr>
          <w:p w:rsidR="008B4728" w:rsidRPr="00464C33" w:rsidRDefault="008B4728" w:rsidP="004551B0">
            <w:pPr>
              <w:pStyle w:val="Bezodstpw"/>
              <w:rPr>
                <w:szCs w:val="20"/>
              </w:rPr>
            </w:pPr>
            <w:r w:rsidRPr="00464C33">
              <w:rPr>
                <w:szCs w:val="20"/>
              </w:rPr>
              <w:t>Akustyczno-optyczna</w:t>
            </w:r>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pPr>
            <w:r w:rsidRPr="00464C33">
              <w:t>Wyświetlacz LCD</w:t>
            </w:r>
          </w:p>
        </w:tc>
        <w:tc>
          <w:tcPr>
            <w:tcW w:w="7088" w:type="dxa"/>
            <w:vAlign w:val="center"/>
          </w:tcPr>
          <w:p w:rsidR="008B4728" w:rsidRPr="00464C33" w:rsidRDefault="008B4728" w:rsidP="004551B0">
            <w:pPr>
              <w:pStyle w:val="Bezodstpw"/>
              <w:rPr>
                <w:szCs w:val="20"/>
              </w:rPr>
            </w:pPr>
            <w:r w:rsidRPr="00464C33">
              <w:rPr>
                <w:szCs w:val="20"/>
              </w:rPr>
              <w:t>Tak</w:t>
            </w:r>
          </w:p>
        </w:tc>
      </w:tr>
      <w:tr w:rsidR="008B4728" w:rsidRPr="00464C33"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6946" w:type="dxa"/>
            <w:vAlign w:val="center"/>
          </w:tcPr>
          <w:p w:rsidR="008B4728" w:rsidRPr="00464C33" w:rsidRDefault="008B4728" w:rsidP="004551B0">
            <w:pPr>
              <w:pStyle w:val="Bezodstpw"/>
            </w:pPr>
            <w:r w:rsidRPr="00464C33">
              <w:t>Gwarancja producenta</w:t>
            </w:r>
          </w:p>
        </w:tc>
        <w:tc>
          <w:tcPr>
            <w:tcW w:w="7088" w:type="dxa"/>
            <w:vAlign w:val="center"/>
          </w:tcPr>
          <w:p w:rsidR="008B4728" w:rsidRPr="00464C33" w:rsidRDefault="008B4728" w:rsidP="004551B0">
            <w:pPr>
              <w:pStyle w:val="Bezodstpw"/>
              <w:rPr>
                <w:szCs w:val="20"/>
              </w:rPr>
            </w:pPr>
            <w:r w:rsidRPr="00464C33">
              <w:rPr>
                <w:szCs w:val="20"/>
              </w:rPr>
              <w:t xml:space="preserve">24 miesiące </w:t>
            </w:r>
          </w:p>
        </w:tc>
      </w:tr>
    </w:tbl>
    <w:p w:rsidR="00B44045" w:rsidRDefault="00B44045" w:rsidP="008B4728">
      <w:pPr>
        <w:pStyle w:val="Bezodstpw"/>
        <w:rPr>
          <w:b/>
          <w:bCs/>
        </w:rPr>
      </w:pPr>
    </w:p>
    <w:p w:rsidR="00B44045" w:rsidRDefault="00B44045">
      <w:pPr>
        <w:rPr>
          <w:b/>
          <w:bCs/>
        </w:rPr>
      </w:pPr>
      <w:r>
        <w:rPr>
          <w:b/>
          <w:bCs/>
        </w:rPr>
        <w:br w:type="page"/>
      </w:r>
    </w:p>
    <w:p w:rsidR="008B4728" w:rsidRDefault="008B4728" w:rsidP="008B4728">
      <w:pPr>
        <w:pStyle w:val="Bezodstpw"/>
        <w:rPr>
          <w:b/>
          <w:bCs/>
        </w:rPr>
      </w:pPr>
    </w:p>
    <w:p w:rsidR="008B4728" w:rsidRDefault="008B4728" w:rsidP="008B4728">
      <w:pPr>
        <w:pStyle w:val="Bezodstpw"/>
        <w:rPr>
          <w:b/>
          <w:bCs/>
        </w:rPr>
      </w:pPr>
    </w:p>
    <w:p w:rsidR="008B4728" w:rsidRPr="00820F6F" w:rsidRDefault="008B4728" w:rsidP="008B4728">
      <w:pPr>
        <w:pStyle w:val="Bezodstpw"/>
        <w:numPr>
          <w:ilvl w:val="0"/>
          <w:numId w:val="1"/>
        </w:numPr>
        <w:rPr>
          <w:b/>
        </w:rPr>
      </w:pPr>
      <w:r w:rsidRPr="00820F6F">
        <w:rPr>
          <w:b/>
        </w:rPr>
        <w:t xml:space="preserve">  </w:t>
      </w:r>
      <w:r>
        <w:rPr>
          <w:b/>
        </w:rPr>
        <w:t>Elementy sieci – instalacja i integracja</w:t>
      </w:r>
    </w:p>
    <w:p w:rsidR="008B4728" w:rsidRPr="00820F6F" w:rsidRDefault="008B4728" w:rsidP="008B4728">
      <w:pPr>
        <w:pStyle w:val="Bezodstpw"/>
        <w:rPr>
          <w:b/>
        </w:rPr>
      </w:pPr>
    </w:p>
    <w:tbl>
      <w:tblPr>
        <w:tblW w:w="14034" w:type="dxa"/>
        <w:tblInd w:w="-5" w:type="dxa"/>
        <w:tblCellMar>
          <w:left w:w="70" w:type="dxa"/>
          <w:right w:w="70" w:type="dxa"/>
        </w:tblCellMar>
        <w:tblLook w:val="04A0" w:firstRow="1" w:lastRow="0" w:firstColumn="1" w:lastColumn="0" w:noHBand="0" w:noVBand="1"/>
      </w:tblPr>
      <w:tblGrid>
        <w:gridCol w:w="7938"/>
        <w:gridCol w:w="6096"/>
      </w:tblGrid>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rPr>
                <w:rFonts w:cs="Arial CE"/>
              </w:rPr>
              <w:t>Elementy sieci – instalacja i integracja</w:t>
            </w:r>
            <w:r w:rsidRPr="00820F6F">
              <w:t xml:space="preserve"> – </w:t>
            </w:r>
            <w:r>
              <w:t>1</w:t>
            </w:r>
            <w:r w:rsidRPr="00820F6F">
              <w:t xml:space="preserve"> </w:t>
            </w:r>
            <w:r>
              <w:t xml:space="preserve">usługa </w:t>
            </w:r>
            <w:r w:rsidRPr="00820F6F">
              <w:t xml:space="preserve"> </w:t>
            </w:r>
          </w:p>
        </w:tc>
      </w:tr>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r w:rsidR="008B4728" w:rsidRPr="00CA1A78" w:rsidTr="004551B0">
        <w:trPr>
          <w:trHeight w:val="312"/>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B4728" w:rsidRPr="00B42AAC" w:rsidRDefault="008B4728" w:rsidP="004551B0">
            <w:pPr>
              <w:pStyle w:val="Bezodstpw"/>
            </w:pPr>
            <w:r>
              <w:t>Instalacja i integracja dostarczonych elementów sieci</w:t>
            </w:r>
          </w:p>
        </w:tc>
        <w:tc>
          <w:tcPr>
            <w:tcW w:w="6096" w:type="dxa"/>
            <w:tcBorders>
              <w:top w:val="single" w:sz="4" w:space="0" w:color="auto"/>
              <w:left w:val="nil"/>
              <w:bottom w:val="single" w:sz="4" w:space="0" w:color="auto"/>
              <w:right w:val="single" w:sz="4" w:space="0" w:color="auto"/>
            </w:tcBorders>
            <w:shd w:val="clear" w:color="auto" w:fill="auto"/>
            <w:vAlign w:val="bottom"/>
          </w:tcPr>
          <w:p w:rsidR="008B4728" w:rsidRPr="00B42AAC" w:rsidRDefault="008B4728" w:rsidP="004551B0">
            <w:pPr>
              <w:pStyle w:val="Bezodstpw"/>
            </w:pPr>
            <w:r>
              <w:t>tak</w:t>
            </w:r>
          </w:p>
        </w:tc>
      </w:tr>
    </w:tbl>
    <w:p w:rsidR="00B44045" w:rsidRDefault="00B44045" w:rsidP="008B4728">
      <w:pPr>
        <w:pStyle w:val="Bezodstpw"/>
        <w:rPr>
          <w:b/>
          <w:bCs/>
        </w:rPr>
      </w:pPr>
    </w:p>
    <w:p w:rsidR="00B44045" w:rsidRDefault="00B44045">
      <w:pPr>
        <w:rPr>
          <w:b/>
          <w:bCs/>
        </w:rPr>
      </w:pPr>
      <w:r>
        <w:rPr>
          <w:b/>
          <w:bCs/>
        </w:rPr>
        <w:br w:type="page"/>
      </w:r>
    </w:p>
    <w:p w:rsidR="008B4728" w:rsidRDefault="008B4728" w:rsidP="008B4728">
      <w:pPr>
        <w:pStyle w:val="Bezodstpw"/>
        <w:rPr>
          <w:b/>
          <w:bCs/>
        </w:rPr>
      </w:pPr>
    </w:p>
    <w:p w:rsidR="008B4728" w:rsidRPr="00820F6F" w:rsidRDefault="008B4728" w:rsidP="008B4728">
      <w:pPr>
        <w:pStyle w:val="Bezodstpw"/>
        <w:numPr>
          <w:ilvl w:val="0"/>
          <w:numId w:val="1"/>
        </w:numPr>
        <w:rPr>
          <w:b/>
        </w:rPr>
      </w:pPr>
      <w:r w:rsidRPr="00820F6F">
        <w:rPr>
          <w:b/>
        </w:rPr>
        <w:t xml:space="preserve">  </w:t>
      </w:r>
      <w:r>
        <w:rPr>
          <w:b/>
        </w:rPr>
        <w:t>Zestaw interaktywny</w:t>
      </w:r>
    </w:p>
    <w:p w:rsidR="008B4728" w:rsidRPr="00820F6F" w:rsidRDefault="008B4728" w:rsidP="008B4728">
      <w:pPr>
        <w:pStyle w:val="Bezodstpw"/>
        <w:rPr>
          <w:b/>
        </w:rPr>
      </w:pPr>
    </w:p>
    <w:tbl>
      <w:tblPr>
        <w:tblW w:w="14034" w:type="dxa"/>
        <w:tblInd w:w="-5" w:type="dxa"/>
        <w:tblCellMar>
          <w:left w:w="70" w:type="dxa"/>
          <w:right w:w="70" w:type="dxa"/>
        </w:tblCellMar>
        <w:tblLook w:val="04A0" w:firstRow="1" w:lastRow="0" w:firstColumn="1" w:lastColumn="0" w:noHBand="0" w:noVBand="1"/>
      </w:tblPr>
      <w:tblGrid>
        <w:gridCol w:w="14034"/>
      </w:tblGrid>
      <w:tr w:rsidR="008B4728" w:rsidRPr="00820F6F" w:rsidTr="004551B0">
        <w:trPr>
          <w:trHeight w:val="446"/>
        </w:trPr>
        <w:tc>
          <w:tcPr>
            <w:tcW w:w="14034" w:type="dxa"/>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rPr>
                <w:rFonts w:cs="Arial CE"/>
              </w:rPr>
              <w:t>Zestaw interaktywny</w:t>
            </w:r>
            <w:r w:rsidRPr="00820F6F">
              <w:t xml:space="preserve"> – </w:t>
            </w:r>
            <w:r>
              <w:t>1</w:t>
            </w:r>
            <w:r w:rsidRPr="00820F6F">
              <w:t xml:space="preserve">  szt.  </w:t>
            </w:r>
          </w:p>
        </w:tc>
      </w:tr>
      <w:tr w:rsidR="008B4728" w:rsidRPr="00820F6F" w:rsidTr="004551B0">
        <w:trPr>
          <w:trHeight w:val="446"/>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bl>
    <w:tbl>
      <w:tblPr>
        <w:tblStyle w:val="Tabela-Siatka"/>
        <w:tblW w:w="14034" w:type="dxa"/>
        <w:tblInd w:w="-5" w:type="dxa"/>
        <w:tblLook w:val="04A0" w:firstRow="1" w:lastRow="0" w:firstColumn="1" w:lastColumn="0" w:noHBand="0" w:noVBand="1"/>
      </w:tblPr>
      <w:tblGrid>
        <w:gridCol w:w="14034"/>
      </w:tblGrid>
      <w:tr w:rsidR="008B4728" w:rsidRPr="00FB0B0C" w:rsidTr="004551B0">
        <w:trPr>
          <w:trHeight w:val="285"/>
        </w:trPr>
        <w:tc>
          <w:tcPr>
            <w:tcW w:w="14034" w:type="dxa"/>
            <w:noWrap/>
          </w:tcPr>
          <w:p w:rsidR="008B4728" w:rsidRPr="000537D4" w:rsidRDefault="008B4728" w:rsidP="004551B0">
            <w:pPr>
              <w:rPr>
                <w:b/>
                <w:bCs/>
              </w:rPr>
            </w:pPr>
            <w:r w:rsidRPr="000537D4">
              <w:rPr>
                <w:b/>
                <w:bCs/>
              </w:rPr>
              <w:t>Tablica</w:t>
            </w:r>
          </w:p>
        </w:tc>
      </w:tr>
    </w:tbl>
    <w:tbl>
      <w:tblPr>
        <w:tblW w:w="14029" w:type="dxa"/>
        <w:tblCellMar>
          <w:left w:w="70" w:type="dxa"/>
          <w:right w:w="70" w:type="dxa"/>
        </w:tblCellMar>
        <w:tblLook w:val="04A0" w:firstRow="1" w:lastRow="0" w:firstColumn="1" w:lastColumn="0" w:noHBand="0" w:noVBand="1"/>
      </w:tblPr>
      <w:tblGrid>
        <w:gridCol w:w="5240"/>
        <w:gridCol w:w="8789"/>
      </w:tblGrid>
      <w:tr w:rsidR="008B4728" w:rsidRPr="00E42D1B" w:rsidTr="004551B0">
        <w:trPr>
          <w:trHeight w:val="43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P</w:t>
            </w:r>
            <w:r w:rsidRPr="00E42D1B">
              <w:rPr>
                <w:lang w:eastAsia="pl-PL"/>
              </w:rPr>
              <w:t>anel / rozdzielczość</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 xml:space="preserve">Min. </w:t>
            </w:r>
            <w:r w:rsidRPr="00E42D1B">
              <w:rPr>
                <w:lang w:eastAsia="pl-PL"/>
              </w:rPr>
              <w:t>32768 x 32768</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P</w:t>
            </w:r>
            <w:r w:rsidRPr="00E42D1B">
              <w:rPr>
                <w:lang w:eastAsia="pl-PL"/>
              </w:rPr>
              <w:t>rzekątna</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84"</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M</w:t>
            </w:r>
            <w:r w:rsidRPr="00E42D1B">
              <w:rPr>
                <w:lang w:eastAsia="pl-PL"/>
              </w:rPr>
              <w:t>odel</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DTO-i78C</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O</w:t>
            </w:r>
            <w:r w:rsidRPr="00E42D1B">
              <w:rPr>
                <w:lang w:eastAsia="pl-PL"/>
              </w:rPr>
              <w:t>bszar interaktywny [szer. / wys.]</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145</w:t>
            </w:r>
            <w:r w:rsidRPr="00E42D1B">
              <w:rPr>
                <w:lang w:eastAsia="pl-PL"/>
              </w:rPr>
              <w:t>,00</w:t>
            </w:r>
            <w:r>
              <w:rPr>
                <w:lang w:eastAsia="pl-PL"/>
              </w:rPr>
              <w:t xml:space="preserve"> – 160,00</w:t>
            </w:r>
            <w:r w:rsidRPr="00E42D1B">
              <w:rPr>
                <w:lang w:eastAsia="pl-PL"/>
              </w:rPr>
              <w:t xml:space="preserve"> cm x 11</w:t>
            </w:r>
            <w:r>
              <w:rPr>
                <w:lang w:eastAsia="pl-PL"/>
              </w:rPr>
              <w:t>0</w:t>
            </w:r>
            <w:r w:rsidRPr="00E42D1B">
              <w:rPr>
                <w:lang w:eastAsia="pl-PL"/>
              </w:rPr>
              <w:t>,00</w:t>
            </w:r>
            <w:r>
              <w:rPr>
                <w:lang w:eastAsia="pl-PL"/>
              </w:rPr>
              <w:t xml:space="preserve"> – 120,00</w:t>
            </w:r>
            <w:r w:rsidRPr="00E42D1B">
              <w:rPr>
                <w:lang w:eastAsia="pl-PL"/>
              </w:rPr>
              <w:t xml:space="preserve"> cm</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P</w:t>
            </w:r>
            <w:r w:rsidRPr="00E42D1B">
              <w:rPr>
                <w:lang w:eastAsia="pl-PL"/>
              </w:rPr>
              <w:t>roporcje obrazu / format</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4:3</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P</w:t>
            </w:r>
            <w:r w:rsidRPr="00E42D1B">
              <w:rPr>
                <w:lang w:eastAsia="pl-PL"/>
              </w:rPr>
              <w:t>rzekątna obszaru interaktywnego</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Ok. 200</w:t>
            </w:r>
            <w:r w:rsidRPr="00E42D1B">
              <w:rPr>
                <w:lang w:eastAsia="pl-PL"/>
              </w:rPr>
              <w:t xml:space="preserve"> cm (78")</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W</w:t>
            </w:r>
            <w:r w:rsidRPr="00E42D1B">
              <w:rPr>
                <w:lang w:eastAsia="pl-PL"/>
              </w:rPr>
              <w:t>ymiar zew. [szer. / wys.]</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 xml:space="preserve">Max. </w:t>
            </w:r>
            <w:r w:rsidRPr="00E42D1B">
              <w:rPr>
                <w:lang w:eastAsia="pl-PL"/>
              </w:rPr>
              <w:t>16</w:t>
            </w:r>
            <w:r>
              <w:rPr>
                <w:lang w:eastAsia="pl-PL"/>
              </w:rPr>
              <w:t>7</w:t>
            </w:r>
            <w:r w:rsidRPr="00E42D1B">
              <w:rPr>
                <w:lang w:eastAsia="pl-PL"/>
              </w:rPr>
              <w:t>0 cm x 12</w:t>
            </w:r>
            <w:r>
              <w:rPr>
                <w:lang w:eastAsia="pl-PL"/>
              </w:rPr>
              <w:t>6</w:t>
            </w:r>
            <w:r w:rsidRPr="00E42D1B">
              <w:rPr>
                <w:lang w:eastAsia="pl-PL"/>
              </w:rPr>
              <w:t>0 cm</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Pr</w:t>
            </w:r>
            <w:r w:rsidRPr="00E42D1B">
              <w:rPr>
                <w:lang w:eastAsia="pl-PL"/>
              </w:rPr>
              <w:t>zekątna wymiaru zew.</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 xml:space="preserve">Ok. </w:t>
            </w:r>
            <w:r w:rsidRPr="00E42D1B">
              <w:rPr>
                <w:lang w:eastAsia="pl-PL"/>
              </w:rPr>
              <w:t>21</w:t>
            </w:r>
            <w:r>
              <w:rPr>
                <w:lang w:eastAsia="pl-PL"/>
              </w:rPr>
              <w:t>1</w:t>
            </w:r>
            <w:r w:rsidRPr="00E42D1B">
              <w:rPr>
                <w:lang w:eastAsia="pl-PL"/>
              </w:rPr>
              <w:t>0 cm (83,6")</w:t>
            </w:r>
          </w:p>
        </w:tc>
      </w:tr>
      <w:tr w:rsidR="008B4728" w:rsidRPr="00E42D1B" w:rsidTr="004551B0">
        <w:trPr>
          <w:trHeight w:val="289"/>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T</w:t>
            </w:r>
            <w:r w:rsidRPr="00E42D1B">
              <w:rPr>
                <w:lang w:eastAsia="pl-PL"/>
              </w:rPr>
              <w:t>yp powierzchni tablicy</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ceramiczna, matowa, magnetyczna powierzchnia, 25 lat gwarancji na powierzchnię</w:t>
            </w:r>
          </w:p>
        </w:tc>
      </w:tr>
      <w:tr w:rsidR="008B4728" w:rsidRPr="00E42D1B" w:rsidTr="004551B0">
        <w:trPr>
          <w:trHeight w:val="16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D</w:t>
            </w:r>
            <w:r w:rsidRPr="00E42D1B">
              <w:rPr>
                <w:lang w:eastAsia="pl-PL"/>
              </w:rPr>
              <w:t>odatkowe cechy tablicy</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 xml:space="preserve"> - </w:t>
            </w:r>
            <w:proofErr w:type="spellStart"/>
            <w:r w:rsidRPr="00E42D1B">
              <w:rPr>
                <w:lang w:eastAsia="pl-PL"/>
              </w:rPr>
              <w:t>suchościeralna</w:t>
            </w:r>
            <w:proofErr w:type="spellEnd"/>
            <w:r w:rsidRPr="00E42D1B">
              <w:rPr>
                <w:lang w:eastAsia="pl-PL"/>
              </w:rPr>
              <w:t xml:space="preserve"> o wysokiej odporności </w:t>
            </w:r>
            <w:r w:rsidRPr="00E42D1B">
              <w:rPr>
                <w:lang w:eastAsia="pl-PL"/>
              </w:rPr>
              <w:br/>
              <w:t xml:space="preserve">na zarysowania i uszkodzenia mechaniczne; </w:t>
            </w:r>
            <w:r w:rsidRPr="00E42D1B">
              <w:rPr>
                <w:lang w:eastAsia="pl-PL"/>
              </w:rPr>
              <w:br/>
              <w:t xml:space="preserve"> - antyodblaskowa matowa powierzchnia;</w:t>
            </w:r>
            <w:r w:rsidRPr="00E42D1B">
              <w:rPr>
                <w:lang w:eastAsia="pl-PL"/>
              </w:rPr>
              <w:br/>
              <w:t xml:space="preserve"> - łatwa w czyszczeniu;</w:t>
            </w:r>
            <w:r w:rsidRPr="00E42D1B">
              <w:rPr>
                <w:lang w:eastAsia="pl-PL"/>
              </w:rPr>
              <w:br/>
              <w:t xml:space="preserve"> - technologia rozpoznawania gestów </w:t>
            </w:r>
            <w:proofErr w:type="spellStart"/>
            <w:r w:rsidRPr="00E42D1B">
              <w:rPr>
                <w:lang w:eastAsia="pl-PL"/>
              </w:rPr>
              <w:t>multi-gesture</w:t>
            </w:r>
            <w:proofErr w:type="spellEnd"/>
            <w:r w:rsidRPr="00E42D1B">
              <w:rPr>
                <w:lang w:eastAsia="pl-PL"/>
              </w:rPr>
              <w:t>;</w:t>
            </w:r>
            <w:r w:rsidRPr="00E42D1B">
              <w:rPr>
                <w:lang w:eastAsia="pl-PL"/>
              </w:rPr>
              <w:br/>
              <w:t xml:space="preserve"> - dostosowana do używania pisaków </w:t>
            </w:r>
            <w:proofErr w:type="spellStart"/>
            <w:r w:rsidRPr="00E42D1B">
              <w:rPr>
                <w:lang w:eastAsia="pl-PL"/>
              </w:rPr>
              <w:t>suchościeralnych</w:t>
            </w:r>
            <w:proofErr w:type="spellEnd"/>
            <w:r w:rsidRPr="00E42D1B">
              <w:rPr>
                <w:lang w:eastAsia="pl-PL"/>
              </w:rPr>
              <w:t xml:space="preserve">; </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T</w:t>
            </w:r>
            <w:r w:rsidRPr="00E42D1B">
              <w:rPr>
                <w:lang w:eastAsia="pl-PL"/>
              </w:rPr>
              <w:t>echnologia dotyku</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podczerwień (IR)</w:t>
            </w:r>
          </w:p>
        </w:tc>
      </w:tr>
      <w:tr w:rsidR="008B4728" w:rsidRPr="00E42D1B" w:rsidTr="004551B0">
        <w:trPr>
          <w:trHeight w:val="47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I</w:t>
            </w:r>
            <w:r w:rsidRPr="00E42D1B">
              <w:rPr>
                <w:lang w:eastAsia="pl-PL"/>
              </w:rPr>
              <w:t>lość obsługiwanych punktów dotyku</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10 TOUCH - jednoczesna praca dziesięciu osób bez konieczności dzielenia obszaru roboczego na 10 stref</w:t>
            </w:r>
          </w:p>
        </w:tc>
      </w:tr>
      <w:tr w:rsidR="008B4728" w:rsidRPr="00E42D1B" w:rsidTr="004551B0">
        <w:trPr>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R</w:t>
            </w:r>
            <w:r w:rsidRPr="00E42D1B">
              <w:rPr>
                <w:lang w:eastAsia="pl-PL"/>
              </w:rPr>
              <w:t xml:space="preserve">ejestracja dotyku </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pisak, palce lub inne nieprzezroczyste obiekty</w:t>
            </w:r>
          </w:p>
        </w:tc>
      </w:tr>
      <w:tr w:rsidR="008B4728" w:rsidRPr="00E42D1B" w:rsidTr="004551B0">
        <w:trPr>
          <w:trHeight w:val="281"/>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P</w:t>
            </w:r>
            <w:r w:rsidRPr="00E42D1B">
              <w:rPr>
                <w:lang w:eastAsia="pl-PL"/>
              </w:rPr>
              <w:t>rędkość kursora / tempo śledzenia</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6 ms - 12 ms</w:t>
            </w:r>
          </w:p>
        </w:tc>
      </w:tr>
      <w:tr w:rsidR="008B4728" w:rsidRPr="00E42D1B" w:rsidTr="004551B0">
        <w:trPr>
          <w:trHeight w:val="272"/>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C</w:t>
            </w:r>
            <w:r w:rsidRPr="00E42D1B">
              <w:rPr>
                <w:lang w:eastAsia="pl-PL"/>
              </w:rPr>
              <w:t>zułość na dotyk</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odbiór dotyku i zbliżenia pisaka mniej niż 2 mm od powierzchni tablicy</w:t>
            </w:r>
          </w:p>
        </w:tc>
      </w:tr>
      <w:tr w:rsidR="008B4728" w:rsidRPr="000534DC" w:rsidTr="004551B0">
        <w:trPr>
          <w:trHeight w:val="25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O</w:t>
            </w:r>
            <w:r w:rsidRPr="00E42D1B">
              <w:rPr>
                <w:lang w:eastAsia="pl-PL"/>
              </w:rPr>
              <w:t xml:space="preserve">bsługiwany system operacyjny </w:t>
            </w:r>
          </w:p>
        </w:tc>
        <w:tc>
          <w:tcPr>
            <w:tcW w:w="8789" w:type="dxa"/>
            <w:tcBorders>
              <w:top w:val="nil"/>
              <w:left w:val="nil"/>
              <w:bottom w:val="single" w:sz="4" w:space="0" w:color="auto"/>
              <w:right w:val="single" w:sz="4" w:space="0" w:color="auto"/>
            </w:tcBorders>
            <w:shd w:val="clear" w:color="auto" w:fill="auto"/>
            <w:vAlign w:val="center"/>
            <w:hideMark/>
          </w:tcPr>
          <w:p w:rsidR="008B4728" w:rsidRPr="00D16345" w:rsidRDefault="008B4728" w:rsidP="004551B0">
            <w:pPr>
              <w:pStyle w:val="Bezodstpw"/>
              <w:rPr>
                <w:lang w:val="en-US" w:eastAsia="pl-PL"/>
              </w:rPr>
            </w:pPr>
            <w:r w:rsidRPr="00D16345">
              <w:rPr>
                <w:lang w:val="en-US" w:eastAsia="pl-PL"/>
              </w:rPr>
              <w:t>Windows: 10, 8.1, 8,7, Vista, XP / Linux / Mac</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lastRenderedPageBreak/>
              <w:t>O</w:t>
            </w:r>
            <w:r w:rsidRPr="00E42D1B">
              <w:rPr>
                <w:lang w:eastAsia="pl-PL"/>
              </w:rPr>
              <w:t>programowanie</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tak</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funkcja udostępniania ekranu</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tak</w:t>
            </w:r>
          </w:p>
        </w:tc>
      </w:tr>
      <w:tr w:rsidR="008B4728" w:rsidRPr="00E42D1B" w:rsidTr="004551B0">
        <w:trPr>
          <w:trHeight w:val="15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P</w:t>
            </w:r>
            <w:r w:rsidRPr="00E42D1B">
              <w:rPr>
                <w:lang w:eastAsia="pl-PL"/>
              </w:rPr>
              <w:t>rzydatne funkcje</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rozpoznawanie pisma odręcznego, odtwarzanie wideo z możliwością „pisania” na filmie, zrzuty wideo, szybkie tworzenie figur geometrycznych, bogata biblioteka załączników związanych z przedmiotami szkolnymi, współpraca z większością formatów graficznych, integracja z programami MS Office pozwalająca na ręczne dopisywanie notatek do dokumentów (w formie graficznej)</w:t>
            </w:r>
          </w:p>
        </w:tc>
      </w:tr>
      <w:tr w:rsidR="008B4728" w:rsidRPr="00E42D1B" w:rsidTr="004551B0">
        <w:trPr>
          <w:trHeight w:val="288"/>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4728" w:rsidRPr="00E42D1B" w:rsidRDefault="008B4728" w:rsidP="004551B0">
            <w:pPr>
              <w:pStyle w:val="Bezodstpw"/>
              <w:rPr>
                <w:lang w:eastAsia="pl-PL"/>
              </w:rPr>
            </w:pPr>
            <w:r w:rsidRPr="00E42D1B">
              <w:rPr>
                <w:lang w:eastAsia="pl-PL"/>
              </w:rPr>
              <w:t> </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 </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W</w:t>
            </w:r>
            <w:r w:rsidRPr="00E42D1B">
              <w:rPr>
                <w:lang w:eastAsia="pl-PL"/>
              </w:rPr>
              <w:t>aga</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 xml:space="preserve">Max. </w:t>
            </w:r>
            <w:r w:rsidRPr="00E42D1B">
              <w:rPr>
                <w:lang w:eastAsia="pl-PL"/>
              </w:rPr>
              <w:t>2</w:t>
            </w:r>
            <w:r>
              <w:rPr>
                <w:lang w:eastAsia="pl-PL"/>
              </w:rPr>
              <w:t>3</w:t>
            </w:r>
            <w:r w:rsidRPr="00E42D1B">
              <w:rPr>
                <w:lang w:eastAsia="pl-PL"/>
              </w:rPr>
              <w:t xml:space="preserve"> kg</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G</w:t>
            </w:r>
            <w:r w:rsidRPr="00E42D1B">
              <w:rPr>
                <w:lang w:eastAsia="pl-PL"/>
              </w:rPr>
              <w:t>rubość</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Max. 4</w:t>
            </w:r>
            <w:r w:rsidRPr="00E42D1B">
              <w:rPr>
                <w:lang w:eastAsia="pl-PL"/>
              </w:rPr>
              <w:t xml:space="preserve"> cm</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F</w:t>
            </w:r>
            <w:r w:rsidRPr="00E42D1B">
              <w:rPr>
                <w:lang w:eastAsia="pl-PL"/>
              </w:rPr>
              <w:t>unkcja myszy</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rFonts w:ascii="Segoe UI Symbol" w:hAnsi="Segoe UI Symbol" w:cs="Segoe UI Symbol"/>
                <w:lang w:eastAsia="pl-PL"/>
              </w:rPr>
              <w:t>tak</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T</w:t>
            </w:r>
            <w:r w:rsidRPr="00E42D1B">
              <w:rPr>
                <w:lang w:eastAsia="pl-PL"/>
              </w:rPr>
              <w:t>echnologia Plug &amp; Play</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rFonts w:ascii="Segoe UI Symbol" w:hAnsi="Segoe UI Symbol" w:cs="Segoe UI Symbol"/>
                <w:lang w:eastAsia="pl-PL"/>
              </w:rPr>
              <w:t>tak</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Z</w:t>
            </w:r>
            <w:r w:rsidRPr="00E42D1B">
              <w:rPr>
                <w:lang w:eastAsia="pl-PL"/>
              </w:rPr>
              <w:t>asilanie</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USB / DC 4.6V - 5.0V &lt;1W</w:t>
            </w:r>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Z</w:t>
            </w:r>
            <w:r w:rsidRPr="00E42D1B">
              <w:rPr>
                <w:lang w:eastAsia="pl-PL"/>
              </w:rPr>
              <w:t>użycie energii</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 xml:space="preserve">&lt; 250 </w:t>
            </w:r>
            <w:proofErr w:type="spellStart"/>
            <w:r w:rsidRPr="00E42D1B">
              <w:rPr>
                <w:lang w:eastAsia="pl-PL"/>
              </w:rPr>
              <w:t>mA</w:t>
            </w:r>
            <w:proofErr w:type="spellEnd"/>
          </w:p>
        </w:tc>
      </w:tr>
      <w:tr w:rsidR="008B4728" w:rsidRPr="00E42D1B" w:rsidTr="004551B0">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C</w:t>
            </w:r>
            <w:r w:rsidRPr="00E42D1B">
              <w:rPr>
                <w:lang w:eastAsia="pl-PL"/>
              </w:rPr>
              <w:t>ertyfikaty</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CE, ROHS, ISO 9001, ISO 14001</w:t>
            </w:r>
          </w:p>
        </w:tc>
      </w:tr>
      <w:tr w:rsidR="008B4728" w:rsidRPr="00E42D1B" w:rsidTr="004551B0">
        <w:trPr>
          <w:trHeight w:val="182"/>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G</w:t>
            </w:r>
            <w:r w:rsidRPr="00E42D1B">
              <w:rPr>
                <w:lang w:eastAsia="pl-PL"/>
              </w:rPr>
              <w:t>warancja</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 xml:space="preserve">5 lat na tablicę, 1 rok na pozostałe komponenty </w:t>
            </w:r>
          </w:p>
        </w:tc>
      </w:tr>
      <w:tr w:rsidR="008B4728" w:rsidRPr="00E42D1B" w:rsidTr="004551B0">
        <w:trPr>
          <w:trHeight w:val="4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Pr>
                <w:lang w:eastAsia="pl-PL"/>
              </w:rPr>
              <w:t>D</w:t>
            </w:r>
            <w:r w:rsidRPr="00E42D1B">
              <w:rPr>
                <w:lang w:eastAsia="pl-PL"/>
              </w:rPr>
              <w:t xml:space="preserve">ołączone </w:t>
            </w:r>
            <w:r w:rsidRPr="00E42D1B">
              <w:rPr>
                <w:lang w:eastAsia="pl-PL"/>
              </w:rPr>
              <w:br/>
              <w:t>akcesoria</w:t>
            </w:r>
          </w:p>
        </w:tc>
        <w:tc>
          <w:tcPr>
            <w:tcW w:w="8789" w:type="dxa"/>
            <w:tcBorders>
              <w:top w:val="nil"/>
              <w:left w:val="nil"/>
              <w:bottom w:val="single" w:sz="4" w:space="0" w:color="auto"/>
              <w:right w:val="single" w:sz="4" w:space="0" w:color="auto"/>
            </w:tcBorders>
            <w:shd w:val="clear" w:color="auto" w:fill="auto"/>
            <w:vAlign w:val="center"/>
            <w:hideMark/>
          </w:tcPr>
          <w:p w:rsidR="008B4728" w:rsidRPr="00E42D1B" w:rsidRDefault="008B4728" w:rsidP="004551B0">
            <w:pPr>
              <w:pStyle w:val="Bezodstpw"/>
              <w:rPr>
                <w:lang w:eastAsia="pl-PL"/>
              </w:rPr>
            </w:pPr>
            <w:r w:rsidRPr="00E42D1B">
              <w:rPr>
                <w:lang w:eastAsia="pl-PL"/>
              </w:rPr>
              <w:t>Półka na pisaki, kabel USB, 2 pisaki, gąbka, oprogramowanie na płycie CD, zestaw montażowy</w:t>
            </w:r>
          </w:p>
        </w:tc>
      </w:tr>
    </w:tbl>
    <w:p w:rsidR="008B4728" w:rsidRDefault="008B4728" w:rsidP="008B4728">
      <w:pPr>
        <w:pStyle w:val="Bezodstpw"/>
        <w:rPr>
          <w:b/>
          <w:bCs/>
        </w:rPr>
      </w:pPr>
    </w:p>
    <w:tbl>
      <w:tblPr>
        <w:tblStyle w:val="Tabela-Siatka"/>
        <w:tblW w:w="14034" w:type="dxa"/>
        <w:tblInd w:w="-5" w:type="dxa"/>
        <w:tblLook w:val="04A0" w:firstRow="1" w:lastRow="0" w:firstColumn="1" w:lastColumn="0" w:noHBand="0" w:noVBand="1"/>
      </w:tblPr>
      <w:tblGrid>
        <w:gridCol w:w="5245"/>
        <w:gridCol w:w="8789"/>
      </w:tblGrid>
      <w:tr w:rsidR="008B4728" w:rsidRPr="00F052C7" w:rsidTr="004551B0">
        <w:tc>
          <w:tcPr>
            <w:tcW w:w="14034" w:type="dxa"/>
            <w:gridSpan w:val="2"/>
          </w:tcPr>
          <w:p w:rsidR="008B4728" w:rsidRPr="00774C29" w:rsidRDefault="008B4728" w:rsidP="004551B0">
            <w:pPr>
              <w:pStyle w:val="Bezodstpw"/>
              <w:rPr>
                <w:b/>
                <w:bCs/>
              </w:rPr>
            </w:pPr>
            <w:r w:rsidRPr="00774C29">
              <w:rPr>
                <w:b/>
                <w:bCs/>
              </w:rPr>
              <w:t>Głośnik</w:t>
            </w:r>
          </w:p>
        </w:tc>
      </w:tr>
      <w:tr w:rsidR="008B4728" w:rsidRPr="00F052C7" w:rsidTr="004551B0">
        <w:tc>
          <w:tcPr>
            <w:tcW w:w="5245" w:type="dxa"/>
          </w:tcPr>
          <w:p w:rsidR="008B4728" w:rsidRPr="00F052C7" w:rsidRDefault="008B4728" w:rsidP="004551B0">
            <w:pPr>
              <w:autoSpaceDE w:val="0"/>
              <w:autoSpaceDN w:val="0"/>
              <w:adjustRightInd w:val="0"/>
              <w:rPr>
                <w:rFonts w:cs="Calibri"/>
              </w:rPr>
            </w:pPr>
            <w:r w:rsidRPr="00F052C7">
              <w:rPr>
                <w:rFonts w:cs="Calibri"/>
              </w:rPr>
              <w:t xml:space="preserve">Moc RMS </w:t>
            </w:r>
          </w:p>
        </w:tc>
        <w:tc>
          <w:tcPr>
            <w:tcW w:w="8789" w:type="dxa"/>
          </w:tcPr>
          <w:p w:rsidR="008B4728" w:rsidRPr="00F052C7" w:rsidRDefault="008B4728" w:rsidP="004551B0">
            <w:pPr>
              <w:autoSpaceDE w:val="0"/>
              <w:autoSpaceDN w:val="0"/>
              <w:adjustRightInd w:val="0"/>
              <w:rPr>
                <w:rFonts w:cs="Calibri"/>
              </w:rPr>
            </w:pPr>
            <w:r w:rsidRPr="00F052C7">
              <w:rPr>
                <w:rFonts w:cs="Calibri"/>
              </w:rPr>
              <w:t>3 Wat</w:t>
            </w:r>
          </w:p>
        </w:tc>
      </w:tr>
      <w:tr w:rsidR="008B4728" w:rsidRPr="00F052C7" w:rsidTr="004551B0">
        <w:tc>
          <w:tcPr>
            <w:tcW w:w="5245" w:type="dxa"/>
          </w:tcPr>
          <w:p w:rsidR="008B4728" w:rsidRPr="00F052C7" w:rsidRDefault="008B4728" w:rsidP="004551B0">
            <w:pPr>
              <w:autoSpaceDE w:val="0"/>
              <w:autoSpaceDN w:val="0"/>
              <w:adjustRightInd w:val="0"/>
              <w:rPr>
                <w:rFonts w:cs="Calibri"/>
              </w:rPr>
            </w:pPr>
            <w:r w:rsidRPr="00F052C7">
              <w:rPr>
                <w:rFonts w:cs="Calibri"/>
              </w:rPr>
              <w:t>Ilość głośników</w:t>
            </w:r>
          </w:p>
        </w:tc>
        <w:tc>
          <w:tcPr>
            <w:tcW w:w="8789" w:type="dxa"/>
          </w:tcPr>
          <w:p w:rsidR="008B4728" w:rsidRPr="00F052C7" w:rsidRDefault="008B4728" w:rsidP="004551B0">
            <w:pPr>
              <w:autoSpaceDE w:val="0"/>
              <w:autoSpaceDN w:val="0"/>
              <w:adjustRightInd w:val="0"/>
              <w:rPr>
                <w:rFonts w:cs="Calibri"/>
              </w:rPr>
            </w:pPr>
            <w:r w:rsidRPr="00F052C7">
              <w:rPr>
                <w:rFonts w:cs="Calibri"/>
              </w:rPr>
              <w:t xml:space="preserve">2 szt. </w:t>
            </w:r>
          </w:p>
        </w:tc>
      </w:tr>
      <w:tr w:rsidR="008B4728" w:rsidRPr="00F052C7" w:rsidTr="004551B0">
        <w:tc>
          <w:tcPr>
            <w:tcW w:w="5245" w:type="dxa"/>
          </w:tcPr>
          <w:p w:rsidR="008B4728" w:rsidRPr="00F052C7" w:rsidRDefault="008B4728" w:rsidP="004551B0">
            <w:pPr>
              <w:autoSpaceDE w:val="0"/>
              <w:autoSpaceDN w:val="0"/>
              <w:adjustRightInd w:val="0"/>
              <w:rPr>
                <w:rFonts w:cs="Calibri"/>
              </w:rPr>
            </w:pPr>
            <w:r w:rsidRPr="00F052C7">
              <w:rPr>
                <w:rFonts w:cs="Calibri"/>
              </w:rPr>
              <w:t xml:space="preserve">Wyjście audio (słuchawkowe) </w:t>
            </w:r>
          </w:p>
        </w:tc>
        <w:tc>
          <w:tcPr>
            <w:tcW w:w="8789" w:type="dxa"/>
          </w:tcPr>
          <w:p w:rsidR="008B4728" w:rsidRPr="00F052C7" w:rsidRDefault="008B4728" w:rsidP="004551B0">
            <w:pPr>
              <w:autoSpaceDE w:val="0"/>
              <w:autoSpaceDN w:val="0"/>
              <w:adjustRightInd w:val="0"/>
              <w:rPr>
                <w:rFonts w:cs="Calibri"/>
              </w:rPr>
            </w:pPr>
            <w:r w:rsidRPr="00F052C7">
              <w:rPr>
                <w:rFonts w:cs="Calibri"/>
              </w:rPr>
              <w:t xml:space="preserve">1 x mini </w:t>
            </w:r>
            <w:proofErr w:type="spellStart"/>
            <w:r w:rsidRPr="00F052C7">
              <w:rPr>
                <w:rFonts w:cs="Calibri"/>
              </w:rPr>
              <w:t>jack</w:t>
            </w:r>
            <w:proofErr w:type="spellEnd"/>
            <w:r w:rsidRPr="00F052C7">
              <w:rPr>
                <w:rFonts w:cs="Calibri"/>
              </w:rPr>
              <w:t xml:space="preserve"> </w:t>
            </w:r>
            <w:r w:rsidRPr="00F052C7">
              <w:rPr>
                <w:rFonts w:cstheme="minorHAnsi"/>
                <w:bCs/>
                <w:color w:val="000000" w:themeColor="text1"/>
              </w:rPr>
              <w:t>3,5mm</w:t>
            </w:r>
          </w:p>
        </w:tc>
      </w:tr>
      <w:tr w:rsidR="008B4728" w:rsidRPr="00F052C7" w:rsidTr="004551B0">
        <w:tc>
          <w:tcPr>
            <w:tcW w:w="5245" w:type="dxa"/>
          </w:tcPr>
          <w:p w:rsidR="008B4728" w:rsidRPr="00F052C7" w:rsidRDefault="008B4728" w:rsidP="004551B0">
            <w:pPr>
              <w:autoSpaceDE w:val="0"/>
              <w:autoSpaceDN w:val="0"/>
              <w:adjustRightInd w:val="0"/>
              <w:rPr>
                <w:rFonts w:cs="Calibri"/>
              </w:rPr>
            </w:pPr>
            <w:r w:rsidRPr="00F052C7">
              <w:rPr>
                <w:rFonts w:cs="Calibri"/>
              </w:rPr>
              <w:t xml:space="preserve">Wejście audio </w:t>
            </w:r>
          </w:p>
        </w:tc>
        <w:tc>
          <w:tcPr>
            <w:tcW w:w="8789" w:type="dxa"/>
          </w:tcPr>
          <w:p w:rsidR="008B4728" w:rsidRPr="00F052C7" w:rsidRDefault="008B4728" w:rsidP="004551B0">
            <w:pPr>
              <w:autoSpaceDE w:val="0"/>
              <w:autoSpaceDN w:val="0"/>
              <w:adjustRightInd w:val="0"/>
              <w:rPr>
                <w:rFonts w:cs="Calibri"/>
              </w:rPr>
            </w:pPr>
            <w:r w:rsidRPr="00F052C7">
              <w:rPr>
                <w:rFonts w:cs="Calibri"/>
              </w:rPr>
              <w:t xml:space="preserve">1 x mini </w:t>
            </w:r>
            <w:proofErr w:type="spellStart"/>
            <w:r w:rsidRPr="00F052C7">
              <w:rPr>
                <w:rFonts w:cs="Calibri"/>
              </w:rPr>
              <w:t>jack</w:t>
            </w:r>
            <w:proofErr w:type="spellEnd"/>
            <w:r w:rsidRPr="00F052C7">
              <w:rPr>
                <w:rFonts w:cs="Calibri"/>
              </w:rPr>
              <w:t xml:space="preserve"> </w:t>
            </w:r>
            <w:r w:rsidRPr="00F052C7">
              <w:rPr>
                <w:rFonts w:cstheme="minorHAnsi"/>
                <w:bCs/>
                <w:color w:val="000000" w:themeColor="text1"/>
              </w:rPr>
              <w:t>3,5mm</w:t>
            </w:r>
          </w:p>
        </w:tc>
      </w:tr>
      <w:tr w:rsidR="008B4728" w:rsidRPr="00F052C7" w:rsidTr="004551B0">
        <w:tc>
          <w:tcPr>
            <w:tcW w:w="5245" w:type="dxa"/>
          </w:tcPr>
          <w:p w:rsidR="008B4728" w:rsidRPr="00F052C7" w:rsidRDefault="008B4728" w:rsidP="004551B0">
            <w:pPr>
              <w:autoSpaceDE w:val="0"/>
              <w:autoSpaceDN w:val="0"/>
              <w:adjustRightInd w:val="0"/>
              <w:rPr>
                <w:rFonts w:cs="Calibri"/>
              </w:rPr>
            </w:pPr>
            <w:r w:rsidRPr="00F052C7">
              <w:rPr>
                <w:rFonts w:cs="Calibri"/>
              </w:rPr>
              <w:t xml:space="preserve">Regulacja głośności </w:t>
            </w:r>
          </w:p>
        </w:tc>
        <w:tc>
          <w:tcPr>
            <w:tcW w:w="8789" w:type="dxa"/>
          </w:tcPr>
          <w:p w:rsidR="008B4728" w:rsidRPr="00F052C7" w:rsidRDefault="008B4728" w:rsidP="004551B0">
            <w:pPr>
              <w:autoSpaceDE w:val="0"/>
              <w:autoSpaceDN w:val="0"/>
              <w:adjustRightInd w:val="0"/>
              <w:rPr>
                <w:rFonts w:cs="Calibri"/>
              </w:rPr>
            </w:pPr>
            <w:r w:rsidRPr="00F052C7">
              <w:rPr>
                <w:rFonts w:cs="Calibri"/>
              </w:rPr>
              <w:t>Pokrętło na jednym z głośników wraz z funkcją ON/OFF</w:t>
            </w:r>
          </w:p>
        </w:tc>
      </w:tr>
      <w:tr w:rsidR="008B4728" w:rsidRPr="00F052C7" w:rsidTr="004551B0">
        <w:tc>
          <w:tcPr>
            <w:tcW w:w="5245" w:type="dxa"/>
          </w:tcPr>
          <w:p w:rsidR="008B4728" w:rsidRPr="00F052C7" w:rsidRDefault="008B4728" w:rsidP="004551B0">
            <w:pPr>
              <w:autoSpaceDE w:val="0"/>
              <w:autoSpaceDN w:val="0"/>
              <w:adjustRightInd w:val="0"/>
              <w:rPr>
                <w:rFonts w:cs="Calibri"/>
              </w:rPr>
            </w:pPr>
            <w:r w:rsidRPr="00F052C7">
              <w:rPr>
                <w:rFonts w:cs="Calibri"/>
              </w:rPr>
              <w:t>Gwarancja</w:t>
            </w:r>
          </w:p>
        </w:tc>
        <w:tc>
          <w:tcPr>
            <w:tcW w:w="8789" w:type="dxa"/>
          </w:tcPr>
          <w:p w:rsidR="008B4728" w:rsidRPr="00F052C7" w:rsidRDefault="008B4728" w:rsidP="004551B0">
            <w:pPr>
              <w:autoSpaceDE w:val="0"/>
              <w:autoSpaceDN w:val="0"/>
              <w:adjustRightInd w:val="0"/>
              <w:rPr>
                <w:rFonts w:cs="Calibri"/>
              </w:rPr>
            </w:pPr>
            <w:r w:rsidRPr="00F052C7">
              <w:rPr>
                <w:rFonts w:cs="Calibri"/>
              </w:rPr>
              <w:t xml:space="preserve">24 miesiące </w:t>
            </w:r>
          </w:p>
        </w:tc>
      </w:tr>
      <w:tr w:rsidR="008B4728" w:rsidRPr="00F052C7" w:rsidTr="004551B0">
        <w:tc>
          <w:tcPr>
            <w:tcW w:w="14034" w:type="dxa"/>
            <w:gridSpan w:val="2"/>
          </w:tcPr>
          <w:p w:rsidR="008B4728" w:rsidRPr="00510A79" w:rsidRDefault="008B4728" w:rsidP="004551B0">
            <w:pPr>
              <w:autoSpaceDE w:val="0"/>
              <w:autoSpaceDN w:val="0"/>
              <w:adjustRightInd w:val="0"/>
              <w:rPr>
                <w:rFonts w:cs="Calibri"/>
                <w:b/>
                <w:bCs/>
              </w:rPr>
            </w:pPr>
            <w:r w:rsidRPr="00510A79">
              <w:rPr>
                <w:rFonts w:cs="Calibri"/>
                <w:b/>
                <w:bCs/>
              </w:rPr>
              <w:t>Projektor</w:t>
            </w:r>
          </w:p>
        </w:tc>
      </w:tr>
    </w:tbl>
    <w:tbl>
      <w:tblPr>
        <w:tblW w:w="14034" w:type="dxa"/>
        <w:tblInd w:w="-5" w:type="dxa"/>
        <w:tblCellMar>
          <w:left w:w="70" w:type="dxa"/>
          <w:right w:w="70" w:type="dxa"/>
        </w:tblCellMar>
        <w:tblLook w:val="04A0" w:firstRow="1" w:lastRow="0" w:firstColumn="1" w:lastColumn="0" w:noHBand="0" w:noVBand="1"/>
      </w:tblPr>
      <w:tblGrid>
        <w:gridCol w:w="5245"/>
        <w:gridCol w:w="8789"/>
      </w:tblGrid>
      <w:tr w:rsidR="008B4728" w:rsidRPr="00BE3AA2" w:rsidTr="004551B0">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Technologia 3LCD</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tak</w:t>
            </w:r>
          </w:p>
        </w:tc>
      </w:tr>
      <w:tr w:rsidR="008B4728" w:rsidRPr="00BE3AA2" w:rsidTr="004551B0">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Rozdzielczość</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t xml:space="preserve">Min. </w:t>
            </w:r>
            <w:r w:rsidRPr="00CA1A78">
              <w:t>1024 x 768 (XGA)</w:t>
            </w:r>
          </w:p>
        </w:tc>
      </w:tr>
      <w:tr w:rsidR="008B4728" w:rsidRPr="00BE3AA2" w:rsidTr="004551B0">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Format 4:3</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tak</w:t>
            </w:r>
          </w:p>
        </w:tc>
      </w:tr>
      <w:tr w:rsidR="008B4728" w:rsidRPr="00BE3AA2" w:rsidTr="004551B0">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lastRenderedPageBreak/>
              <w:t>Jasność</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min. 3100 ANSI Lumenów</w:t>
            </w:r>
          </w:p>
        </w:tc>
      </w:tr>
      <w:tr w:rsidR="008B4728" w:rsidRPr="00BE3AA2" w:rsidTr="004551B0">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Kontrast</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min. 10 000:1</w:t>
            </w:r>
          </w:p>
        </w:tc>
      </w:tr>
      <w:tr w:rsidR="008B4728" w:rsidRPr="00BE3AA2" w:rsidTr="004551B0">
        <w:trPr>
          <w:trHeight w:val="53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Żywotność lampy</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t xml:space="preserve">Min. </w:t>
            </w:r>
            <w:r w:rsidRPr="00CA1A78">
              <w:t>5000 h (tryb normalny), 8000 h (tryb Eko1) 10000 h (tryb Eko2)</w:t>
            </w:r>
          </w:p>
        </w:tc>
      </w:tr>
      <w:tr w:rsidR="008B4728" w:rsidRPr="00BE3AA2" w:rsidTr="004551B0">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Moc lampy</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max.  330 W</w:t>
            </w:r>
          </w:p>
        </w:tc>
      </w:tr>
      <w:tr w:rsidR="008B4728" w:rsidRPr="00BE3AA2" w:rsidTr="004551B0">
        <w:trPr>
          <w:trHeight w:val="113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Projektor musi umożliwić wyświetlenie obrazu o przekątnej 80 cali (format 4:3) z odległości nie większej niż 125 cm (odległość od obrazu do najbardziej oddalonego od niej elementu projektora) przy zachowaniu proporcji obrazu, jego formatu, a także zapewniając ostrość na całej powierzchni bez stosowania jakichkolwiek elektronicznych korekcji</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tak</w:t>
            </w:r>
          </w:p>
        </w:tc>
      </w:tr>
      <w:tr w:rsidR="008B4728" w:rsidRPr="00BE3AA2" w:rsidTr="004551B0">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Głośnik</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min. 16W Mono</w:t>
            </w:r>
          </w:p>
        </w:tc>
      </w:tr>
      <w:tr w:rsidR="008B4728" w:rsidRPr="00BE3AA2" w:rsidTr="004551B0">
        <w:trPr>
          <w:trHeight w:val="32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 xml:space="preserve">Wejście audio </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1 x para RCA, 1 x 3,5mm stereo</w:t>
            </w:r>
          </w:p>
        </w:tc>
      </w:tr>
      <w:tr w:rsidR="008B4728" w:rsidRPr="00BE3AA2" w:rsidTr="004551B0">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 xml:space="preserve">Wyjście audio </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1 x 3,5mm stereo</w:t>
            </w:r>
          </w:p>
        </w:tc>
      </w:tr>
      <w:tr w:rsidR="008B4728" w:rsidRPr="00BE3AA2" w:rsidTr="004551B0">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 xml:space="preserve">Wejście cyfrowe </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 xml:space="preserve">2 x HDMI </w:t>
            </w:r>
          </w:p>
        </w:tc>
      </w:tr>
      <w:tr w:rsidR="008B4728" w:rsidRPr="00BE3AA2" w:rsidTr="004551B0">
        <w:trPr>
          <w:trHeight w:val="48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0C2986" w:rsidRDefault="008B4728" w:rsidP="004551B0">
            <w:pPr>
              <w:pStyle w:val="Bezodstpw"/>
            </w:pPr>
            <w:r w:rsidRPr="000C2986">
              <w:t xml:space="preserve">Wejście komputerowe analogowe </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0C2986" w:rsidRDefault="008B4728" w:rsidP="004551B0">
            <w:pPr>
              <w:pStyle w:val="Bezodstpw"/>
            </w:pPr>
            <w:r w:rsidRPr="000C2986">
              <w:t>2 x 15-pin Mini D-</w:t>
            </w:r>
            <w:proofErr w:type="spellStart"/>
            <w:r w:rsidRPr="000C2986">
              <w:t>sub</w:t>
            </w:r>
            <w:proofErr w:type="spellEnd"/>
            <w:r w:rsidRPr="000C2986">
              <w:t xml:space="preserve"> (współdzielone z wyjściem monitora)</w:t>
            </w:r>
          </w:p>
        </w:tc>
      </w:tr>
      <w:tr w:rsidR="008B4728" w:rsidRPr="00BE3AA2" w:rsidTr="004551B0">
        <w:trPr>
          <w:trHeight w:val="64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0C2986" w:rsidRDefault="008B4728" w:rsidP="004551B0">
            <w:pPr>
              <w:pStyle w:val="Bezodstpw"/>
            </w:pPr>
            <w:r w:rsidRPr="000C2986">
              <w:t>Wyjście komputerowe analogowe</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0C2986" w:rsidRDefault="008B4728" w:rsidP="004551B0">
            <w:pPr>
              <w:pStyle w:val="Bezodstpw"/>
            </w:pPr>
            <w:r w:rsidRPr="000C2986">
              <w:t>1 x 15-pin Mini D-</w:t>
            </w:r>
            <w:proofErr w:type="spellStart"/>
            <w:r w:rsidRPr="000C2986">
              <w:t>sub</w:t>
            </w:r>
            <w:proofErr w:type="spellEnd"/>
            <w:r w:rsidRPr="000C2986">
              <w:t xml:space="preserve"> (współdzielone z wejściem komputerowym)</w:t>
            </w:r>
          </w:p>
        </w:tc>
      </w:tr>
      <w:tr w:rsidR="008B4728" w:rsidRPr="00BE3AA2" w:rsidTr="004551B0">
        <w:trPr>
          <w:trHeight w:val="55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0C2986" w:rsidRDefault="008B4728" w:rsidP="004551B0">
            <w:pPr>
              <w:pStyle w:val="Bezodstpw"/>
            </w:pPr>
            <w:r w:rsidRPr="000C2986">
              <w:t xml:space="preserve">Wejścia Video </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0C2986" w:rsidRDefault="008B4728" w:rsidP="004551B0">
            <w:pPr>
              <w:pStyle w:val="Bezodstpw"/>
            </w:pPr>
            <w:r w:rsidRPr="000C2986">
              <w:t xml:space="preserve">1 x RCA dla </w:t>
            </w:r>
            <w:proofErr w:type="spellStart"/>
            <w:r w:rsidRPr="000C2986">
              <w:t>composite</w:t>
            </w:r>
            <w:proofErr w:type="spellEnd"/>
            <w:r w:rsidRPr="000C2986">
              <w:t>)</w:t>
            </w:r>
          </w:p>
        </w:tc>
      </w:tr>
      <w:tr w:rsidR="008B4728" w:rsidRPr="00BE3AA2" w:rsidTr="004551B0">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0C2986" w:rsidRDefault="008B4728" w:rsidP="004551B0">
            <w:pPr>
              <w:pStyle w:val="Bezodstpw"/>
            </w:pPr>
            <w:r w:rsidRPr="000C2986">
              <w:t>Port RS-232C</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0C2986" w:rsidRDefault="008B4728" w:rsidP="004551B0">
            <w:pPr>
              <w:pStyle w:val="Bezodstpw"/>
            </w:pPr>
            <w:r w:rsidRPr="000C2986">
              <w:t>tak</w:t>
            </w:r>
          </w:p>
        </w:tc>
      </w:tr>
      <w:tr w:rsidR="008B4728" w:rsidRPr="00BE3AA2" w:rsidTr="004551B0">
        <w:trPr>
          <w:trHeight w:val="65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0C2986" w:rsidRDefault="008B4728" w:rsidP="004551B0">
            <w:pPr>
              <w:pStyle w:val="Bezodstpw"/>
            </w:pPr>
            <w:r w:rsidRPr="000C2986">
              <w:t xml:space="preserve">Poziom hałasu </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0C2986" w:rsidRDefault="008B4728" w:rsidP="004551B0">
            <w:pPr>
              <w:pStyle w:val="Bezodstpw"/>
            </w:pPr>
            <w:r w:rsidRPr="000C2986">
              <w:t xml:space="preserve">max. 36dB (tryb </w:t>
            </w:r>
            <w:proofErr w:type="spellStart"/>
            <w:r w:rsidRPr="000C2986">
              <w:t>Normal</w:t>
            </w:r>
            <w:proofErr w:type="spellEnd"/>
            <w:r w:rsidRPr="000C2986">
              <w:t>)/32dB (Tryb Eco1)/29dB (Tryb Eco2)</w:t>
            </w:r>
          </w:p>
        </w:tc>
      </w:tr>
      <w:tr w:rsidR="008B4728" w:rsidRPr="00BE3AA2" w:rsidTr="004551B0">
        <w:trPr>
          <w:trHeight w:val="42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0C2986" w:rsidRDefault="008B4728" w:rsidP="004551B0">
            <w:pPr>
              <w:pStyle w:val="Bezodstpw"/>
            </w:pPr>
            <w:r w:rsidRPr="000C2986">
              <w:t>Zabezpieczenia antykradzieżowe kodem PIN</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0C2986" w:rsidRDefault="008B4728" w:rsidP="004551B0">
            <w:pPr>
              <w:pStyle w:val="Bezodstpw"/>
            </w:pPr>
            <w:r w:rsidRPr="000C2986">
              <w:t>tak</w:t>
            </w:r>
          </w:p>
        </w:tc>
      </w:tr>
      <w:tr w:rsidR="008B4728" w:rsidRPr="00BE3AA2" w:rsidTr="004551B0">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 xml:space="preserve">Wymiary </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t>Suma wymiarów: max 80</w:t>
            </w:r>
            <w:r w:rsidRPr="00CA1A78">
              <w:t>0 mm</w:t>
            </w:r>
          </w:p>
        </w:tc>
      </w:tr>
      <w:tr w:rsidR="008B4728" w:rsidRPr="00BE3AA2" w:rsidTr="004551B0">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 xml:space="preserve">Waga </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max. 3,6 kg</w:t>
            </w:r>
          </w:p>
        </w:tc>
      </w:tr>
      <w:tr w:rsidR="008B4728" w:rsidRPr="00BE3AA2" w:rsidTr="004551B0">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 xml:space="preserve">Wyposażenie Pilot zdalnego sterowania z bateriami , </w:t>
            </w:r>
            <w:r w:rsidRPr="00CA1A78">
              <w:lastRenderedPageBreak/>
              <w:t>kabel RGB, kabel zasilający, instrukcja obsługi (szczegółowa i skrócona),kabel HDMI 10 m, dodatkowy kabel zasilający do projektora 10m</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lastRenderedPageBreak/>
              <w:t>tak</w:t>
            </w:r>
          </w:p>
        </w:tc>
      </w:tr>
      <w:tr w:rsidR="008B4728" w:rsidRPr="00BE3AA2" w:rsidTr="004551B0">
        <w:trPr>
          <w:trHeight w:val="62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lastRenderedPageBreak/>
              <w:t>Filtr powietrza, który użytkownik sam może wymienić i wyczyścić bez konieczności demontażu projektora i użycia narzędzi</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tak</w:t>
            </w:r>
          </w:p>
        </w:tc>
      </w:tr>
      <w:tr w:rsidR="008B4728" w:rsidRPr="00BE3AA2" w:rsidTr="004551B0">
        <w:trPr>
          <w:trHeight w:val="421"/>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Wymiana lampy bez konieczności demontażu projektora</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tak</w:t>
            </w:r>
          </w:p>
        </w:tc>
      </w:tr>
      <w:tr w:rsidR="008B4728" w:rsidRPr="00BE3AA2" w:rsidTr="004551B0">
        <w:trPr>
          <w:trHeight w:val="7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Funkcja blokady klawiatury uniemożliwiająca osobom niepowołanym na samodzielne włączenie i obsługę projektora bez nadzoru</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tak</w:t>
            </w:r>
          </w:p>
        </w:tc>
      </w:tr>
      <w:tr w:rsidR="008B4728" w:rsidRPr="00BE3AA2" w:rsidTr="004551B0">
        <w:trPr>
          <w:trHeight w:val="31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Co najmniej 2 uchwyty do montażu mechanicznych zabezpieczeń przeciw kradzieżowych – przygotowane przez producenta projektora</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tak</w:t>
            </w:r>
          </w:p>
        </w:tc>
      </w:tr>
      <w:tr w:rsidR="008B4728" w:rsidRPr="00EE207D" w:rsidTr="004551B0">
        <w:trPr>
          <w:trHeight w:val="31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3F0CC2">
            <w:pPr>
              <w:pStyle w:val="Bezodstpw"/>
            </w:pPr>
            <w:r w:rsidRPr="00BC4E68">
              <w:t xml:space="preserve">Serwis urządzeń musi  być realizowany przez producenta lub autoryzowanego partnera serwisowego producenta oraz musi być realizowany zgodnie z normą ISO 9001– wymagane oświadczenie </w:t>
            </w:r>
            <w:r w:rsidR="003F0CC2" w:rsidRPr="003F0CC2">
              <w:rPr>
                <w:b/>
                <w:color w:val="FF0000"/>
              </w:rPr>
              <w:t>Wykonawcy</w:t>
            </w:r>
            <w:r w:rsidR="003F0CC2">
              <w:t xml:space="preserve"> pot</w:t>
            </w:r>
            <w:r w:rsidRPr="00BC4E68">
              <w:t>wierdzające, że serwis będzie realizowany przez producenta lub autoryzowanego partnera serwisowego producenta oraz, że będzie realizowany zgodnie z normą ISO 9001</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Tak (należy dołączyć do oferty</w:t>
            </w:r>
            <w:r w:rsidR="00787F7E">
              <w:t xml:space="preserve"> </w:t>
            </w:r>
            <w:r w:rsidR="00787F7E">
              <w:rPr>
                <w:color w:val="FF0000"/>
              </w:rPr>
              <w:t>lub po otwarciu ofert</w:t>
            </w:r>
            <w:r w:rsidRPr="00CA1A78">
              <w:t xml:space="preserve"> )</w:t>
            </w:r>
          </w:p>
        </w:tc>
      </w:tr>
      <w:tr w:rsidR="008B4728" w:rsidRPr="00EE207D" w:rsidTr="004551B0">
        <w:trPr>
          <w:trHeight w:val="31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 xml:space="preserve">Deklaracja CE – </w:t>
            </w:r>
            <w:r w:rsidRPr="007B4A49">
              <w:rPr>
                <w:strike/>
                <w:color w:val="FF0000"/>
              </w:rPr>
              <w:t>dołączyć do oferty</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7B4A49" w:rsidP="004551B0">
            <w:pPr>
              <w:pStyle w:val="Bezodstpw"/>
            </w:pPr>
            <w:r w:rsidRPr="00CA1A78">
              <w:t>T</w:t>
            </w:r>
            <w:r w:rsidR="008B4728" w:rsidRPr="00CA1A78">
              <w:t>ak</w:t>
            </w:r>
          </w:p>
        </w:tc>
      </w:tr>
      <w:tr w:rsidR="008B4728" w:rsidRPr="00CA1A78" w:rsidTr="004551B0">
        <w:trPr>
          <w:trHeight w:val="31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Gwarancja producenta na projektor i lampę 36 miesięcy</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tak</w:t>
            </w:r>
          </w:p>
        </w:tc>
      </w:tr>
      <w:tr w:rsidR="008B4728" w:rsidRPr="00CA1A78" w:rsidTr="004551B0">
        <w:trPr>
          <w:trHeight w:val="314"/>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0537D4" w:rsidRDefault="008B4728" w:rsidP="004551B0">
            <w:pPr>
              <w:pStyle w:val="Bezodstpw"/>
              <w:rPr>
                <w:b/>
                <w:bCs/>
              </w:rPr>
            </w:pPr>
            <w:r w:rsidRPr="000537D4">
              <w:rPr>
                <w:b/>
                <w:bCs/>
              </w:rPr>
              <w:t>Uchwyt do projektora</w:t>
            </w:r>
          </w:p>
        </w:tc>
      </w:tr>
      <w:tr w:rsidR="008B4728" w:rsidRPr="00CA1A78" w:rsidTr="004551B0">
        <w:trPr>
          <w:trHeight w:val="31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Uchwyt mocujący do ściany</w:t>
            </w:r>
          </w:p>
        </w:tc>
        <w:tc>
          <w:tcPr>
            <w:tcW w:w="8789" w:type="dxa"/>
            <w:tcBorders>
              <w:top w:val="single" w:sz="4" w:space="0" w:color="auto"/>
              <w:left w:val="nil"/>
              <w:bottom w:val="single" w:sz="4" w:space="0" w:color="auto"/>
              <w:right w:val="single" w:sz="4" w:space="0" w:color="auto"/>
            </w:tcBorders>
            <w:shd w:val="clear" w:color="auto" w:fill="auto"/>
            <w:vAlign w:val="bottom"/>
            <w:hideMark/>
          </w:tcPr>
          <w:p w:rsidR="008B4728" w:rsidRPr="00CA1A78" w:rsidRDefault="008B4728" w:rsidP="004551B0">
            <w:pPr>
              <w:pStyle w:val="Bezodstpw"/>
            </w:pPr>
            <w:r w:rsidRPr="00CA1A78">
              <w:t>minimalne płynne regulacje: odległość od ściany bliżej/dalej, pochylenie projektora przód/tył, pochylenie na prawo/lewo, odchylenie od ściany  prawo/lewo, prowadzenie kabli – wewnątrz konstrukcji uchwytu</w:t>
            </w:r>
          </w:p>
        </w:tc>
      </w:tr>
    </w:tbl>
    <w:p w:rsidR="008B4728" w:rsidRPr="00BE3AA2" w:rsidRDefault="008B4728" w:rsidP="008B4728">
      <w:pPr>
        <w:pStyle w:val="Bezodstpw"/>
      </w:pPr>
    </w:p>
    <w:tbl>
      <w:tblPr>
        <w:tblW w:w="14034" w:type="dxa"/>
        <w:tblInd w:w="-5" w:type="dxa"/>
        <w:tblCellMar>
          <w:left w:w="70" w:type="dxa"/>
          <w:right w:w="70" w:type="dxa"/>
        </w:tblCellMar>
        <w:tblLook w:val="04A0" w:firstRow="1" w:lastRow="0" w:firstColumn="1" w:lastColumn="0" w:noHBand="0" w:noVBand="1"/>
      </w:tblPr>
      <w:tblGrid>
        <w:gridCol w:w="7938"/>
        <w:gridCol w:w="6096"/>
      </w:tblGrid>
      <w:tr w:rsidR="008B4728" w:rsidRPr="00BE3AA2" w:rsidTr="004551B0">
        <w:trPr>
          <w:trHeight w:val="312"/>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BE3AA2" w:rsidRDefault="008B4728" w:rsidP="004551B0">
            <w:pPr>
              <w:pStyle w:val="Bezodstpw"/>
              <w:rPr>
                <w:rFonts w:eastAsia="Times New Roman" w:cs="Arial"/>
                <w:b/>
                <w:lang w:eastAsia="pl-PL"/>
              </w:rPr>
            </w:pPr>
            <w:r w:rsidRPr="00BE3AA2">
              <w:rPr>
                <w:rFonts w:eastAsia="Times New Roman" w:cs="Arial"/>
                <w:b/>
                <w:lang w:eastAsia="pl-PL"/>
              </w:rPr>
              <w:t>Instalacja projektora</w:t>
            </w:r>
            <w:r>
              <w:rPr>
                <w:rFonts w:eastAsia="Times New Roman" w:cs="Arial"/>
                <w:b/>
                <w:lang w:eastAsia="pl-PL"/>
              </w:rPr>
              <w:t xml:space="preserve"> ( okablowanie, zasilanie )</w:t>
            </w:r>
          </w:p>
        </w:tc>
      </w:tr>
      <w:tr w:rsidR="008B4728" w:rsidRPr="00BE3AA2" w:rsidTr="004551B0">
        <w:trPr>
          <w:trHeight w:val="312"/>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B4728" w:rsidRPr="00BE3AA2" w:rsidRDefault="008B4728" w:rsidP="004551B0">
            <w:pPr>
              <w:pStyle w:val="Bezodstpw"/>
              <w:rPr>
                <w:rFonts w:eastAsia="Times New Roman" w:cs="Arial"/>
                <w:lang w:eastAsia="pl-PL"/>
              </w:rPr>
            </w:pPr>
            <w:r w:rsidRPr="00BE3AA2">
              <w:rPr>
                <w:rFonts w:eastAsia="Times New Roman" w:cs="Arial"/>
                <w:lang w:eastAsia="pl-PL"/>
              </w:rPr>
              <w:t>Projektor musi być zainstalowany na uchwycie ściennym.</w:t>
            </w:r>
          </w:p>
        </w:tc>
        <w:tc>
          <w:tcPr>
            <w:tcW w:w="6096" w:type="dxa"/>
            <w:tcBorders>
              <w:top w:val="single" w:sz="4" w:space="0" w:color="auto"/>
              <w:left w:val="nil"/>
              <w:bottom w:val="single" w:sz="4" w:space="0" w:color="auto"/>
              <w:right w:val="single" w:sz="4" w:space="0" w:color="auto"/>
            </w:tcBorders>
            <w:shd w:val="clear" w:color="auto" w:fill="auto"/>
            <w:vAlign w:val="bottom"/>
          </w:tcPr>
          <w:p w:rsidR="008B4728" w:rsidRPr="00BE3AA2" w:rsidRDefault="008B4728" w:rsidP="004551B0">
            <w:pPr>
              <w:pStyle w:val="Bezodstpw"/>
              <w:rPr>
                <w:rFonts w:eastAsia="Times New Roman" w:cs="Arial"/>
                <w:lang w:eastAsia="pl-PL"/>
              </w:rPr>
            </w:pPr>
            <w:r w:rsidRPr="00BE3AA2">
              <w:rPr>
                <w:rFonts w:eastAsia="Times New Roman" w:cs="Arial"/>
                <w:lang w:eastAsia="pl-PL"/>
              </w:rPr>
              <w:t>tak</w:t>
            </w:r>
          </w:p>
        </w:tc>
      </w:tr>
      <w:tr w:rsidR="008B4728" w:rsidRPr="00BE3AA2" w:rsidTr="004551B0">
        <w:trPr>
          <w:trHeight w:val="312"/>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B4728" w:rsidRPr="00BE3AA2" w:rsidRDefault="008B4728" w:rsidP="004551B0">
            <w:pPr>
              <w:pStyle w:val="Bezodstpw"/>
              <w:rPr>
                <w:rFonts w:eastAsia="Times New Roman" w:cs="Arial"/>
                <w:lang w:eastAsia="pl-PL"/>
              </w:rPr>
            </w:pPr>
            <w:r w:rsidRPr="00BE3AA2">
              <w:rPr>
                <w:rFonts w:eastAsia="Times New Roman" w:cs="Arial"/>
                <w:lang w:eastAsia="pl-PL"/>
              </w:rPr>
              <w:t xml:space="preserve">Wszystkie przewody niezbędne do prawidłowego funkcjonowania projektora </w:t>
            </w:r>
            <w:r>
              <w:rPr>
                <w:rFonts w:eastAsia="Times New Roman" w:cs="Arial"/>
                <w:lang w:eastAsia="pl-PL"/>
              </w:rPr>
              <w:t xml:space="preserve">o długości min. 15 m </w:t>
            </w:r>
            <w:r w:rsidRPr="00BE3AA2">
              <w:rPr>
                <w:rFonts w:eastAsia="Times New Roman" w:cs="Arial"/>
                <w:lang w:eastAsia="pl-PL"/>
              </w:rPr>
              <w:t xml:space="preserve">Wykonawca musi poprowadzić w listwach instalacyjnych do </w:t>
            </w:r>
            <w:r w:rsidRPr="00BE3AA2">
              <w:rPr>
                <w:rFonts w:eastAsia="Times New Roman" w:cs="Arial"/>
                <w:lang w:eastAsia="pl-PL"/>
              </w:rPr>
              <w:lastRenderedPageBreak/>
              <w:t xml:space="preserve">miejsca, w którym zaplanowane zostało umieszczenie komputera przenośnego. Przewody sygnałowe (HDMI ) i zasilania muszą być podłączone odpowiednio do projektora i tablicy interaktywnej z jednej strony, a komputerem z drugiej strony. </w:t>
            </w:r>
          </w:p>
        </w:tc>
        <w:tc>
          <w:tcPr>
            <w:tcW w:w="6096" w:type="dxa"/>
            <w:tcBorders>
              <w:top w:val="single" w:sz="4" w:space="0" w:color="auto"/>
              <w:left w:val="nil"/>
              <w:bottom w:val="single" w:sz="4" w:space="0" w:color="auto"/>
              <w:right w:val="single" w:sz="4" w:space="0" w:color="auto"/>
            </w:tcBorders>
            <w:shd w:val="clear" w:color="auto" w:fill="auto"/>
            <w:vAlign w:val="bottom"/>
          </w:tcPr>
          <w:p w:rsidR="008B4728" w:rsidRPr="00BE3AA2" w:rsidRDefault="008B4728" w:rsidP="004551B0">
            <w:pPr>
              <w:pStyle w:val="Bezodstpw"/>
              <w:rPr>
                <w:rFonts w:eastAsia="Times New Roman" w:cs="Arial"/>
                <w:lang w:eastAsia="pl-PL"/>
              </w:rPr>
            </w:pPr>
            <w:r w:rsidRPr="00BE3AA2">
              <w:rPr>
                <w:rFonts w:eastAsia="Times New Roman" w:cs="Arial"/>
                <w:lang w:eastAsia="pl-PL"/>
              </w:rPr>
              <w:lastRenderedPageBreak/>
              <w:t>tak</w:t>
            </w:r>
          </w:p>
        </w:tc>
      </w:tr>
    </w:tbl>
    <w:p w:rsidR="008B4728" w:rsidRDefault="008B4728" w:rsidP="008B4728">
      <w:pPr>
        <w:pStyle w:val="Bezodstpw"/>
        <w:rPr>
          <w:b/>
          <w:bCs/>
        </w:rPr>
      </w:pPr>
    </w:p>
    <w:p w:rsidR="00B44045" w:rsidRDefault="00B44045">
      <w:pPr>
        <w:rPr>
          <w:b/>
        </w:rPr>
      </w:pPr>
      <w:r>
        <w:rPr>
          <w:b/>
        </w:rPr>
        <w:br w:type="page"/>
      </w:r>
    </w:p>
    <w:p w:rsidR="008B4728" w:rsidRPr="00820F6F" w:rsidRDefault="008B4728" w:rsidP="008B4728">
      <w:pPr>
        <w:pStyle w:val="Bezodstpw"/>
        <w:numPr>
          <w:ilvl w:val="0"/>
          <w:numId w:val="1"/>
        </w:numPr>
        <w:rPr>
          <w:b/>
        </w:rPr>
      </w:pPr>
      <w:r w:rsidRPr="00820F6F">
        <w:rPr>
          <w:b/>
        </w:rPr>
        <w:lastRenderedPageBreak/>
        <w:t xml:space="preserve">  </w:t>
      </w:r>
      <w:r>
        <w:rPr>
          <w:b/>
        </w:rPr>
        <w:t>Zintegrowana brama zabezpieczająca</w:t>
      </w:r>
    </w:p>
    <w:p w:rsidR="008B4728" w:rsidRPr="00820F6F" w:rsidRDefault="008B4728" w:rsidP="008B4728">
      <w:pPr>
        <w:pStyle w:val="Bezodstpw"/>
        <w:rPr>
          <w:b/>
        </w:rPr>
      </w:pPr>
    </w:p>
    <w:tbl>
      <w:tblPr>
        <w:tblW w:w="14034" w:type="dxa"/>
        <w:tblInd w:w="-5" w:type="dxa"/>
        <w:tblCellMar>
          <w:left w:w="70" w:type="dxa"/>
          <w:right w:w="70" w:type="dxa"/>
        </w:tblCellMar>
        <w:tblLook w:val="04A0" w:firstRow="1" w:lastRow="0" w:firstColumn="1" w:lastColumn="0" w:noHBand="0" w:noVBand="1"/>
      </w:tblPr>
      <w:tblGrid>
        <w:gridCol w:w="9072"/>
        <w:gridCol w:w="4962"/>
      </w:tblGrid>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rPr>
                <w:rFonts w:cs="Arial CE"/>
              </w:rPr>
              <w:t>Zintegrowana brama zabezpieczająca</w:t>
            </w:r>
            <w:r w:rsidRPr="00820F6F">
              <w:t xml:space="preserve"> – </w:t>
            </w:r>
            <w:r>
              <w:t>2</w:t>
            </w:r>
            <w:r w:rsidRPr="00820F6F">
              <w:t xml:space="preserve">  szt.  </w:t>
            </w:r>
            <w:r>
              <w:t xml:space="preserve">  </w:t>
            </w:r>
          </w:p>
        </w:tc>
      </w:tr>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DE6A58" w:rsidRDefault="008B4728" w:rsidP="004551B0">
            <w:pPr>
              <w:pStyle w:val="Bezodstpw"/>
              <w:rPr>
                <w:bCs/>
              </w:rPr>
            </w:pPr>
            <w:r>
              <w:t>System realizujący funkcję Firewall musi dawać możliwość pracy w jednym z trzech trybów: Routera z funkcją NAT, transparentnym oraz monitorowania na porcie SPAN</w:t>
            </w:r>
          </w:p>
        </w:tc>
        <w:tc>
          <w:tcPr>
            <w:tcW w:w="4962" w:type="dxa"/>
            <w:vAlign w:val="center"/>
          </w:tcPr>
          <w:p w:rsidR="008B4728" w:rsidRPr="00DE6A58" w:rsidRDefault="008B4728" w:rsidP="004551B0">
            <w:pPr>
              <w:pStyle w:val="Bezodstpw"/>
              <w:rPr>
                <w:bCs/>
              </w:rPr>
            </w:pPr>
            <w:r>
              <w:rPr>
                <w:bCs/>
              </w:rPr>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DE6A58" w:rsidRDefault="008B4728" w:rsidP="004551B0">
            <w:pPr>
              <w:pStyle w:val="Bezodstpw"/>
              <w:rPr>
                <w:bCs/>
              </w:rPr>
            </w:pPr>
            <w:r>
              <w:t xml:space="preserve">W ramach dostarczonego systemu bezpieczeństwa musi być zapewniona możliwość budowy minimum 2 oddzielnych (fizycznych lub logicznych) instancji systemów w zakresie: Routingu, </w:t>
            </w:r>
            <w:proofErr w:type="spellStart"/>
            <w:r>
              <w:t>Firewall’a</w:t>
            </w:r>
            <w:proofErr w:type="spellEnd"/>
            <w:r>
              <w:t xml:space="preserve">, </w:t>
            </w:r>
            <w:proofErr w:type="spellStart"/>
            <w:r>
              <w:t>IPSec</w:t>
            </w:r>
            <w:proofErr w:type="spellEnd"/>
            <w:r>
              <w:t xml:space="preserve"> VPN, Antywirus, IPS. Powinna istnieć możliwość dedykowania co najmniej 9 administratorów do poszczególnych instancji systemu</w:t>
            </w:r>
          </w:p>
        </w:tc>
        <w:tc>
          <w:tcPr>
            <w:tcW w:w="4962" w:type="dxa"/>
          </w:tcPr>
          <w:p w:rsidR="008B4728" w:rsidRDefault="008B4728" w:rsidP="004551B0">
            <w:r w:rsidRPr="009A689F">
              <w:rPr>
                <w:bCs/>
              </w:rPr>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2"/>
        </w:trPr>
        <w:tc>
          <w:tcPr>
            <w:tcW w:w="9072" w:type="dxa"/>
            <w:vAlign w:val="center"/>
          </w:tcPr>
          <w:p w:rsidR="008B4728" w:rsidRPr="003F6DF3" w:rsidRDefault="008B4728" w:rsidP="004551B0">
            <w:pPr>
              <w:pStyle w:val="Bezodstpw"/>
            </w:pPr>
            <w:r w:rsidRPr="003F6DF3">
              <w:t>System musi wspierać IPv4 oraz IPv6 w zakresie:</w:t>
            </w:r>
          </w:p>
          <w:p w:rsidR="008B4728" w:rsidRPr="003F6DF3" w:rsidRDefault="008B4728" w:rsidP="004551B0">
            <w:pPr>
              <w:pStyle w:val="Bezodstpw"/>
            </w:pPr>
            <w:r w:rsidRPr="003F6DF3">
              <w:t>Firewall.</w:t>
            </w:r>
          </w:p>
          <w:p w:rsidR="008B4728" w:rsidRPr="003F6DF3" w:rsidRDefault="008B4728" w:rsidP="004551B0">
            <w:pPr>
              <w:pStyle w:val="Bezodstpw"/>
            </w:pPr>
            <w:r w:rsidRPr="003F6DF3">
              <w:t>Ochrony w warstwie aplikacji.</w:t>
            </w:r>
          </w:p>
          <w:p w:rsidR="008B4728" w:rsidRPr="003F6DF3" w:rsidRDefault="008B4728" w:rsidP="004551B0">
            <w:pPr>
              <w:pStyle w:val="Bezodstpw"/>
            </w:pPr>
            <w:r w:rsidRPr="003F6DF3">
              <w:t xml:space="preserve">Protokołów routingu dynamicznego. </w:t>
            </w:r>
          </w:p>
          <w:p w:rsidR="008B4728" w:rsidRPr="003F6DF3" w:rsidRDefault="008B4728" w:rsidP="004551B0">
            <w:pPr>
              <w:pStyle w:val="Bezodstpw"/>
            </w:pPr>
          </w:p>
        </w:tc>
        <w:tc>
          <w:tcPr>
            <w:tcW w:w="4962" w:type="dxa"/>
          </w:tcPr>
          <w:p w:rsidR="008B4728" w:rsidRPr="003F6DF3" w:rsidRDefault="008B4728" w:rsidP="004551B0">
            <w:pPr>
              <w:pStyle w:val="Bezodstpw"/>
            </w:pPr>
            <w:r w:rsidRPr="003F6DF3">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t xml:space="preserve">W przypadku systemu pełniącego funkcje: Firewall, </w:t>
            </w:r>
            <w:proofErr w:type="spellStart"/>
            <w:r>
              <w:t>IPSec</w:t>
            </w:r>
            <w:proofErr w:type="spellEnd"/>
            <w:r>
              <w:t>, Kontrola Aplikacji oraz IPS – musi istnieć możliwość łączenia w klaster Active-Active lub Active-</w:t>
            </w:r>
            <w:proofErr w:type="spellStart"/>
            <w:r>
              <w:t>Passive</w:t>
            </w:r>
            <w:proofErr w:type="spellEnd"/>
            <w:r>
              <w:t xml:space="preserve">. W obu trybach powinna istnieć funkcja synchronizacji sesji firewall. </w:t>
            </w:r>
          </w:p>
        </w:tc>
        <w:tc>
          <w:tcPr>
            <w:tcW w:w="4962" w:type="dxa"/>
          </w:tcPr>
          <w:p w:rsidR="008B4728" w:rsidRDefault="008B4728" w:rsidP="004551B0">
            <w:pPr>
              <w:pStyle w:val="Bezodstpw"/>
            </w:pPr>
            <w:r w:rsidRPr="008A3C9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t>Monitoring i wykrywanie uszkodzenia elementów sprzętowych i programowych systemów zabezpieczeń oraz łączy sieciowych.</w:t>
            </w:r>
          </w:p>
        </w:tc>
        <w:tc>
          <w:tcPr>
            <w:tcW w:w="4962" w:type="dxa"/>
          </w:tcPr>
          <w:p w:rsidR="008B4728" w:rsidRDefault="008B4728" w:rsidP="004551B0">
            <w:pPr>
              <w:pStyle w:val="Bezodstpw"/>
            </w:pPr>
            <w:r w:rsidRPr="008A3C9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t xml:space="preserve">Monitoring stanu realizowanych połączeń VPN. </w:t>
            </w:r>
          </w:p>
        </w:tc>
        <w:tc>
          <w:tcPr>
            <w:tcW w:w="4962" w:type="dxa"/>
          </w:tcPr>
          <w:p w:rsidR="008B4728" w:rsidRDefault="008B4728" w:rsidP="004551B0">
            <w:pPr>
              <w:pStyle w:val="Bezodstpw"/>
            </w:pPr>
            <w:r w:rsidRPr="008A3C9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t>System realizujący funkcję Firewall musi dysponować minimum 5 portami Gigabit Ethernet RJ-45.</w:t>
            </w:r>
          </w:p>
        </w:tc>
        <w:tc>
          <w:tcPr>
            <w:tcW w:w="4962" w:type="dxa"/>
          </w:tcPr>
          <w:p w:rsidR="008B4728" w:rsidRDefault="008B4728" w:rsidP="004551B0">
            <w:pPr>
              <w:pStyle w:val="Bezodstpw"/>
            </w:pPr>
            <w:r w:rsidRPr="008A3C9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t>System Firewall musi posiadać wbudowany port konsoli szeregowej oraz gniazdo USB umożliwiające podłączenie modemu 3G/4G oraz instalacji oprogramowania z klucza USB.</w:t>
            </w:r>
          </w:p>
        </w:tc>
        <w:tc>
          <w:tcPr>
            <w:tcW w:w="4962" w:type="dxa"/>
          </w:tcPr>
          <w:p w:rsidR="008B4728" w:rsidRDefault="008B4728" w:rsidP="004551B0">
            <w:pPr>
              <w:pStyle w:val="Bezodstpw"/>
            </w:pPr>
            <w:r w:rsidRPr="008A3C9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t xml:space="preserve">W ramach systemu Firewall powinna być możliwość zdefiniowania co najmniej 200 interfejsów wirtualnych - definiowanych jako </w:t>
            </w:r>
            <w:proofErr w:type="spellStart"/>
            <w:r>
              <w:t>VLAN’y</w:t>
            </w:r>
            <w:proofErr w:type="spellEnd"/>
            <w:r>
              <w:t xml:space="preserve"> w oparciu o standard 802.1Q.</w:t>
            </w:r>
          </w:p>
        </w:tc>
        <w:tc>
          <w:tcPr>
            <w:tcW w:w="4962" w:type="dxa"/>
          </w:tcPr>
          <w:p w:rsidR="008B4728" w:rsidRDefault="008B4728" w:rsidP="004551B0">
            <w:pPr>
              <w:pStyle w:val="Bezodstpw"/>
            </w:pPr>
            <w:r w:rsidRPr="008A3C9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t>System musi być wyposażony w zasilanie AC.</w:t>
            </w:r>
          </w:p>
        </w:tc>
        <w:tc>
          <w:tcPr>
            <w:tcW w:w="4962" w:type="dxa"/>
          </w:tcPr>
          <w:p w:rsidR="008B4728" w:rsidRDefault="008B4728" w:rsidP="004551B0">
            <w:pPr>
              <w:pStyle w:val="Bezodstpw"/>
            </w:pPr>
            <w:r w:rsidRPr="008A3C9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t xml:space="preserve">W zakresie </w:t>
            </w:r>
            <w:proofErr w:type="spellStart"/>
            <w:r>
              <w:t>Firewall’a</w:t>
            </w:r>
            <w:proofErr w:type="spellEnd"/>
            <w:r>
              <w:t xml:space="preserve"> obsługa nie mniej niż 900 tys. jednoczesnych połączeń oraz 15.000 nowych połączeń na sekundę.</w:t>
            </w:r>
          </w:p>
        </w:tc>
        <w:tc>
          <w:tcPr>
            <w:tcW w:w="4962" w:type="dxa"/>
          </w:tcPr>
          <w:p w:rsidR="008B4728" w:rsidRDefault="008B4728" w:rsidP="004551B0">
            <w:pPr>
              <w:pStyle w:val="Bezodstpw"/>
            </w:pPr>
            <w:r w:rsidRPr="008A3C9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t xml:space="preserve">Przepustowość </w:t>
            </w:r>
            <w:proofErr w:type="spellStart"/>
            <w:r>
              <w:t>Stateful</w:t>
            </w:r>
            <w:proofErr w:type="spellEnd"/>
            <w:r>
              <w:t xml:space="preserve"> Firewall: nie mniej niż 0.95 </w:t>
            </w:r>
            <w:proofErr w:type="spellStart"/>
            <w:r>
              <w:t>Gbps</w:t>
            </w:r>
            <w:proofErr w:type="spellEnd"/>
            <w:r>
              <w:t>.</w:t>
            </w:r>
          </w:p>
        </w:tc>
        <w:tc>
          <w:tcPr>
            <w:tcW w:w="4962" w:type="dxa"/>
          </w:tcPr>
          <w:p w:rsidR="008B4728" w:rsidRDefault="008B4728" w:rsidP="004551B0">
            <w:pPr>
              <w:pStyle w:val="Bezodstpw"/>
            </w:pPr>
            <w:r w:rsidRPr="008A3C9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lastRenderedPageBreak/>
              <w:t xml:space="preserve">Przepustowość Firewall z włączoną funkcją Kontroli Aplikacji: nie mniej niż 400 </w:t>
            </w:r>
            <w:proofErr w:type="spellStart"/>
            <w:r>
              <w:t>Mbps</w:t>
            </w:r>
            <w:proofErr w:type="spellEnd"/>
            <w:r>
              <w:t>.</w:t>
            </w:r>
          </w:p>
        </w:tc>
        <w:tc>
          <w:tcPr>
            <w:tcW w:w="4962" w:type="dxa"/>
          </w:tcPr>
          <w:p w:rsidR="008B4728" w:rsidRDefault="008B4728" w:rsidP="004551B0">
            <w:pPr>
              <w:pStyle w:val="Bezodstpw"/>
            </w:pPr>
            <w:r w:rsidRPr="008A3C9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t xml:space="preserve">Wydajność szyfrowania VPN </w:t>
            </w:r>
            <w:proofErr w:type="spellStart"/>
            <w:r>
              <w:t>IPSec</w:t>
            </w:r>
            <w:proofErr w:type="spellEnd"/>
            <w:r>
              <w:t xml:space="preserve"> dla pakietów 512 B, przy zastosowaniu algorytmu o mocy nie mniejszej niż AES256 – SHA256: nie mniej niż 75 </w:t>
            </w:r>
            <w:proofErr w:type="spellStart"/>
            <w:r>
              <w:t>Mbps</w:t>
            </w:r>
            <w:proofErr w:type="spellEnd"/>
            <w:r>
              <w:t>.</w:t>
            </w:r>
          </w:p>
        </w:tc>
        <w:tc>
          <w:tcPr>
            <w:tcW w:w="4962" w:type="dxa"/>
          </w:tcPr>
          <w:p w:rsidR="008B4728" w:rsidRDefault="008B4728" w:rsidP="004551B0">
            <w:pPr>
              <w:pStyle w:val="Bezodstpw"/>
            </w:pPr>
            <w:r w:rsidRPr="008A3C9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DE6A58" w:rsidRDefault="008B4728" w:rsidP="004551B0">
            <w:pPr>
              <w:pStyle w:val="Bezodstpw"/>
              <w:rPr>
                <w:bCs/>
              </w:rPr>
            </w:pPr>
            <w:r>
              <w:t xml:space="preserve">Wydajność skanowania ruchu w celu ochrony przed atakami (zarówno </w:t>
            </w:r>
            <w:proofErr w:type="spellStart"/>
            <w:r>
              <w:t>client</w:t>
            </w:r>
            <w:proofErr w:type="spellEnd"/>
            <w:r>
              <w:t xml:space="preserve"> </w:t>
            </w:r>
            <w:proofErr w:type="spellStart"/>
            <w:r>
              <w:t>side</w:t>
            </w:r>
            <w:proofErr w:type="spellEnd"/>
            <w:r>
              <w:t xml:space="preserve"> jak i </w:t>
            </w:r>
            <w:proofErr w:type="spellStart"/>
            <w:r>
              <w:t>server</w:t>
            </w:r>
            <w:proofErr w:type="spellEnd"/>
            <w:r>
              <w:t xml:space="preserve"> </w:t>
            </w:r>
            <w:proofErr w:type="spellStart"/>
            <w:r>
              <w:t>side</w:t>
            </w:r>
            <w:proofErr w:type="spellEnd"/>
            <w:r>
              <w:t xml:space="preserve"> w ramach modułu IPS) dla ruchu Enterprise </w:t>
            </w:r>
            <w:proofErr w:type="spellStart"/>
            <w:r>
              <w:t>Traffic</w:t>
            </w:r>
            <w:proofErr w:type="spellEnd"/>
            <w:r>
              <w:t xml:space="preserve"> Mix - minimum 300 </w:t>
            </w:r>
            <w:proofErr w:type="spellStart"/>
            <w:r>
              <w:t>Mbps</w:t>
            </w:r>
            <w:proofErr w:type="spellEnd"/>
            <w:r>
              <w:t>.</w:t>
            </w:r>
          </w:p>
        </w:tc>
        <w:tc>
          <w:tcPr>
            <w:tcW w:w="4962" w:type="dxa"/>
          </w:tcPr>
          <w:p w:rsidR="008B4728" w:rsidRDefault="008B4728" w:rsidP="004551B0">
            <w:pPr>
              <w:pStyle w:val="Bezodstpw"/>
            </w:pPr>
            <w:r w:rsidRPr="008A3C9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DE6A58" w:rsidRDefault="008B4728" w:rsidP="004551B0">
            <w:pPr>
              <w:pStyle w:val="Bezodstpw"/>
              <w:rPr>
                <w:bCs/>
              </w:rPr>
            </w:pPr>
            <w:r>
              <w:t xml:space="preserve">Wydajność skanowania ruchu typu Enterprise Mix z włączonymi funkcjami: IPS, Application Control, Antywirus - minimum 150 </w:t>
            </w:r>
            <w:proofErr w:type="spellStart"/>
            <w:r>
              <w:t>Mbps</w:t>
            </w:r>
            <w:proofErr w:type="spellEnd"/>
            <w:r>
              <w:t>.</w:t>
            </w:r>
          </w:p>
        </w:tc>
        <w:tc>
          <w:tcPr>
            <w:tcW w:w="4962" w:type="dxa"/>
          </w:tcPr>
          <w:p w:rsidR="008B4728" w:rsidRDefault="008B4728" w:rsidP="004551B0">
            <w:r w:rsidRPr="00814C95">
              <w:rPr>
                <w:bCs/>
              </w:rPr>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DE6A58" w:rsidRDefault="008B4728" w:rsidP="004551B0">
            <w:pPr>
              <w:pStyle w:val="Bezodstpw"/>
              <w:rPr>
                <w:bCs/>
              </w:rPr>
            </w:pPr>
            <w:r>
              <w:t xml:space="preserve">Wydajność systemu w zakresie inspekcji komunikacji szyfrowanej SSL dla ruchu http – minimum 120 </w:t>
            </w:r>
            <w:proofErr w:type="spellStart"/>
            <w:r>
              <w:t>Mbps</w:t>
            </w:r>
            <w:proofErr w:type="spellEnd"/>
            <w:r>
              <w:t>.</w:t>
            </w:r>
          </w:p>
        </w:tc>
        <w:tc>
          <w:tcPr>
            <w:tcW w:w="4962" w:type="dxa"/>
          </w:tcPr>
          <w:p w:rsidR="008B4728" w:rsidRDefault="008B4728" w:rsidP="004551B0">
            <w:r w:rsidRPr="00814C95">
              <w:rPr>
                <w:bCs/>
              </w:rPr>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Default="008B4728" w:rsidP="004551B0">
            <w:pPr>
              <w:jc w:val="both"/>
            </w:pPr>
            <w:r>
              <w:t>W ramach dostarczonego systemu ochrony muszą być realizowane wszystkie poniższe funkcje. Mogą one być zrealizowane w postaci osobnych, komercyjnych platform sprzętowych lub programowych:</w:t>
            </w:r>
          </w:p>
          <w:p w:rsidR="008B4728" w:rsidRPr="00D16345" w:rsidRDefault="008B4728" w:rsidP="004551B0">
            <w:pPr>
              <w:pStyle w:val="Akapitzlist"/>
              <w:numPr>
                <w:ilvl w:val="0"/>
                <w:numId w:val="3"/>
              </w:numPr>
              <w:spacing w:after="160" w:line="256" w:lineRule="auto"/>
              <w:jc w:val="both"/>
              <w:rPr>
                <w:lang w:val="pl-PL"/>
              </w:rPr>
            </w:pPr>
            <w:r w:rsidRPr="00D16345">
              <w:rPr>
                <w:lang w:val="pl-PL"/>
              </w:rPr>
              <w:t xml:space="preserve">Kontrola dostępu - zapora ogniowa klasy </w:t>
            </w:r>
            <w:proofErr w:type="spellStart"/>
            <w:r w:rsidRPr="00D16345">
              <w:rPr>
                <w:lang w:val="pl-PL"/>
              </w:rPr>
              <w:t>Stateful</w:t>
            </w:r>
            <w:proofErr w:type="spellEnd"/>
            <w:r w:rsidRPr="00D16345">
              <w:rPr>
                <w:lang w:val="pl-PL"/>
              </w:rPr>
              <w:t xml:space="preserve"> </w:t>
            </w:r>
            <w:proofErr w:type="spellStart"/>
            <w:r w:rsidRPr="00D16345">
              <w:rPr>
                <w:lang w:val="pl-PL"/>
              </w:rPr>
              <w:t>Inspection</w:t>
            </w:r>
            <w:proofErr w:type="spellEnd"/>
            <w:r w:rsidRPr="00D16345">
              <w:rPr>
                <w:lang w:val="pl-PL"/>
              </w:rPr>
              <w:t>.</w:t>
            </w:r>
          </w:p>
          <w:p w:rsidR="008B4728" w:rsidRDefault="008B4728" w:rsidP="004551B0">
            <w:pPr>
              <w:pStyle w:val="Akapitzlist"/>
              <w:numPr>
                <w:ilvl w:val="0"/>
                <w:numId w:val="3"/>
              </w:numPr>
              <w:spacing w:after="160" w:line="256" w:lineRule="auto"/>
              <w:jc w:val="both"/>
            </w:pPr>
            <w:proofErr w:type="spellStart"/>
            <w:r>
              <w:t>Kontrola</w:t>
            </w:r>
            <w:proofErr w:type="spellEnd"/>
            <w:r>
              <w:t xml:space="preserve"> </w:t>
            </w:r>
            <w:proofErr w:type="spellStart"/>
            <w:r>
              <w:t>Aplikacji</w:t>
            </w:r>
            <w:proofErr w:type="spellEnd"/>
            <w:r>
              <w:t xml:space="preserve">. </w:t>
            </w:r>
          </w:p>
          <w:p w:rsidR="008B4728" w:rsidRPr="00D16345" w:rsidRDefault="008B4728" w:rsidP="004551B0">
            <w:pPr>
              <w:pStyle w:val="Akapitzlist"/>
              <w:numPr>
                <w:ilvl w:val="0"/>
                <w:numId w:val="3"/>
              </w:numPr>
              <w:spacing w:after="160" w:line="256" w:lineRule="auto"/>
              <w:jc w:val="both"/>
              <w:rPr>
                <w:lang w:val="pl-PL"/>
              </w:rPr>
            </w:pPr>
            <w:r w:rsidRPr="00D16345">
              <w:rPr>
                <w:lang w:val="pl-PL"/>
              </w:rPr>
              <w:t xml:space="preserve">Poufność transmisji danych  - połączenia szyfrowane </w:t>
            </w:r>
            <w:proofErr w:type="spellStart"/>
            <w:r w:rsidRPr="00D16345">
              <w:rPr>
                <w:lang w:val="pl-PL"/>
              </w:rPr>
              <w:t>IPSec</w:t>
            </w:r>
            <w:proofErr w:type="spellEnd"/>
            <w:r w:rsidRPr="00D16345">
              <w:rPr>
                <w:lang w:val="pl-PL"/>
              </w:rPr>
              <w:t xml:space="preserve"> VPN oraz SSL VPN.</w:t>
            </w:r>
          </w:p>
          <w:p w:rsidR="008B4728" w:rsidRPr="00D16345" w:rsidRDefault="008B4728" w:rsidP="004551B0">
            <w:pPr>
              <w:pStyle w:val="Akapitzlist"/>
              <w:numPr>
                <w:ilvl w:val="0"/>
                <w:numId w:val="3"/>
              </w:numPr>
              <w:spacing w:after="160" w:line="256" w:lineRule="auto"/>
              <w:jc w:val="both"/>
              <w:rPr>
                <w:lang w:val="pl-PL"/>
              </w:rPr>
            </w:pPr>
            <w:r w:rsidRPr="00D16345">
              <w:rPr>
                <w:lang w:val="pl-PL"/>
              </w:rPr>
              <w:t xml:space="preserve">Ochrona przed </w:t>
            </w:r>
            <w:proofErr w:type="spellStart"/>
            <w:r w:rsidRPr="00D16345">
              <w:rPr>
                <w:lang w:val="pl-PL"/>
              </w:rPr>
              <w:t>malware</w:t>
            </w:r>
            <w:proofErr w:type="spellEnd"/>
            <w:r w:rsidRPr="00D16345">
              <w:rPr>
                <w:lang w:val="pl-PL"/>
              </w:rPr>
              <w:t xml:space="preserve"> – co najmniej dla protokołów SMTP, POP3, IMAP, HTTP, FTP, HTTPS.</w:t>
            </w:r>
          </w:p>
          <w:p w:rsidR="008B4728" w:rsidRPr="00D16345" w:rsidRDefault="008B4728" w:rsidP="004551B0">
            <w:pPr>
              <w:pStyle w:val="Akapitzlist"/>
              <w:numPr>
                <w:ilvl w:val="0"/>
                <w:numId w:val="3"/>
              </w:numPr>
              <w:spacing w:after="160" w:line="256" w:lineRule="auto"/>
              <w:jc w:val="both"/>
              <w:rPr>
                <w:lang w:val="pl-PL"/>
              </w:rPr>
            </w:pPr>
            <w:r w:rsidRPr="00D16345">
              <w:rPr>
                <w:lang w:val="pl-PL"/>
              </w:rPr>
              <w:t xml:space="preserve">Ochrona przed atakami  - </w:t>
            </w:r>
            <w:proofErr w:type="spellStart"/>
            <w:r w:rsidRPr="00D16345">
              <w:rPr>
                <w:lang w:val="pl-PL"/>
              </w:rPr>
              <w:t>Intrusion</w:t>
            </w:r>
            <w:proofErr w:type="spellEnd"/>
            <w:r w:rsidRPr="00D16345">
              <w:rPr>
                <w:lang w:val="pl-PL"/>
              </w:rPr>
              <w:t xml:space="preserve"> </w:t>
            </w:r>
            <w:proofErr w:type="spellStart"/>
            <w:r w:rsidRPr="00D16345">
              <w:rPr>
                <w:lang w:val="pl-PL"/>
              </w:rPr>
              <w:t>Prevention</w:t>
            </w:r>
            <w:proofErr w:type="spellEnd"/>
            <w:r w:rsidRPr="00D16345">
              <w:rPr>
                <w:lang w:val="pl-PL"/>
              </w:rPr>
              <w:t xml:space="preserve"> System.</w:t>
            </w:r>
          </w:p>
          <w:p w:rsidR="008B4728" w:rsidRDefault="008B4728" w:rsidP="004551B0">
            <w:pPr>
              <w:pStyle w:val="Akapitzlist"/>
              <w:numPr>
                <w:ilvl w:val="0"/>
                <w:numId w:val="3"/>
              </w:numPr>
              <w:spacing w:after="160" w:line="256" w:lineRule="auto"/>
              <w:jc w:val="both"/>
            </w:pPr>
            <w:proofErr w:type="spellStart"/>
            <w:r>
              <w:t>Kontrola</w:t>
            </w:r>
            <w:proofErr w:type="spellEnd"/>
            <w:r>
              <w:t xml:space="preserve"> </w:t>
            </w:r>
            <w:proofErr w:type="spellStart"/>
            <w:r>
              <w:t>stron</w:t>
            </w:r>
            <w:proofErr w:type="spellEnd"/>
            <w:r>
              <w:t xml:space="preserve"> WWW. </w:t>
            </w:r>
          </w:p>
          <w:p w:rsidR="008B4728" w:rsidRPr="00D16345" w:rsidRDefault="008B4728" w:rsidP="004551B0">
            <w:pPr>
              <w:pStyle w:val="Akapitzlist"/>
              <w:numPr>
                <w:ilvl w:val="0"/>
                <w:numId w:val="3"/>
              </w:numPr>
              <w:spacing w:after="160" w:line="256" w:lineRule="auto"/>
              <w:jc w:val="both"/>
              <w:rPr>
                <w:lang w:val="pl-PL"/>
              </w:rPr>
            </w:pPr>
            <w:r w:rsidRPr="00D16345">
              <w:rPr>
                <w:lang w:val="pl-PL"/>
              </w:rPr>
              <w:t xml:space="preserve">Kontrola zawartości poczty – </w:t>
            </w:r>
            <w:proofErr w:type="spellStart"/>
            <w:r w:rsidRPr="00D16345">
              <w:rPr>
                <w:lang w:val="pl-PL"/>
              </w:rPr>
              <w:t>Antyspam</w:t>
            </w:r>
            <w:proofErr w:type="spellEnd"/>
            <w:r w:rsidRPr="00D16345">
              <w:rPr>
                <w:lang w:val="pl-PL"/>
              </w:rPr>
              <w:t xml:space="preserve"> dla protokołów SMTP, POP3, IMAP.</w:t>
            </w:r>
          </w:p>
          <w:p w:rsidR="008B4728" w:rsidRPr="00D16345" w:rsidRDefault="008B4728" w:rsidP="004551B0">
            <w:pPr>
              <w:pStyle w:val="Akapitzlist"/>
              <w:numPr>
                <w:ilvl w:val="0"/>
                <w:numId w:val="3"/>
              </w:numPr>
              <w:spacing w:after="160" w:line="256" w:lineRule="auto"/>
              <w:jc w:val="both"/>
              <w:rPr>
                <w:lang w:val="pl-PL"/>
              </w:rPr>
            </w:pPr>
            <w:r w:rsidRPr="00D16345">
              <w:rPr>
                <w:lang w:val="pl-PL"/>
              </w:rPr>
              <w:t>Zarządzanie pasmem (</w:t>
            </w:r>
            <w:proofErr w:type="spellStart"/>
            <w:r w:rsidRPr="00D16345">
              <w:rPr>
                <w:lang w:val="pl-PL"/>
              </w:rPr>
              <w:t>QoS</w:t>
            </w:r>
            <w:proofErr w:type="spellEnd"/>
            <w:r w:rsidRPr="00D16345">
              <w:rPr>
                <w:lang w:val="pl-PL"/>
              </w:rPr>
              <w:t xml:space="preserve">, </w:t>
            </w:r>
            <w:proofErr w:type="spellStart"/>
            <w:r w:rsidRPr="00D16345">
              <w:rPr>
                <w:lang w:val="pl-PL"/>
              </w:rPr>
              <w:t>Traffic</w:t>
            </w:r>
            <w:proofErr w:type="spellEnd"/>
            <w:r w:rsidRPr="00D16345">
              <w:rPr>
                <w:lang w:val="pl-PL"/>
              </w:rPr>
              <w:t xml:space="preserve"> </w:t>
            </w:r>
            <w:proofErr w:type="spellStart"/>
            <w:r w:rsidRPr="00D16345">
              <w:rPr>
                <w:lang w:val="pl-PL"/>
              </w:rPr>
              <w:t>shaping</w:t>
            </w:r>
            <w:proofErr w:type="spellEnd"/>
            <w:r w:rsidRPr="00D16345">
              <w:rPr>
                <w:lang w:val="pl-PL"/>
              </w:rPr>
              <w:t>).</w:t>
            </w:r>
          </w:p>
          <w:p w:rsidR="008B4728" w:rsidRPr="00D16345" w:rsidRDefault="008B4728" w:rsidP="004551B0">
            <w:pPr>
              <w:pStyle w:val="Akapitzlist"/>
              <w:numPr>
                <w:ilvl w:val="0"/>
                <w:numId w:val="3"/>
              </w:numPr>
              <w:spacing w:after="160" w:line="256" w:lineRule="auto"/>
              <w:jc w:val="both"/>
              <w:rPr>
                <w:lang w:val="pl-PL"/>
              </w:rPr>
            </w:pPr>
            <w:r w:rsidRPr="00D16345">
              <w:rPr>
                <w:lang w:val="pl-PL"/>
              </w:rPr>
              <w:t xml:space="preserve">Mechanizmy ochrony przed wyciekiem poufnej informacji (DLP). </w:t>
            </w:r>
          </w:p>
          <w:p w:rsidR="008B4728" w:rsidRPr="00D16345" w:rsidRDefault="008B4728" w:rsidP="004551B0">
            <w:pPr>
              <w:pStyle w:val="Akapitzlist"/>
              <w:numPr>
                <w:ilvl w:val="0"/>
                <w:numId w:val="3"/>
              </w:numPr>
              <w:spacing w:after="160" w:line="256" w:lineRule="auto"/>
              <w:jc w:val="both"/>
              <w:rPr>
                <w:lang w:val="pl-PL"/>
              </w:rPr>
            </w:pPr>
            <w:r w:rsidRPr="00D16345">
              <w:rPr>
                <w:lang w:val="pl-PL"/>
              </w:rPr>
              <w:t xml:space="preserve">Dwu-składnikowe uwierzytelnianie z wykorzystaniem </w:t>
            </w:r>
            <w:proofErr w:type="spellStart"/>
            <w:r w:rsidRPr="00D16345">
              <w:rPr>
                <w:lang w:val="pl-PL"/>
              </w:rPr>
              <w:t>tokenów</w:t>
            </w:r>
            <w:proofErr w:type="spellEnd"/>
            <w:r w:rsidRPr="00D16345">
              <w:rPr>
                <w:lang w:val="pl-PL"/>
              </w:rPr>
              <w:t xml:space="preserve"> sprzętowych lub programowych. W ramach postępowania powinny zostać dostarczone co najmniej 2 </w:t>
            </w:r>
            <w:proofErr w:type="spellStart"/>
            <w:r w:rsidRPr="00D16345">
              <w:rPr>
                <w:lang w:val="pl-PL"/>
              </w:rPr>
              <w:t>tokeny</w:t>
            </w:r>
            <w:proofErr w:type="spellEnd"/>
            <w:r w:rsidRPr="00D16345">
              <w:rPr>
                <w:lang w:val="pl-PL"/>
              </w:rPr>
              <w:t xml:space="preserve"> sprzętowe lub programowe, które będą zastosowane do dwu-składnikowego uwierzytelnienia administratorów lub w ramach połączeń VPN typu </w:t>
            </w:r>
            <w:proofErr w:type="spellStart"/>
            <w:r w:rsidRPr="00D16345">
              <w:rPr>
                <w:lang w:val="pl-PL"/>
              </w:rPr>
              <w:t>client</w:t>
            </w:r>
            <w:proofErr w:type="spellEnd"/>
            <w:r w:rsidRPr="00D16345">
              <w:rPr>
                <w:lang w:val="pl-PL"/>
              </w:rPr>
              <w:t>-to-</w:t>
            </w:r>
            <w:proofErr w:type="spellStart"/>
            <w:r w:rsidRPr="00D16345">
              <w:rPr>
                <w:lang w:val="pl-PL"/>
              </w:rPr>
              <w:t>site</w:t>
            </w:r>
            <w:proofErr w:type="spellEnd"/>
            <w:r w:rsidRPr="00D16345">
              <w:rPr>
                <w:lang w:val="pl-PL"/>
              </w:rPr>
              <w:t xml:space="preserve">. </w:t>
            </w:r>
          </w:p>
          <w:p w:rsidR="008B4728" w:rsidRPr="00D16345" w:rsidRDefault="008B4728" w:rsidP="004551B0">
            <w:pPr>
              <w:pStyle w:val="Akapitzlist"/>
              <w:numPr>
                <w:ilvl w:val="0"/>
                <w:numId w:val="3"/>
              </w:numPr>
              <w:spacing w:after="160" w:line="256" w:lineRule="auto"/>
              <w:jc w:val="both"/>
              <w:rPr>
                <w:lang w:val="pl-PL"/>
              </w:rPr>
            </w:pPr>
            <w:r w:rsidRPr="00D16345">
              <w:rPr>
                <w:lang w:val="pl-PL"/>
              </w:rPr>
              <w:t>Analiza ruchu szyfrowanego protokołem SSL.</w:t>
            </w:r>
          </w:p>
        </w:tc>
        <w:tc>
          <w:tcPr>
            <w:tcW w:w="4962" w:type="dxa"/>
          </w:tcPr>
          <w:p w:rsidR="008B4728" w:rsidRDefault="008B4728" w:rsidP="004551B0">
            <w:r w:rsidRPr="00814C95">
              <w:rPr>
                <w:bCs/>
              </w:rPr>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t xml:space="preserve">Polityka Firewall musi uwzględniać adresy IP, użytkowników, protokoły, usługi sieciowe, aplikacje lub zbiory aplikacji, reakcje zabezpieczeń, rejestrowanie zdarzeń. </w:t>
            </w:r>
          </w:p>
        </w:tc>
        <w:tc>
          <w:tcPr>
            <w:tcW w:w="4962" w:type="dxa"/>
          </w:tcPr>
          <w:p w:rsidR="008B4728" w:rsidRDefault="008B4728" w:rsidP="004551B0">
            <w:r w:rsidRPr="00A51F07">
              <w:rPr>
                <w:bCs/>
              </w:rPr>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Default="008B4728" w:rsidP="004551B0">
            <w:pPr>
              <w:spacing w:line="256" w:lineRule="auto"/>
              <w:jc w:val="both"/>
            </w:pPr>
            <w:r>
              <w:lastRenderedPageBreak/>
              <w:t>System musi zapewniać translację adresów NAT: źródłowego i docelowego, translację PAT oraz:</w:t>
            </w:r>
          </w:p>
          <w:p w:rsidR="008B4728" w:rsidRPr="00D16345" w:rsidRDefault="008B4728" w:rsidP="004551B0">
            <w:pPr>
              <w:pStyle w:val="Akapitzlist"/>
              <w:numPr>
                <w:ilvl w:val="0"/>
                <w:numId w:val="4"/>
              </w:numPr>
              <w:spacing w:after="160" w:line="256" w:lineRule="auto"/>
              <w:ind w:left="1068"/>
              <w:jc w:val="both"/>
              <w:rPr>
                <w:lang w:val="pl-PL"/>
              </w:rPr>
            </w:pPr>
            <w:r w:rsidRPr="00D16345">
              <w:rPr>
                <w:lang w:val="pl-PL"/>
              </w:rPr>
              <w:t>Translację jeden do jeden oraz jeden do wielu.</w:t>
            </w:r>
          </w:p>
          <w:p w:rsidR="008B4728" w:rsidRPr="005C0611" w:rsidRDefault="008B4728" w:rsidP="004551B0">
            <w:pPr>
              <w:pStyle w:val="Akapitzlist"/>
              <w:numPr>
                <w:ilvl w:val="0"/>
                <w:numId w:val="5"/>
              </w:numPr>
              <w:spacing w:after="160" w:line="256" w:lineRule="auto"/>
              <w:ind w:left="1068"/>
              <w:jc w:val="both"/>
            </w:pPr>
            <w:proofErr w:type="spellStart"/>
            <w:r>
              <w:t>Dedykowany</w:t>
            </w:r>
            <w:proofErr w:type="spellEnd"/>
            <w:r>
              <w:t xml:space="preserve"> ALG (Application Level Gateway) </w:t>
            </w:r>
            <w:proofErr w:type="spellStart"/>
            <w:r>
              <w:t>dla</w:t>
            </w:r>
            <w:proofErr w:type="spellEnd"/>
            <w:r>
              <w:t xml:space="preserve"> </w:t>
            </w:r>
            <w:proofErr w:type="spellStart"/>
            <w:r>
              <w:t>protokołu</w:t>
            </w:r>
            <w:proofErr w:type="spellEnd"/>
            <w:r>
              <w:t xml:space="preserve"> SIP. </w:t>
            </w:r>
          </w:p>
        </w:tc>
        <w:tc>
          <w:tcPr>
            <w:tcW w:w="4962" w:type="dxa"/>
          </w:tcPr>
          <w:p w:rsidR="008B4728" w:rsidRDefault="008B4728" w:rsidP="004551B0">
            <w:r w:rsidRPr="00A51F07">
              <w:rPr>
                <w:bCs/>
              </w:rPr>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DE6A58" w:rsidRDefault="008B4728" w:rsidP="004551B0">
            <w:pPr>
              <w:pStyle w:val="Bezodstpw"/>
              <w:rPr>
                <w:bCs/>
              </w:rPr>
            </w:pPr>
            <w:r>
              <w:t>W ramach systemu musi istnieć możliwość tworzenia wydzielonych stref bezpieczeństwa np. DMZ, LAN, WAN</w:t>
            </w:r>
          </w:p>
        </w:tc>
        <w:tc>
          <w:tcPr>
            <w:tcW w:w="4962" w:type="dxa"/>
          </w:tcPr>
          <w:p w:rsidR="008B4728" w:rsidRDefault="008B4728" w:rsidP="004551B0">
            <w:r w:rsidRPr="00A51F07">
              <w:rPr>
                <w:bCs/>
              </w:rPr>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D16345" w:rsidRDefault="008B4728" w:rsidP="004551B0">
            <w:pPr>
              <w:pStyle w:val="Akapitzlist"/>
              <w:numPr>
                <w:ilvl w:val="0"/>
                <w:numId w:val="6"/>
              </w:numPr>
              <w:spacing w:after="160" w:line="256" w:lineRule="auto"/>
              <w:jc w:val="both"/>
              <w:rPr>
                <w:lang w:val="pl-PL"/>
              </w:rPr>
            </w:pPr>
            <w:r w:rsidRPr="00D16345">
              <w:rPr>
                <w:lang w:val="pl-PL"/>
              </w:rPr>
              <w:t xml:space="preserve">System musi umożliwiać konfigurację połączeń typu </w:t>
            </w:r>
            <w:proofErr w:type="spellStart"/>
            <w:r w:rsidRPr="00D16345">
              <w:rPr>
                <w:lang w:val="pl-PL"/>
              </w:rPr>
              <w:t>IPSec</w:t>
            </w:r>
            <w:proofErr w:type="spellEnd"/>
            <w:r w:rsidRPr="00D16345">
              <w:rPr>
                <w:lang w:val="pl-PL"/>
              </w:rPr>
              <w:t xml:space="preserve"> VPN. W zakresie tej funkcji musi zapewniać:</w:t>
            </w:r>
          </w:p>
          <w:p w:rsidR="008B4728" w:rsidRPr="00D16345" w:rsidRDefault="008B4728" w:rsidP="004551B0">
            <w:pPr>
              <w:pStyle w:val="Akapitzlist"/>
              <w:numPr>
                <w:ilvl w:val="0"/>
                <w:numId w:val="7"/>
              </w:numPr>
              <w:spacing w:after="160" w:line="256" w:lineRule="auto"/>
              <w:ind w:left="1068"/>
              <w:jc w:val="both"/>
              <w:rPr>
                <w:lang w:val="pl-PL"/>
              </w:rPr>
            </w:pPr>
            <w:r w:rsidRPr="00D16345">
              <w:rPr>
                <w:lang w:val="pl-PL"/>
              </w:rPr>
              <w:t>Wsparcie dla IKE v1 oraz v2.</w:t>
            </w:r>
          </w:p>
          <w:p w:rsidR="008B4728" w:rsidRPr="00D16345" w:rsidRDefault="008B4728" w:rsidP="004551B0">
            <w:pPr>
              <w:pStyle w:val="Akapitzlist"/>
              <w:numPr>
                <w:ilvl w:val="0"/>
                <w:numId w:val="8"/>
              </w:numPr>
              <w:spacing w:after="160" w:line="256" w:lineRule="auto"/>
              <w:ind w:left="1068"/>
              <w:jc w:val="both"/>
              <w:rPr>
                <w:lang w:val="pl-PL"/>
              </w:rPr>
            </w:pPr>
            <w:r w:rsidRPr="00D16345">
              <w:rPr>
                <w:lang w:val="pl-PL"/>
              </w:rPr>
              <w:t xml:space="preserve">Obsługa szyfrowania protokołem AES z kluczem 128 i 256 bitów w trybie pracy </w:t>
            </w:r>
            <w:proofErr w:type="spellStart"/>
            <w:r w:rsidRPr="00D16345">
              <w:rPr>
                <w:lang w:val="pl-PL"/>
              </w:rPr>
              <w:t>Galois</w:t>
            </w:r>
            <w:proofErr w:type="spellEnd"/>
            <w:r w:rsidRPr="00D16345">
              <w:rPr>
                <w:lang w:val="pl-PL"/>
              </w:rPr>
              <w:t>/</w:t>
            </w:r>
            <w:proofErr w:type="spellStart"/>
            <w:r w:rsidRPr="00D16345">
              <w:rPr>
                <w:lang w:val="pl-PL"/>
              </w:rPr>
              <w:t>Counter</w:t>
            </w:r>
            <w:proofErr w:type="spellEnd"/>
            <w:r w:rsidRPr="00D16345">
              <w:rPr>
                <w:lang w:val="pl-PL"/>
              </w:rPr>
              <w:t xml:space="preserve"> </w:t>
            </w:r>
            <w:proofErr w:type="spellStart"/>
            <w:r w:rsidRPr="00D16345">
              <w:rPr>
                <w:lang w:val="pl-PL"/>
              </w:rPr>
              <w:t>Mode</w:t>
            </w:r>
            <w:proofErr w:type="spellEnd"/>
            <w:r w:rsidRPr="00D16345">
              <w:rPr>
                <w:lang w:val="pl-PL"/>
              </w:rPr>
              <w:t>(GCM).</w:t>
            </w:r>
          </w:p>
          <w:p w:rsidR="008B4728" w:rsidRPr="00D16345" w:rsidRDefault="008B4728" w:rsidP="004551B0">
            <w:pPr>
              <w:pStyle w:val="Akapitzlist"/>
              <w:numPr>
                <w:ilvl w:val="0"/>
                <w:numId w:val="9"/>
              </w:numPr>
              <w:spacing w:after="160" w:line="256" w:lineRule="auto"/>
              <w:ind w:left="1068"/>
              <w:jc w:val="both"/>
              <w:rPr>
                <w:lang w:val="pl-PL"/>
              </w:rPr>
            </w:pPr>
            <w:r w:rsidRPr="00D16345">
              <w:rPr>
                <w:lang w:val="pl-PL"/>
              </w:rPr>
              <w:t xml:space="preserve">Obsługa protokołu </w:t>
            </w:r>
            <w:proofErr w:type="spellStart"/>
            <w:r w:rsidRPr="00D16345">
              <w:rPr>
                <w:lang w:val="pl-PL"/>
              </w:rPr>
              <w:t>Diffie-Hellman</w:t>
            </w:r>
            <w:proofErr w:type="spellEnd"/>
            <w:r w:rsidRPr="00D16345">
              <w:rPr>
                <w:lang w:val="pl-PL"/>
              </w:rPr>
              <w:t xml:space="preserve">  grup 19 i 20.</w:t>
            </w:r>
          </w:p>
          <w:p w:rsidR="008B4728" w:rsidRPr="00D16345" w:rsidRDefault="008B4728" w:rsidP="004551B0">
            <w:pPr>
              <w:pStyle w:val="Akapitzlist"/>
              <w:numPr>
                <w:ilvl w:val="0"/>
                <w:numId w:val="10"/>
              </w:numPr>
              <w:spacing w:after="160" w:line="256" w:lineRule="auto"/>
              <w:ind w:left="1068"/>
              <w:jc w:val="both"/>
              <w:rPr>
                <w:lang w:val="pl-PL"/>
              </w:rPr>
            </w:pPr>
            <w:r w:rsidRPr="00D16345">
              <w:rPr>
                <w:lang w:val="pl-PL"/>
              </w:rPr>
              <w:t xml:space="preserve">Wsparcie dla Pracy w topologii Hub and </w:t>
            </w:r>
            <w:proofErr w:type="spellStart"/>
            <w:r w:rsidRPr="00D16345">
              <w:rPr>
                <w:lang w:val="pl-PL"/>
              </w:rPr>
              <w:t>Spoke</w:t>
            </w:r>
            <w:proofErr w:type="spellEnd"/>
            <w:r w:rsidRPr="00D16345">
              <w:rPr>
                <w:lang w:val="pl-PL"/>
              </w:rPr>
              <w:t xml:space="preserve"> oraz </w:t>
            </w:r>
            <w:proofErr w:type="spellStart"/>
            <w:r w:rsidRPr="00D16345">
              <w:rPr>
                <w:lang w:val="pl-PL"/>
              </w:rPr>
              <w:t>Mesh</w:t>
            </w:r>
            <w:proofErr w:type="spellEnd"/>
            <w:r w:rsidRPr="00D16345">
              <w:rPr>
                <w:lang w:val="pl-PL"/>
              </w:rPr>
              <w:t>, w tym wsparcie dla dynamicznego zestawiania tuneli pomiędzy SPOKE w topologii HUB and SPOKE.</w:t>
            </w:r>
          </w:p>
          <w:p w:rsidR="008B4728" w:rsidRPr="00D16345" w:rsidRDefault="008B4728" w:rsidP="004551B0">
            <w:pPr>
              <w:pStyle w:val="Akapitzlist"/>
              <w:numPr>
                <w:ilvl w:val="0"/>
                <w:numId w:val="11"/>
              </w:numPr>
              <w:spacing w:after="160" w:line="256" w:lineRule="auto"/>
              <w:ind w:left="1068"/>
              <w:jc w:val="both"/>
              <w:rPr>
                <w:lang w:val="pl-PL"/>
              </w:rPr>
            </w:pPr>
            <w:r w:rsidRPr="00D16345">
              <w:rPr>
                <w:lang w:val="pl-PL"/>
              </w:rPr>
              <w:t>Tworzenie połączeń typu Site-to-Site oraz Client-to-Site.</w:t>
            </w:r>
          </w:p>
          <w:p w:rsidR="008B4728" w:rsidRPr="00D16345" w:rsidRDefault="008B4728" w:rsidP="004551B0">
            <w:pPr>
              <w:pStyle w:val="Akapitzlist"/>
              <w:numPr>
                <w:ilvl w:val="0"/>
                <w:numId w:val="12"/>
              </w:numPr>
              <w:spacing w:after="160" w:line="256" w:lineRule="auto"/>
              <w:ind w:left="1068"/>
              <w:jc w:val="both"/>
              <w:rPr>
                <w:lang w:val="pl-PL"/>
              </w:rPr>
            </w:pPr>
            <w:r w:rsidRPr="00D16345">
              <w:rPr>
                <w:lang w:val="pl-PL"/>
              </w:rPr>
              <w:t>Monitorowanie stanu tuneli VPN i stałego utrzymywania ich aktywności.</w:t>
            </w:r>
          </w:p>
          <w:p w:rsidR="008B4728" w:rsidRDefault="008B4728" w:rsidP="004551B0">
            <w:pPr>
              <w:pStyle w:val="Akapitzlist"/>
              <w:numPr>
                <w:ilvl w:val="0"/>
                <w:numId w:val="13"/>
              </w:numPr>
              <w:spacing w:after="160" w:line="256" w:lineRule="auto"/>
              <w:ind w:left="1068"/>
              <w:jc w:val="both"/>
            </w:pPr>
            <w:r w:rsidRPr="00D16345">
              <w:rPr>
                <w:lang w:val="pl-PL"/>
              </w:rPr>
              <w:t xml:space="preserve">Możliwość wyboru tunelu przez protokoły: dynamicznego routingu (np. </w:t>
            </w:r>
            <w:r>
              <w:t xml:space="preserve">OSPF) </w:t>
            </w:r>
            <w:proofErr w:type="spellStart"/>
            <w:r>
              <w:t>oraz</w:t>
            </w:r>
            <w:proofErr w:type="spellEnd"/>
            <w:r>
              <w:t xml:space="preserve"> </w:t>
            </w:r>
            <w:proofErr w:type="spellStart"/>
            <w:r>
              <w:t>routingu</w:t>
            </w:r>
            <w:proofErr w:type="spellEnd"/>
            <w:r>
              <w:t xml:space="preserve"> </w:t>
            </w:r>
            <w:proofErr w:type="spellStart"/>
            <w:r>
              <w:t>statycznego</w:t>
            </w:r>
            <w:proofErr w:type="spellEnd"/>
            <w:r>
              <w:t>.</w:t>
            </w:r>
          </w:p>
          <w:p w:rsidR="008B4728" w:rsidRDefault="008B4728" w:rsidP="004551B0">
            <w:pPr>
              <w:pStyle w:val="Akapitzlist"/>
              <w:numPr>
                <w:ilvl w:val="0"/>
                <w:numId w:val="14"/>
              </w:numPr>
              <w:spacing w:after="160" w:line="256" w:lineRule="auto"/>
              <w:ind w:left="1068"/>
              <w:jc w:val="both"/>
            </w:pPr>
            <w:proofErr w:type="spellStart"/>
            <w:r>
              <w:t>Obsługa</w:t>
            </w:r>
            <w:proofErr w:type="spellEnd"/>
            <w:r>
              <w:t xml:space="preserve"> </w:t>
            </w:r>
            <w:proofErr w:type="spellStart"/>
            <w:r>
              <w:t>mechanizmów</w:t>
            </w:r>
            <w:proofErr w:type="spellEnd"/>
            <w:r>
              <w:t xml:space="preserve">: </w:t>
            </w:r>
            <w:proofErr w:type="spellStart"/>
            <w:r>
              <w:t>IPSec</w:t>
            </w:r>
            <w:proofErr w:type="spellEnd"/>
            <w:r>
              <w:t xml:space="preserve"> NAT Traversal, DPD, </w:t>
            </w:r>
            <w:proofErr w:type="spellStart"/>
            <w:r>
              <w:t>Xauth</w:t>
            </w:r>
            <w:proofErr w:type="spellEnd"/>
            <w:r>
              <w:t>.</w:t>
            </w:r>
          </w:p>
          <w:p w:rsidR="008B4728" w:rsidRPr="005C0611" w:rsidRDefault="008B4728" w:rsidP="004551B0">
            <w:pPr>
              <w:pStyle w:val="Akapitzlist"/>
              <w:numPr>
                <w:ilvl w:val="0"/>
                <w:numId w:val="15"/>
              </w:numPr>
              <w:spacing w:after="160" w:line="256" w:lineRule="auto"/>
              <w:ind w:left="1068"/>
              <w:jc w:val="both"/>
            </w:pPr>
            <w:proofErr w:type="spellStart"/>
            <w:r>
              <w:t>Mechanizm</w:t>
            </w:r>
            <w:proofErr w:type="spellEnd"/>
            <w:r>
              <w:t xml:space="preserve"> „Split tunneling” </w:t>
            </w:r>
            <w:proofErr w:type="spellStart"/>
            <w:r>
              <w:t>dla</w:t>
            </w:r>
            <w:proofErr w:type="spellEnd"/>
            <w:r>
              <w:t xml:space="preserve"> </w:t>
            </w:r>
            <w:proofErr w:type="spellStart"/>
            <w:r>
              <w:t>połączeń</w:t>
            </w:r>
            <w:proofErr w:type="spellEnd"/>
            <w:r>
              <w:t xml:space="preserve"> Client-to-Site.</w:t>
            </w:r>
          </w:p>
        </w:tc>
        <w:tc>
          <w:tcPr>
            <w:tcW w:w="4962" w:type="dxa"/>
          </w:tcPr>
          <w:p w:rsidR="008B4728" w:rsidRDefault="008B4728" w:rsidP="004551B0">
            <w:r w:rsidRPr="00A51F07">
              <w:rPr>
                <w:bCs/>
              </w:rPr>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D16345" w:rsidRDefault="008B4728" w:rsidP="004551B0">
            <w:pPr>
              <w:pStyle w:val="Akapitzlist"/>
              <w:numPr>
                <w:ilvl w:val="0"/>
                <w:numId w:val="6"/>
              </w:numPr>
              <w:spacing w:after="160" w:line="256" w:lineRule="auto"/>
              <w:jc w:val="both"/>
              <w:rPr>
                <w:lang w:val="pl-PL"/>
              </w:rPr>
            </w:pPr>
            <w:r w:rsidRPr="00D16345">
              <w:rPr>
                <w:lang w:val="pl-PL"/>
              </w:rPr>
              <w:t>System musi umożliwiać konfigurację połączeń typu SSL VPN. W zakresie tej funkcji musi zapewniać:</w:t>
            </w:r>
          </w:p>
          <w:p w:rsidR="008B4728" w:rsidRPr="00D16345" w:rsidRDefault="008B4728" w:rsidP="004551B0">
            <w:pPr>
              <w:pStyle w:val="Akapitzlist"/>
              <w:numPr>
                <w:ilvl w:val="0"/>
                <w:numId w:val="16"/>
              </w:numPr>
              <w:spacing w:after="160" w:line="256" w:lineRule="auto"/>
              <w:ind w:left="1068"/>
              <w:jc w:val="both"/>
              <w:rPr>
                <w:lang w:val="pl-PL"/>
              </w:rPr>
            </w:pPr>
            <w:r w:rsidRPr="00D16345">
              <w:rPr>
                <w:lang w:val="pl-PL"/>
              </w:rPr>
              <w:t>Pracę w trybie Portal  - gdzie dostęp do chronionych zasobów realizowany jest za pośrednictwem przeglądarki. W tym zakresie system musi zapewniać stronę komunikacyjną działającą w oparciu o HTML 5.0.</w:t>
            </w:r>
          </w:p>
          <w:p w:rsidR="008B4728" w:rsidRPr="00D16345" w:rsidRDefault="008B4728" w:rsidP="004551B0">
            <w:pPr>
              <w:pStyle w:val="Akapitzlist"/>
              <w:numPr>
                <w:ilvl w:val="0"/>
                <w:numId w:val="17"/>
              </w:numPr>
              <w:spacing w:after="160" w:line="256" w:lineRule="auto"/>
              <w:ind w:left="1068"/>
              <w:jc w:val="both"/>
              <w:rPr>
                <w:lang w:val="pl-PL"/>
              </w:rPr>
            </w:pPr>
            <w:r w:rsidRPr="00D16345">
              <w:rPr>
                <w:lang w:val="pl-PL"/>
              </w:rPr>
              <w:t xml:space="preserve">Pracę w trybie </w:t>
            </w:r>
            <w:proofErr w:type="spellStart"/>
            <w:r w:rsidRPr="00D16345">
              <w:rPr>
                <w:lang w:val="pl-PL"/>
              </w:rPr>
              <w:t>Tunnel</w:t>
            </w:r>
            <w:proofErr w:type="spellEnd"/>
            <w:r w:rsidRPr="00D16345">
              <w:rPr>
                <w:lang w:val="pl-PL"/>
              </w:rPr>
              <w:t xml:space="preserve"> z możliwością włączenia funkcji „Split </w:t>
            </w:r>
            <w:proofErr w:type="spellStart"/>
            <w:r w:rsidRPr="00D16345">
              <w:rPr>
                <w:lang w:val="pl-PL"/>
              </w:rPr>
              <w:t>tunneling</w:t>
            </w:r>
            <w:proofErr w:type="spellEnd"/>
            <w:r w:rsidRPr="00D16345">
              <w:rPr>
                <w:lang w:val="pl-PL"/>
              </w:rPr>
              <w:t>” przy zastosowaniu dedykowanego klienta.</w:t>
            </w:r>
          </w:p>
        </w:tc>
        <w:tc>
          <w:tcPr>
            <w:tcW w:w="4962" w:type="dxa"/>
          </w:tcPr>
          <w:p w:rsidR="008B4728" w:rsidRDefault="008B4728" w:rsidP="004551B0">
            <w:r w:rsidRPr="0002035D">
              <w:rPr>
                <w:bCs/>
              </w:rPr>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D16345" w:rsidRDefault="008B4728" w:rsidP="004551B0">
            <w:pPr>
              <w:pStyle w:val="Akapitzlist"/>
              <w:numPr>
                <w:ilvl w:val="0"/>
                <w:numId w:val="18"/>
              </w:numPr>
              <w:spacing w:after="160" w:line="256" w:lineRule="auto"/>
              <w:jc w:val="both"/>
              <w:rPr>
                <w:lang w:val="pl-PL"/>
              </w:rPr>
            </w:pPr>
            <w:r w:rsidRPr="00D16345">
              <w:rPr>
                <w:lang w:val="pl-PL"/>
              </w:rPr>
              <w:t>W zakresie routingu rozwiązanie powinno zapewniać obsługę:</w:t>
            </w:r>
          </w:p>
          <w:p w:rsidR="008B4728" w:rsidRDefault="008B4728" w:rsidP="004551B0">
            <w:pPr>
              <w:pStyle w:val="Akapitzlist"/>
              <w:numPr>
                <w:ilvl w:val="0"/>
                <w:numId w:val="19"/>
              </w:numPr>
              <w:spacing w:after="160" w:line="256" w:lineRule="auto"/>
              <w:ind w:left="1068"/>
              <w:jc w:val="both"/>
            </w:pPr>
            <w:proofErr w:type="spellStart"/>
            <w:r>
              <w:t>Routingu</w:t>
            </w:r>
            <w:proofErr w:type="spellEnd"/>
            <w:r>
              <w:t xml:space="preserve"> </w:t>
            </w:r>
            <w:proofErr w:type="spellStart"/>
            <w:r>
              <w:t>statycznego</w:t>
            </w:r>
            <w:proofErr w:type="spellEnd"/>
            <w:r>
              <w:t xml:space="preserve">. </w:t>
            </w:r>
          </w:p>
          <w:p w:rsidR="008B4728" w:rsidRPr="005C0611" w:rsidRDefault="008B4728" w:rsidP="004551B0">
            <w:pPr>
              <w:pStyle w:val="Akapitzlist"/>
              <w:numPr>
                <w:ilvl w:val="0"/>
                <w:numId w:val="20"/>
              </w:numPr>
              <w:spacing w:after="160" w:line="256" w:lineRule="auto"/>
              <w:ind w:left="1068"/>
              <w:jc w:val="both"/>
            </w:pPr>
            <w:r>
              <w:lastRenderedPageBreak/>
              <w:t xml:space="preserve">Policy Based </w:t>
            </w:r>
            <w:proofErr w:type="spellStart"/>
            <w:r>
              <w:t>Routingu</w:t>
            </w:r>
            <w:proofErr w:type="spellEnd"/>
            <w:r>
              <w:t>.</w:t>
            </w:r>
          </w:p>
        </w:tc>
        <w:tc>
          <w:tcPr>
            <w:tcW w:w="4962" w:type="dxa"/>
          </w:tcPr>
          <w:p w:rsidR="008B4728" w:rsidRDefault="008B4728" w:rsidP="004551B0">
            <w:r w:rsidRPr="0002035D">
              <w:rPr>
                <w:bCs/>
              </w:rPr>
              <w:lastRenderedPageBreak/>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lastRenderedPageBreak/>
              <w:t>System musi umożliwiać obsługę kilku (co najmniej dwóch) łączy WAN z mechanizmami statycznego lub dynamicznego podziału obciążenia oraz monitorowaniem stanu połączeń WAN.</w:t>
            </w:r>
          </w:p>
        </w:tc>
        <w:tc>
          <w:tcPr>
            <w:tcW w:w="4962" w:type="dxa"/>
          </w:tcPr>
          <w:p w:rsidR="008B4728" w:rsidRDefault="008B4728" w:rsidP="004551B0">
            <w:pPr>
              <w:pStyle w:val="Bezodstpw"/>
            </w:pPr>
            <w:r w:rsidRPr="0002035D">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t>System Firewall musi umożliwiać zarządzanie pasmem poprzez określenie: maksymalnej, gwarantowanej ilości pasma,  oznaczanie DSCP oraz wskazanie priorytetu ruchu.</w:t>
            </w:r>
          </w:p>
        </w:tc>
        <w:tc>
          <w:tcPr>
            <w:tcW w:w="4962" w:type="dxa"/>
          </w:tcPr>
          <w:p w:rsidR="008B4728" w:rsidRDefault="008B4728" w:rsidP="004551B0">
            <w:pPr>
              <w:pStyle w:val="Bezodstpw"/>
            </w:pPr>
            <w:r w:rsidRPr="0002035D">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t>Musi istnieć możliwość określania pasma dla poszczególnych aplikacji.</w:t>
            </w:r>
          </w:p>
        </w:tc>
        <w:tc>
          <w:tcPr>
            <w:tcW w:w="4962" w:type="dxa"/>
          </w:tcPr>
          <w:p w:rsidR="008B4728" w:rsidRDefault="008B4728" w:rsidP="004551B0">
            <w:pPr>
              <w:pStyle w:val="Bezodstpw"/>
            </w:pPr>
            <w:r w:rsidRPr="0002035D">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5C0611" w:rsidRDefault="008B4728" w:rsidP="004551B0">
            <w:pPr>
              <w:pStyle w:val="Bezodstpw"/>
            </w:pPr>
            <w:r>
              <w:t>System musi zapewniać możliwość zarządzania pasmem dla wybranych kategorii URL.</w:t>
            </w:r>
          </w:p>
        </w:tc>
        <w:tc>
          <w:tcPr>
            <w:tcW w:w="4962" w:type="dxa"/>
          </w:tcPr>
          <w:p w:rsidR="008B4728" w:rsidRDefault="008B4728" w:rsidP="004551B0">
            <w:pPr>
              <w:pStyle w:val="Bezodstpw"/>
            </w:pPr>
            <w:r w:rsidRPr="0002035D">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Silnik antywirusowy musi umożliwiać skanowanie ruchu w obu kierunkach komunikacji dla protokołów działających na niestandardowych portach (np. FTP na porcie 2021)</w:t>
            </w:r>
          </w:p>
        </w:tc>
        <w:tc>
          <w:tcPr>
            <w:tcW w:w="4962" w:type="dxa"/>
          </w:tcPr>
          <w:p w:rsidR="008B4728" w:rsidRDefault="008B4728" w:rsidP="004551B0">
            <w:pPr>
              <w:pStyle w:val="Bezodstpw"/>
            </w:pPr>
            <w:r w:rsidRPr="0002035D">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System musi umożliwiać skanowanie archiwów, w tym co najmniej: zip, RAR.</w:t>
            </w:r>
          </w:p>
        </w:tc>
        <w:tc>
          <w:tcPr>
            <w:tcW w:w="4962" w:type="dxa"/>
          </w:tcPr>
          <w:p w:rsidR="008B4728" w:rsidRDefault="008B4728" w:rsidP="004551B0">
            <w:pPr>
              <w:pStyle w:val="Bezodstpw"/>
            </w:pPr>
            <w:r w:rsidRPr="00684935">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System musi dysponować sygnaturami do ochrony urządzeń mobilnych (co najmniej dla systemu operacyjnego Android).</w:t>
            </w:r>
          </w:p>
        </w:tc>
        <w:tc>
          <w:tcPr>
            <w:tcW w:w="4962" w:type="dxa"/>
          </w:tcPr>
          <w:p w:rsidR="008B4728" w:rsidRDefault="008B4728" w:rsidP="004551B0">
            <w:pPr>
              <w:pStyle w:val="Bezodstpw"/>
            </w:pPr>
            <w:r w:rsidRPr="00684935">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Ochrona IPS powinna opierać się co najmniej na analizie sygnaturowej oraz na analizie anomalii w protokołach sieciowych.</w:t>
            </w:r>
          </w:p>
        </w:tc>
        <w:tc>
          <w:tcPr>
            <w:tcW w:w="4962" w:type="dxa"/>
          </w:tcPr>
          <w:p w:rsidR="008B4728" w:rsidRDefault="008B4728" w:rsidP="004551B0">
            <w:pPr>
              <w:pStyle w:val="Bezodstpw"/>
            </w:pPr>
            <w:r w:rsidRPr="00684935">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Ochrana przed atakami na aplikacje pracujące na niestandardowych portach.</w:t>
            </w:r>
          </w:p>
        </w:tc>
        <w:tc>
          <w:tcPr>
            <w:tcW w:w="4962" w:type="dxa"/>
          </w:tcPr>
          <w:p w:rsidR="008B4728" w:rsidRDefault="008B4728" w:rsidP="004551B0">
            <w:pPr>
              <w:pStyle w:val="Bezodstpw"/>
            </w:pPr>
            <w:r w:rsidRPr="00684935">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Baza sygnatur ataków powinna zawierać minimum 5000 wpisów i być aktualizowana automatycznie, zgodnie z harmonogramem definiowanym przez administratora.</w:t>
            </w:r>
          </w:p>
        </w:tc>
        <w:tc>
          <w:tcPr>
            <w:tcW w:w="4962" w:type="dxa"/>
          </w:tcPr>
          <w:p w:rsidR="008B4728" w:rsidRDefault="008B4728" w:rsidP="004551B0">
            <w:pPr>
              <w:pStyle w:val="Bezodstpw"/>
            </w:pPr>
            <w:r w:rsidRPr="00684935">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Administrator systemu musi mieć możliwość definiowania własnych wyjątków oraz własnych sygnatur.</w:t>
            </w:r>
          </w:p>
        </w:tc>
        <w:tc>
          <w:tcPr>
            <w:tcW w:w="4962" w:type="dxa"/>
          </w:tcPr>
          <w:p w:rsidR="008B4728" w:rsidRDefault="008B4728" w:rsidP="004551B0">
            <w:pPr>
              <w:pStyle w:val="Bezodstpw"/>
            </w:pPr>
            <w:r w:rsidRPr="00684935">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Default="008B4728" w:rsidP="004551B0">
            <w:pPr>
              <w:pStyle w:val="Bezodstpw"/>
            </w:pPr>
            <w:r>
              <w:t xml:space="preserve">System musi zapewniać wykrywanie anomalii protokołów i ruchu sieciowego, realizując tym samym podstawową ochronę przed atakami typu </w:t>
            </w:r>
            <w:proofErr w:type="spellStart"/>
            <w:r>
              <w:t>DoS</w:t>
            </w:r>
            <w:proofErr w:type="spellEnd"/>
            <w:r>
              <w:t xml:space="preserve"> oraz </w:t>
            </w:r>
            <w:proofErr w:type="spellStart"/>
            <w:r>
              <w:t>DDoS</w:t>
            </w:r>
            <w:proofErr w:type="spellEnd"/>
            <w:r>
              <w:t>.</w:t>
            </w:r>
          </w:p>
          <w:p w:rsidR="008B4728" w:rsidRPr="00AC3322" w:rsidRDefault="008B4728" w:rsidP="004551B0">
            <w:pPr>
              <w:pStyle w:val="Bezodstpw"/>
            </w:pPr>
            <w:r>
              <w:t xml:space="preserve">Mechanizmy ochrony dla aplikacji </w:t>
            </w:r>
            <w:proofErr w:type="spellStart"/>
            <w:r>
              <w:t>Web’owych</w:t>
            </w:r>
            <w:proofErr w:type="spellEnd"/>
            <w:r>
              <w:t xml:space="preserve"> na poziomie sygnaturowym (co najmniej ochrona przed: CSS, SQL </w:t>
            </w:r>
            <w:proofErr w:type="spellStart"/>
            <w:r>
              <w:t>Injecton</w:t>
            </w:r>
            <w:proofErr w:type="spellEnd"/>
            <w:r>
              <w:t xml:space="preserve">, Trojany, </w:t>
            </w:r>
            <w:proofErr w:type="spellStart"/>
            <w:r>
              <w:t>Exploity</w:t>
            </w:r>
            <w:proofErr w:type="spellEnd"/>
            <w:r>
              <w:t xml:space="preserve">, Roboty) oraz możliwość kontrolowania długości nagłówka, ilości parametrów URL, </w:t>
            </w:r>
            <w:proofErr w:type="spellStart"/>
            <w:r>
              <w:t>Cookies</w:t>
            </w:r>
            <w:proofErr w:type="spellEnd"/>
            <w:r>
              <w:t>.</w:t>
            </w:r>
          </w:p>
        </w:tc>
        <w:tc>
          <w:tcPr>
            <w:tcW w:w="4962" w:type="dxa"/>
          </w:tcPr>
          <w:p w:rsidR="008B4728" w:rsidRDefault="008B4728" w:rsidP="004551B0">
            <w:pPr>
              <w:pStyle w:val="Bezodstpw"/>
            </w:pPr>
            <w:r w:rsidRPr="0082716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 xml:space="preserve">Wykrywanie i blokowanie komunikacji C&amp;C do sieci </w:t>
            </w:r>
            <w:proofErr w:type="spellStart"/>
            <w:r>
              <w:t>botnet</w:t>
            </w:r>
            <w:proofErr w:type="spellEnd"/>
            <w:r>
              <w:t>.</w:t>
            </w:r>
          </w:p>
        </w:tc>
        <w:tc>
          <w:tcPr>
            <w:tcW w:w="4962" w:type="dxa"/>
          </w:tcPr>
          <w:p w:rsidR="008B4728" w:rsidRDefault="008B4728" w:rsidP="004551B0">
            <w:pPr>
              <w:pStyle w:val="Bezodstpw"/>
            </w:pPr>
            <w:r w:rsidRPr="0082716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Funkcja Kontroli Aplikacji powinna umożliwiać kontrolę ruchu na podstawie głębokiej analizy pakietów, nie bazując jedynie na wartościach portów TCP/UDP.</w:t>
            </w:r>
          </w:p>
        </w:tc>
        <w:tc>
          <w:tcPr>
            <w:tcW w:w="4962" w:type="dxa"/>
          </w:tcPr>
          <w:p w:rsidR="008B4728" w:rsidRDefault="008B4728" w:rsidP="004551B0">
            <w:pPr>
              <w:pStyle w:val="Bezodstpw"/>
            </w:pPr>
            <w:r w:rsidRPr="0082716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Baza Kontroli Aplikacji powinna być aktualizowana automatycznie, zgodnie z harmonogramem definiowanym przez administratora.</w:t>
            </w:r>
          </w:p>
        </w:tc>
        <w:tc>
          <w:tcPr>
            <w:tcW w:w="4962" w:type="dxa"/>
          </w:tcPr>
          <w:p w:rsidR="008B4728" w:rsidRDefault="008B4728" w:rsidP="004551B0">
            <w:pPr>
              <w:pStyle w:val="Bezodstpw"/>
            </w:pPr>
            <w:r w:rsidRPr="0082716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 xml:space="preserve">Aplikacje chmurowe (co najmniej: Facebook, Google </w:t>
            </w:r>
            <w:proofErr w:type="spellStart"/>
            <w:r>
              <w:t>Docs</w:t>
            </w:r>
            <w:proofErr w:type="spellEnd"/>
            <w:r>
              <w:t xml:space="preserve">, </w:t>
            </w:r>
            <w:proofErr w:type="spellStart"/>
            <w:r>
              <w:t>Dropbox</w:t>
            </w:r>
            <w:proofErr w:type="spellEnd"/>
            <w:r>
              <w:t xml:space="preserve">) powinny być kontrolowane pod względem wykonywanych czynności, np.: pobieranie, wysyłanie plików. </w:t>
            </w:r>
          </w:p>
        </w:tc>
        <w:tc>
          <w:tcPr>
            <w:tcW w:w="4962" w:type="dxa"/>
          </w:tcPr>
          <w:p w:rsidR="008B4728" w:rsidRDefault="008B4728" w:rsidP="004551B0">
            <w:pPr>
              <w:pStyle w:val="Bezodstpw"/>
            </w:pPr>
            <w:r w:rsidRPr="0082716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lastRenderedPageBreak/>
              <w:t xml:space="preserve">Baza powinna zawierać kategorie aplikacji szczególnie istotne z punktu widzenia bezpieczeństwa: </w:t>
            </w:r>
            <w:proofErr w:type="spellStart"/>
            <w:r>
              <w:t>proxy</w:t>
            </w:r>
            <w:proofErr w:type="spellEnd"/>
            <w:r>
              <w:t>, P2P.</w:t>
            </w:r>
          </w:p>
        </w:tc>
        <w:tc>
          <w:tcPr>
            <w:tcW w:w="4962" w:type="dxa"/>
          </w:tcPr>
          <w:p w:rsidR="008B4728" w:rsidRDefault="008B4728" w:rsidP="004551B0">
            <w:pPr>
              <w:pStyle w:val="Bezodstpw"/>
            </w:pPr>
            <w:r w:rsidRPr="0082716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 xml:space="preserve">Administrator systemu musi mieć możliwość definiowania wyjątków oraz własnych sygnatur. </w:t>
            </w:r>
          </w:p>
        </w:tc>
        <w:tc>
          <w:tcPr>
            <w:tcW w:w="4962" w:type="dxa"/>
          </w:tcPr>
          <w:p w:rsidR="008B4728" w:rsidRDefault="008B4728" w:rsidP="004551B0">
            <w:pPr>
              <w:pStyle w:val="Bezodstpw"/>
            </w:pPr>
            <w:r w:rsidRPr="0082716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 xml:space="preserve">Moduł kontroli WWW musi korzystać z bazy zawierającej co najmniej 40 milionów adresów URL  pogrupowanych w kategorie tematyczne. </w:t>
            </w:r>
          </w:p>
        </w:tc>
        <w:tc>
          <w:tcPr>
            <w:tcW w:w="4962" w:type="dxa"/>
          </w:tcPr>
          <w:p w:rsidR="008B4728" w:rsidRDefault="008B4728" w:rsidP="004551B0">
            <w:pPr>
              <w:pStyle w:val="Bezodstpw"/>
            </w:pPr>
            <w:r w:rsidRPr="0082716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 xml:space="preserve">W ramach filtra www powinny być dostępne kategorie istotne z punktu widzenia bezpieczeństwa, jak: </w:t>
            </w:r>
            <w:proofErr w:type="spellStart"/>
            <w:r>
              <w:t>malware</w:t>
            </w:r>
            <w:proofErr w:type="spellEnd"/>
            <w:r>
              <w:t xml:space="preserve"> (lub inne będące źródłem złośliwego oprogramowania), </w:t>
            </w:r>
            <w:proofErr w:type="spellStart"/>
            <w:r>
              <w:t>phishing</w:t>
            </w:r>
            <w:proofErr w:type="spellEnd"/>
            <w:r>
              <w:t xml:space="preserve">, spam, </w:t>
            </w:r>
            <w:proofErr w:type="spellStart"/>
            <w:r>
              <w:t>Dynamic</w:t>
            </w:r>
            <w:proofErr w:type="spellEnd"/>
            <w:r>
              <w:t xml:space="preserve"> DNS, </w:t>
            </w:r>
            <w:proofErr w:type="spellStart"/>
            <w:r>
              <w:t>proxy</w:t>
            </w:r>
            <w:proofErr w:type="spellEnd"/>
            <w:r>
              <w:t xml:space="preserve"> </w:t>
            </w:r>
            <w:proofErr w:type="spellStart"/>
            <w:r>
              <w:t>avoidance</w:t>
            </w:r>
            <w:proofErr w:type="spellEnd"/>
            <w:r>
              <w:t>.</w:t>
            </w:r>
          </w:p>
        </w:tc>
        <w:tc>
          <w:tcPr>
            <w:tcW w:w="4962" w:type="dxa"/>
          </w:tcPr>
          <w:p w:rsidR="008B4728" w:rsidRDefault="008B4728" w:rsidP="004551B0">
            <w:pPr>
              <w:pStyle w:val="Bezodstpw"/>
            </w:pPr>
            <w:r w:rsidRPr="0082716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Filtr WWW musi dostarczać kategorii stron zabronionych prawem: Hazard.</w:t>
            </w:r>
          </w:p>
        </w:tc>
        <w:tc>
          <w:tcPr>
            <w:tcW w:w="4962" w:type="dxa"/>
          </w:tcPr>
          <w:p w:rsidR="008B4728" w:rsidRDefault="008B4728" w:rsidP="004551B0">
            <w:pPr>
              <w:pStyle w:val="Bezodstpw"/>
            </w:pPr>
            <w:r w:rsidRPr="0082716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Administrator musi mieć możliwość nadpisywania kategorii oraz tworzenia wyjątków – białe/czarne listy dla adresów URL.</w:t>
            </w:r>
          </w:p>
        </w:tc>
        <w:tc>
          <w:tcPr>
            <w:tcW w:w="4962" w:type="dxa"/>
          </w:tcPr>
          <w:p w:rsidR="008B4728" w:rsidRDefault="008B4728" w:rsidP="004551B0">
            <w:pPr>
              <w:pStyle w:val="Bezodstpw"/>
            </w:pPr>
            <w:r w:rsidRPr="0082716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System musi umożliwiać zdefiniowanie czasu, który użytkownicy sieci mogą spędzać na stronach o określonej kategorii. Musi istnieć również możliwość określenia maksymalnej ilości danych, które użytkownik może pobrać ze stron o określonej kategorii.</w:t>
            </w:r>
          </w:p>
        </w:tc>
        <w:tc>
          <w:tcPr>
            <w:tcW w:w="4962" w:type="dxa"/>
          </w:tcPr>
          <w:p w:rsidR="008B4728" w:rsidRDefault="008B4728" w:rsidP="004551B0">
            <w:pPr>
              <w:pStyle w:val="Bezodstpw"/>
            </w:pPr>
            <w:r w:rsidRPr="00827164">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Administrator musi mieć możliwość definiowania komunikatów zwracanych użytkownikowi dla różnych akcji podejmowanych przez moduł filtrowania.</w:t>
            </w:r>
          </w:p>
        </w:tc>
        <w:tc>
          <w:tcPr>
            <w:tcW w:w="4962" w:type="dxa"/>
          </w:tcPr>
          <w:p w:rsidR="008B4728" w:rsidRDefault="008B4728" w:rsidP="004551B0">
            <w:pPr>
              <w:pStyle w:val="Bezodstpw"/>
            </w:pPr>
            <w:r w:rsidRPr="00827164">
              <w:t>tak</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D16345" w:rsidRDefault="008B4728" w:rsidP="004551B0">
            <w:pPr>
              <w:pStyle w:val="Akapitzlist"/>
              <w:numPr>
                <w:ilvl w:val="0"/>
                <w:numId w:val="21"/>
              </w:numPr>
              <w:spacing w:after="160" w:line="256" w:lineRule="auto"/>
              <w:jc w:val="both"/>
              <w:rPr>
                <w:lang w:val="pl-PL"/>
              </w:rPr>
            </w:pPr>
            <w:r w:rsidRPr="00D16345">
              <w:rPr>
                <w:lang w:val="pl-PL"/>
              </w:rPr>
              <w:t>System Firewall musi umożliwiać weryfikację tożsamości użytkowników za pomocą:</w:t>
            </w:r>
          </w:p>
          <w:p w:rsidR="008B4728" w:rsidRPr="00D16345" w:rsidRDefault="008B4728" w:rsidP="004551B0">
            <w:pPr>
              <w:pStyle w:val="Akapitzlist"/>
              <w:numPr>
                <w:ilvl w:val="0"/>
                <w:numId w:val="22"/>
              </w:numPr>
              <w:spacing w:after="160" w:line="256" w:lineRule="auto"/>
              <w:ind w:left="1068"/>
              <w:jc w:val="both"/>
              <w:rPr>
                <w:lang w:val="pl-PL"/>
              </w:rPr>
            </w:pPr>
            <w:r w:rsidRPr="00D16345">
              <w:rPr>
                <w:lang w:val="pl-PL"/>
              </w:rPr>
              <w:t>Haseł statycznych i definicji użytkowników przechowywanych w lokalnej bazie systemu.</w:t>
            </w:r>
          </w:p>
          <w:p w:rsidR="008B4728" w:rsidRPr="00D16345" w:rsidRDefault="008B4728" w:rsidP="004551B0">
            <w:pPr>
              <w:pStyle w:val="Akapitzlist"/>
              <w:numPr>
                <w:ilvl w:val="0"/>
                <w:numId w:val="23"/>
              </w:numPr>
              <w:spacing w:after="160" w:line="256" w:lineRule="auto"/>
              <w:ind w:left="1068"/>
              <w:jc w:val="both"/>
              <w:rPr>
                <w:lang w:val="pl-PL"/>
              </w:rPr>
            </w:pPr>
            <w:r w:rsidRPr="00D16345">
              <w:rPr>
                <w:lang w:val="pl-PL"/>
              </w:rPr>
              <w:t>Haseł statycznych i definicji użytkowników przechowywanych w bazach zgodnych z LDAP.</w:t>
            </w:r>
          </w:p>
          <w:p w:rsidR="008B4728" w:rsidRPr="00D16345" w:rsidRDefault="008B4728" w:rsidP="004551B0">
            <w:pPr>
              <w:pStyle w:val="Akapitzlist"/>
              <w:numPr>
                <w:ilvl w:val="0"/>
                <w:numId w:val="24"/>
              </w:numPr>
              <w:spacing w:after="160" w:line="256" w:lineRule="auto"/>
              <w:ind w:left="1068"/>
              <w:jc w:val="both"/>
              <w:rPr>
                <w:lang w:val="pl-PL"/>
              </w:rPr>
            </w:pPr>
            <w:r w:rsidRPr="00D16345">
              <w:rPr>
                <w:lang w:val="pl-PL"/>
              </w:rPr>
              <w:t xml:space="preserve">Haseł dynamicznych (RADIUS, RSA </w:t>
            </w:r>
            <w:proofErr w:type="spellStart"/>
            <w:r w:rsidRPr="00D16345">
              <w:rPr>
                <w:lang w:val="pl-PL"/>
              </w:rPr>
              <w:t>SecurID</w:t>
            </w:r>
            <w:proofErr w:type="spellEnd"/>
            <w:r w:rsidRPr="00D16345">
              <w:rPr>
                <w:lang w:val="pl-PL"/>
              </w:rPr>
              <w:t xml:space="preserve">) w oparciu o zewnętrzne bazy danych. </w:t>
            </w:r>
          </w:p>
        </w:tc>
        <w:tc>
          <w:tcPr>
            <w:tcW w:w="4962" w:type="dxa"/>
            <w:vAlign w:val="center"/>
          </w:tcPr>
          <w:p w:rsidR="008B4728" w:rsidRPr="00DE6A58" w:rsidRDefault="008B4728" w:rsidP="004551B0">
            <w:pPr>
              <w:pStyle w:val="Bezodstpw"/>
              <w:rPr>
                <w:bCs/>
              </w:rPr>
            </w:pPr>
            <w:r>
              <w:rPr>
                <w:bCs/>
              </w:rPr>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Musi istnieć możliwość zastosowania w tym procesie uwierzytelniania dwu-składnikowego.</w:t>
            </w:r>
          </w:p>
        </w:tc>
        <w:tc>
          <w:tcPr>
            <w:tcW w:w="4962" w:type="dxa"/>
          </w:tcPr>
          <w:p w:rsidR="008B4728" w:rsidRDefault="008B4728" w:rsidP="004551B0">
            <w:pPr>
              <w:pStyle w:val="Bezodstpw"/>
            </w:pPr>
            <w:r w:rsidRPr="0008154B">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 xml:space="preserve">Rozwiązanie powinno umożliwiać budowę architektury uwierzytelniania typu Single </w:t>
            </w:r>
            <w:proofErr w:type="spellStart"/>
            <w:r>
              <w:t>Sign</w:t>
            </w:r>
            <w:proofErr w:type="spellEnd"/>
            <w:r>
              <w:t xml:space="preserve"> On przy integracji ze środowiskiem Active Directory oraz zastosowanie innych mechanizmów: RADIUS lub API.</w:t>
            </w:r>
          </w:p>
        </w:tc>
        <w:tc>
          <w:tcPr>
            <w:tcW w:w="4962" w:type="dxa"/>
          </w:tcPr>
          <w:p w:rsidR="008B4728" w:rsidRDefault="008B4728" w:rsidP="004551B0">
            <w:pPr>
              <w:pStyle w:val="Bezodstpw"/>
            </w:pPr>
            <w:r w:rsidRPr="0008154B">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AC3322" w:rsidRDefault="008B4728" w:rsidP="004551B0">
            <w:pPr>
              <w:pStyle w:val="Bezodstpw"/>
            </w:pPr>
            <w:r>
              <w:t>Elementy systemu bezpieczeństwa muszą mieć możliwość zarządzania lokalnego z wykorzystaniem protokołów: HTTPS oraz SSH, jak i powinny mieć możliwość współpracy z dedykowanymi platformami  centralnego zarządzania i monitorowania.</w:t>
            </w:r>
          </w:p>
        </w:tc>
        <w:tc>
          <w:tcPr>
            <w:tcW w:w="4962" w:type="dxa"/>
          </w:tcPr>
          <w:p w:rsidR="008B4728" w:rsidRDefault="008B4728" w:rsidP="004551B0">
            <w:pPr>
              <w:pStyle w:val="Bezodstpw"/>
            </w:pPr>
            <w:r w:rsidRPr="0008154B">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7275F2" w:rsidRDefault="008B4728" w:rsidP="004551B0">
            <w:pPr>
              <w:pStyle w:val="Bezodstpw"/>
            </w:pPr>
            <w:r>
              <w:t>Komunikacja systemów zabezpieczeń z platformami  centralnego zarządzania musi być realizowana z wykorzystaniem szyfrowanych protokołów</w:t>
            </w:r>
          </w:p>
        </w:tc>
        <w:tc>
          <w:tcPr>
            <w:tcW w:w="4962" w:type="dxa"/>
          </w:tcPr>
          <w:p w:rsidR="008B4728" w:rsidRDefault="008B4728" w:rsidP="004551B0">
            <w:pPr>
              <w:pStyle w:val="Bezodstpw"/>
            </w:pPr>
            <w:r w:rsidRPr="0008154B">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7275F2" w:rsidRDefault="008B4728" w:rsidP="004551B0">
            <w:pPr>
              <w:pStyle w:val="Bezodstpw"/>
            </w:pPr>
            <w:r>
              <w:t xml:space="preserve">Powinna istnieć możliwość włączenia mechanizmów uwierzytelniania dwu-składnikowego dla </w:t>
            </w:r>
            <w:r>
              <w:lastRenderedPageBreak/>
              <w:t>dostępu administracyjnego.</w:t>
            </w:r>
          </w:p>
        </w:tc>
        <w:tc>
          <w:tcPr>
            <w:tcW w:w="4962" w:type="dxa"/>
          </w:tcPr>
          <w:p w:rsidR="008B4728" w:rsidRDefault="008B4728" w:rsidP="004551B0">
            <w:pPr>
              <w:pStyle w:val="Bezodstpw"/>
            </w:pPr>
            <w:r w:rsidRPr="0008154B">
              <w:lastRenderedPageBreak/>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7275F2" w:rsidRDefault="008B4728" w:rsidP="004551B0">
            <w:pPr>
              <w:pStyle w:val="Bezodstpw"/>
            </w:pPr>
            <w:r>
              <w:lastRenderedPageBreak/>
              <w:t xml:space="preserve">System musi współpracować z rozwiązaniami monitorowania poprzez protokoły SNMP w wersjach 2c, 3 oraz umożliwiać przekazywanie statystyk ruchu za pomocą protokołów </w:t>
            </w:r>
            <w:proofErr w:type="spellStart"/>
            <w:r>
              <w:t>netflow</w:t>
            </w:r>
            <w:proofErr w:type="spellEnd"/>
            <w:r>
              <w:t xml:space="preserve"> lub </w:t>
            </w:r>
            <w:proofErr w:type="spellStart"/>
            <w:r>
              <w:t>sflow</w:t>
            </w:r>
            <w:proofErr w:type="spellEnd"/>
            <w:r>
              <w:t>.</w:t>
            </w:r>
          </w:p>
        </w:tc>
        <w:tc>
          <w:tcPr>
            <w:tcW w:w="4962" w:type="dxa"/>
          </w:tcPr>
          <w:p w:rsidR="008B4728" w:rsidRDefault="008B4728" w:rsidP="004551B0">
            <w:pPr>
              <w:pStyle w:val="Bezodstpw"/>
            </w:pPr>
            <w:r w:rsidRPr="0008154B">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7275F2" w:rsidRDefault="008B4728" w:rsidP="004551B0">
            <w:pPr>
              <w:pStyle w:val="Bezodstpw"/>
            </w:pPr>
            <w:r>
              <w:t xml:space="preserve">System musi mieć wbudowane narzędzia diagnostyczne, przynajmniej: ping, </w:t>
            </w:r>
            <w:proofErr w:type="spellStart"/>
            <w:r>
              <w:t>traceroute</w:t>
            </w:r>
            <w:proofErr w:type="spellEnd"/>
            <w:r>
              <w:t>, podglądu pakietów, monitorowanie procesowania sesji oraz stanu sesji firewall</w:t>
            </w:r>
          </w:p>
        </w:tc>
        <w:tc>
          <w:tcPr>
            <w:tcW w:w="4962" w:type="dxa"/>
          </w:tcPr>
          <w:p w:rsidR="008B4728" w:rsidRDefault="008B4728" w:rsidP="004551B0">
            <w:pPr>
              <w:pStyle w:val="Bezodstpw"/>
            </w:pPr>
            <w:r w:rsidRPr="0008154B">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7275F2" w:rsidRDefault="008B4728" w:rsidP="004551B0">
            <w:pPr>
              <w:pStyle w:val="Bezodstpw"/>
            </w:pPr>
            <w:r>
              <w:t>System musi mieć możliwość logowania do aplikacji (logowania i raportowania) udostępnianej w chmurze, lub w ramach postępowania musi zostać dostarczony komercyjny system logowania i raportowania w postaci odpowiednio zabezpieczonej, komercyjnej platformy sprzętowej lub programowej.</w:t>
            </w:r>
          </w:p>
        </w:tc>
        <w:tc>
          <w:tcPr>
            <w:tcW w:w="4962" w:type="dxa"/>
          </w:tcPr>
          <w:p w:rsidR="008B4728" w:rsidRDefault="008B4728" w:rsidP="004551B0">
            <w:pPr>
              <w:pStyle w:val="Bezodstpw"/>
            </w:pPr>
            <w:r w:rsidRPr="0008154B">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7275F2" w:rsidRDefault="008B4728" w:rsidP="004551B0">
            <w:pPr>
              <w:pStyle w:val="Bezodstpw"/>
            </w:pPr>
            <w: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tc>
        <w:tc>
          <w:tcPr>
            <w:tcW w:w="4962" w:type="dxa"/>
          </w:tcPr>
          <w:p w:rsidR="008B4728" w:rsidRDefault="008B4728" w:rsidP="004551B0">
            <w:pPr>
              <w:pStyle w:val="Bezodstpw"/>
            </w:pPr>
            <w:r w:rsidRPr="0008154B">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7275F2" w:rsidRDefault="008B4728" w:rsidP="004551B0">
            <w:pPr>
              <w:pStyle w:val="Bezodstpw"/>
            </w:pPr>
            <w:r>
              <w:t>Logowanie musi obejmować zdarzenia dotyczące wszystkich modułów sieciowych i bezpieczeństwa oferowanego systemu</w:t>
            </w:r>
          </w:p>
        </w:tc>
        <w:tc>
          <w:tcPr>
            <w:tcW w:w="4962" w:type="dxa"/>
          </w:tcPr>
          <w:p w:rsidR="008B4728" w:rsidRDefault="008B4728" w:rsidP="004551B0">
            <w:pPr>
              <w:pStyle w:val="Bezodstpw"/>
            </w:pPr>
            <w:r w:rsidRPr="0008154B">
              <w:t>tak</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7275F2" w:rsidRDefault="008B4728" w:rsidP="004551B0">
            <w:pPr>
              <w:pStyle w:val="Bezodstpw"/>
            </w:pPr>
            <w:r>
              <w:t>Musi istnieć możliwość logowania do serwera SYSLOG.</w:t>
            </w:r>
          </w:p>
        </w:tc>
        <w:tc>
          <w:tcPr>
            <w:tcW w:w="4962" w:type="dxa"/>
            <w:vAlign w:val="center"/>
          </w:tcPr>
          <w:p w:rsidR="008B4728" w:rsidRPr="00DE6A58" w:rsidRDefault="008B4728" w:rsidP="004551B0">
            <w:pPr>
              <w:pStyle w:val="Bezodstpw"/>
              <w:rPr>
                <w:bCs/>
              </w:rPr>
            </w:pPr>
            <w:r>
              <w:rPr>
                <w:bCs/>
              </w:rPr>
              <w:t>tak</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Default="008B4728" w:rsidP="004551B0">
            <w:pPr>
              <w:jc w:val="both"/>
            </w:pPr>
            <w:r>
              <w:t>Poszczególne elementy oferowanego systemu bezpieczeństwa powinny posiadać następujące certyfikacje:</w:t>
            </w:r>
          </w:p>
          <w:p w:rsidR="008B4728" w:rsidRPr="00D16345" w:rsidRDefault="008B4728" w:rsidP="004551B0">
            <w:pPr>
              <w:pStyle w:val="Akapitzlist"/>
              <w:numPr>
                <w:ilvl w:val="0"/>
                <w:numId w:val="25"/>
              </w:numPr>
              <w:spacing w:after="160" w:line="256" w:lineRule="auto"/>
              <w:ind w:left="1068"/>
              <w:jc w:val="both"/>
              <w:rPr>
                <w:lang w:val="pl-PL"/>
              </w:rPr>
            </w:pPr>
            <w:r w:rsidRPr="00D16345">
              <w:rPr>
                <w:lang w:val="pl-PL"/>
              </w:rPr>
              <w:t>ICSA lub EAL4 dla funkcji Firewall.</w:t>
            </w:r>
          </w:p>
          <w:p w:rsidR="008B4728" w:rsidRPr="00D16345" w:rsidRDefault="008B4728" w:rsidP="004551B0">
            <w:pPr>
              <w:pStyle w:val="Akapitzlist"/>
              <w:numPr>
                <w:ilvl w:val="0"/>
                <w:numId w:val="26"/>
              </w:numPr>
              <w:spacing w:after="160" w:line="256" w:lineRule="auto"/>
              <w:ind w:left="1068"/>
              <w:jc w:val="both"/>
              <w:rPr>
                <w:lang w:val="pl-PL"/>
              </w:rPr>
            </w:pPr>
            <w:r w:rsidRPr="00D16345">
              <w:rPr>
                <w:lang w:val="pl-PL"/>
              </w:rPr>
              <w:t xml:space="preserve">ICSA lub NSS </w:t>
            </w:r>
            <w:proofErr w:type="spellStart"/>
            <w:r w:rsidRPr="00D16345">
              <w:rPr>
                <w:lang w:val="pl-PL"/>
              </w:rPr>
              <w:t>Labs</w:t>
            </w:r>
            <w:proofErr w:type="spellEnd"/>
            <w:r w:rsidRPr="00D16345">
              <w:rPr>
                <w:lang w:val="pl-PL"/>
              </w:rPr>
              <w:t xml:space="preserve"> dla funkcji IPS.</w:t>
            </w:r>
          </w:p>
          <w:p w:rsidR="008B4728" w:rsidRPr="00D16345" w:rsidRDefault="008B4728" w:rsidP="004551B0">
            <w:pPr>
              <w:pStyle w:val="Akapitzlist"/>
              <w:numPr>
                <w:ilvl w:val="0"/>
                <w:numId w:val="27"/>
              </w:numPr>
              <w:spacing w:after="160" w:line="256" w:lineRule="auto"/>
              <w:ind w:left="1068"/>
              <w:jc w:val="both"/>
              <w:rPr>
                <w:lang w:val="pl-PL"/>
              </w:rPr>
            </w:pPr>
            <w:r w:rsidRPr="00D16345">
              <w:rPr>
                <w:lang w:val="pl-PL"/>
              </w:rPr>
              <w:t xml:space="preserve">ICSA dla funkcji </w:t>
            </w:r>
            <w:proofErr w:type="spellStart"/>
            <w:r w:rsidRPr="00D16345">
              <w:rPr>
                <w:lang w:val="pl-PL"/>
              </w:rPr>
              <w:t>IPSec</w:t>
            </w:r>
            <w:proofErr w:type="spellEnd"/>
            <w:r w:rsidRPr="00D16345">
              <w:rPr>
                <w:lang w:val="pl-PL"/>
              </w:rPr>
              <w:t xml:space="preserve"> VPN.</w:t>
            </w:r>
          </w:p>
          <w:p w:rsidR="008B4728" w:rsidRPr="00D16345" w:rsidRDefault="008B4728" w:rsidP="004551B0">
            <w:pPr>
              <w:pStyle w:val="Akapitzlist"/>
              <w:numPr>
                <w:ilvl w:val="0"/>
                <w:numId w:val="28"/>
              </w:numPr>
              <w:spacing w:after="160" w:line="256" w:lineRule="auto"/>
              <w:ind w:left="1068"/>
              <w:jc w:val="both"/>
              <w:rPr>
                <w:lang w:val="pl-PL"/>
              </w:rPr>
            </w:pPr>
            <w:r w:rsidRPr="00D16345">
              <w:rPr>
                <w:lang w:val="pl-PL"/>
              </w:rPr>
              <w:t>ICSA dla funkcji SSL VPN.</w:t>
            </w:r>
          </w:p>
        </w:tc>
        <w:tc>
          <w:tcPr>
            <w:tcW w:w="4962" w:type="dxa"/>
            <w:vAlign w:val="center"/>
          </w:tcPr>
          <w:p w:rsidR="008B4728" w:rsidRPr="00DE6A58" w:rsidRDefault="008B4728" w:rsidP="004551B0">
            <w:pPr>
              <w:pStyle w:val="Bezodstpw"/>
              <w:rPr>
                <w:bCs/>
              </w:rPr>
            </w:pPr>
            <w:r>
              <w:rPr>
                <w:bCs/>
              </w:rPr>
              <w:t>tak</w:t>
            </w:r>
          </w:p>
        </w:tc>
      </w:tr>
      <w:tr w:rsidR="008B4728" w:rsidRPr="00DE6A5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Default="008B4728" w:rsidP="004551B0">
            <w:pPr>
              <w:jc w:val="both"/>
            </w:pPr>
            <w:r>
              <w:t>W ramach postępowania powinny zostać dostarczone licencje upoważniające do korzystania z aktualnych baz funkcji ochronnych producenta i serwisów. Powinny one obejmować:</w:t>
            </w:r>
          </w:p>
          <w:p w:rsidR="008B4728" w:rsidRDefault="008B4728" w:rsidP="004551B0">
            <w:pPr>
              <w:ind w:left="708"/>
              <w:jc w:val="both"/>
            </w:pPr>
            <w:r>
              <w:t xml:space="preserve">Kontrola Aplikacji, IPS, Antywirus (z uwzględnieniem sygnatur do ochrony urządzeń mobilnych - co najmniej dla systemu operacyjnego Android), Analiza typu </w:t>
            </w:r>
            <w:proofErr w:type="spellStart"/>
            <w:r>
              <w:t>Sandbox</w:t>
            </w:r>
            <w:proofErr w:type="spellEnd"/>
            <w:r>
              <w:t xml:space="preserve">, </w:t>
            </w:r>
            <w:proofErr w:type="spellStart"/>
            <w:r>
              <w:t>Antyspam</w:t>
            </w:r>
            <w:proofErr w:type="spellEnd"/>
            <w:r>
              <w:t xml:space="preserve">, Web </w:t>
            </w:r>
            <w:proofErr w:type="spellStart"/>
            <w:r>
              <w:t>Filtering</w:t>
            </w:r>
            <w:proofErr w:type="spellEnd"/>
            <w:r>
              <w:t xml:space="preserve">, bazy </w:t>
            </w:r>
            <w:proofErr w:type="spellStart"/>
            <w:r>
              <w:t>reputacyjne</w:t>
            </w:r>
            <w:proofErr w:type="spellEnd"/>
            <w:r>
              <w:t xml:space="preserve"> adresów IP/domen na okres 24 miesięcy. </w:t>
            </w:r>
          </w:p>
        </w:tc>
        <w:tc>
          <w:tcPr>
            <w:tcW w:w="4962" w:type="dxa"/>
            <w:vAlign w:val="center"/>
          </w:tcPr>
          <w:p w:rsidR="008B4728" w:rsidRPr="00DE6A58" w:rsidRDefault="008B4728" w:rsidP="004551B0">
            <w:pPr>
              <w:pStyle w:val="Bezodstpw"/>
              <w:rPr>
                <w:bCs/>
              </w:rPr>
            </w:pPr>
            <w:r>
              <w:rPr>
                <w:bCs/>
              </w:rPr>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Default="008B4728" w:rsidP="004551B0">
            <w:pPr>
              <w:pStyle w:val="Bezodstpw"/>
            </w:pPr>
            <w:r>
              <w:t xml:space="preserve">Gwarancja: System musi być objęty serwisem gwarancyjnym producenta przez okres 24 miesiące, polegającym na naprawie lub wymianie urządzenia w przypadku jego wadliwości. W ramach tego </w:t>
            </w:r>
            <w:r>
              <w:lastRenderedPageBreak/>
              <w:t>serwisu producent musi zapewniać również dostęp do aktualizacji oprogramowania oraz wsparcie techniczne w trybie 8x5.</w:t>
            </w:r>
          </w:p>
        </w:tc>
        <w:tc>
          <w:tcPr>
            <w:tcW w:w="4962" w:type="dxa"/>
          </w:tcPr>
          <w:p w:rsidR="008B4728" w:rsidRDefault="008B4728" w:rsidP="004551B0">
            <w:pPr>
              <w:pStyle w:val="Bezodstpw"/>
            </w:pPr>
            <w:r w:rsidRPr="00460333">
              <w:lastRenderedPageBreak/>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Pr="007B4A49" w:rsidRDefault="008B4728" w:rsidP="004551B0">
            <w:pPr>
              <w:pStyle w:val="Bezodstpw"/>
              <w:rPr>
                <w:strike/>
                <w:color w:val="FF0000"/>
              </w:rPr>
            </w:pPr>
            <w:r w:rsidRPr="007B4A49">
              <w:rPr>
                <w:strike/>
                <w:color w:val="FF0000"/>
              </w:rPr>
              <w:lastRenderedPageBreak/>
              <w:t>Oświadczanie Producenta lub Autoryzowanego Dystrybutora świadczącego wsparcie techniczne  o gotowości świadczenia na rzecz Zamawiającego wymaganego serwisu (zawierające: adres strony internetowej serwisu i numer infolinii telefonicznej).</w:t>
            </w:r>
          </w:p>
        </w:tc>
        <w:tc>
          <w:tcPr>
            <w:tcW w:w="4962" w:type="dxa"/>
          </w:tcPr>
          <w:p w:rsidR="008B4728" w:rsidRPr="007B4A49" w:rsidRDefault="008B4728" w:rsidP="004551B0">
            <w:pPr>
              <w:pStyle w:val="Bezodstpw"/>
              <w:rPr>
                <w:strike/>
                <w:color w:val="FF0000"/>
              </w:rPr>
            </w:pPr>
            <w:r w:rsidRPr="007B4A49">
              <w:rPr>
                <w:strike/>
                <w:color w:val="FF0000"/>
              </w:rPr>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vAlign w:val="center"/>
          </w:tcPr>
          <w:p w:rsidR="008B4728" w:rsidRDefault="008B4728" w:rsidP="004551B0">
            <w:pPr>
              <w:pStyle w:val="Bezodstpw"/>
            </w:pPr>
            <w:r>
              <w:t>Certyfikat ISO 9001 podmiotu serwisującego.</w:t>
            </w:r>
          </w:p>
        </w:tc>
        <w:tc>
          <w:tcPr>
            <w:tcW w:w="4962" w:type="dxa"/>
          </w:tcPr>
          <w:p w:rsidR="008B4728" w:rsidRDefault="008B4728" w:rsidP="004551B0">
            <w:pPr>
              <w:pStyle w:val="Bezodstpw"/>
            </w:pPr>
            <w:r w:rsidRPr="00460333">
              <w:t>tak</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tcBorders>
              <w:top w:val="single" w:sz="4" w:space="0" w:color="auto"/>
              <w:left w:val="single" w:sz="4" w:space="0" w:color="auto"/>
              <w:bottom w:val="single" w:sz="4" w:space="0" w:color="auto"/>
              <w:right w:val="single" w:sz="4" w:space="0" w:color="auto"/>
            </w:tcBorders>
            <w:vAlign w:val="center"/>
          </w:tcPr>
          <w:p w:rsidR="008B4728" w:rsidRDefault="008B4728" w:rsidP="004551B0">
            <w:pPr>
              <w:spacing w:line="256" w:lineRule="auto"/>
              <w:jc w:val="both"/>
            </w:pPr>
            <w: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t>późn</w:t>
            </w:r>
            <w:proofErr w:type="spellEnd"/>
            <w: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tc>
        <w:tc>
          <w:tcPr>
            <w:tcW w:w="4962" w:type="dxa"/>
            <w:tcBorders>
              <w:top w:val="single" w:sz="4" w:space="0" w:color="auto"/>
              <w:left w:val="single" w:sz="4" w:space="0" w:color="auto"/>
              <w:bottom w:val="single" w:sz="4" w:space="0" w:color="auto"/>
              <w:right w:val="single" w:sz="4" w:space="0" w:color="auto"/>
            </w:tcBorders>
          </w:tcPr>
          <w:p w:rsidR="008B4728" w:rsidRDefault="00842A0E" w:rsidP="00842A0E">
            <w:pPr>
              <w:pStyle w:val="Bezodstpw"/>
            </w:pPr>
            <w:r w:rsidRPr="00460333">
              <w:t>T</w:t>
            </w:r>
            <w:r w:rsidR="008B4728" w:rsidRPr="00460333">
              <w:t>ak</w:t>
            </w:r>
            <w:r>
              <w:t xml:space="preserve"> </w:t>
            </w:r>
            <w:r w:rsidRPr="00842A0E">
              <w:rPr>
                <w:color w:val="FF0000"/>
              </w:rPr>
              <w:t>(na żądanie Zamawiającego)</w:t>
            </w:r>
          </w:p>
        </w:tc>
      </w:tr>
      <w:tr w:rsidR="008B472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tcBorders>
              <w:top w:val="single" w:sz="4" w:space="0" w:color="auto"/>
              <w:left w:val="single" w:sz="4" w:space="0" w:color="auto"/>
              <w:bottom w:val="single" w:sz="4" w:space="0" w:color="auto"/>
              <w:right w:val="single" w:sz="4" w:space="0" w:color="auto"/>
            </w:tcBorders>
            <w:vAlign w:val="center"/>
          </w:tcPr>
          <w:p w:rsidR="008B4728" w:rsidRPr="007B4A49" w:rsidRDefault="008B4728" w:rsidP="004551B0">
            <w:pPr>
              <w:pStyle w:val="Bezodstpw"/>
              <w:rPr>
                <w:strike/>
                <w:color w:val="FF0000"/>
              </w:rPr>
            </w:pPr>
            <w:r w:rsidRPr="007B4A49">
              <w:rPr>
                <w:strike/>
                <w:color w:val="FF0000"/>
              </w:rPr>
              <w:t>Oferent winien przedłożyć oświadczenie producenta lub autoryzowanego dystrybutora producenta na terenie Polski, iż oferent posiada autoryzację producenta w zakresie sprzedaży oferowanych rozwiązań.</w:t>
            </w:r>
          </w:p>
        </w:tc>
        <w:tc>
          <w:tcPr>
            <w:tcW w:w="4962" w:type="dxa"/>
            <w:tcBorders>
              <w:top w:val="single" w:sz="4" w:space="0" w:color="auto"/>
              <w:left w:val="single" w:sz="4" w:space="0" w:color="auto"/>
              <w:bottom w:val="single" w:sz="4" w:space="0" w:color="auto"/>
              <w:right w:val="single" w:sz="4" w:space="0" w:color="auto"/>
            </w:tcBorders>
          </w:tcPr>
          <w:p w:rsidR="008B4728" w:rsidRPr="007B4A49" w:rsidRDefault="008B4728" w:rsidP="004551B0">
            <w:pPr>
              <w:pStyle w:val="Bezodstpw"/>
              <w:rPr>
                <w:strike/>
                <w:color w:val="FF0000"/>
              </w:rPr>
            </w:pPr>
            <w:r w:rsidRPr="007B4A49">
              <w:rPr>
                <w:strike/>
                <w:color w:val="FF0000"/>
              </w:rPr>
              <w:t>tak</w:t>
            </w:r>
          </w:p>
        </w:tc>
      </w:tr>
    </w:tbl>
    <w:p w:rsidR="00B44045" w:rsidRDefault="00B44045" w:rsidP="008B4728">
      <w:pPr>
        <w:pStyle w:val="Bezodstpw"/>
        <w:rPr>
          <w:b/>
          <w:bCs/>
        </w:rPr>
      </w:pPr>
    </w:p>
    <w:p w:rsidR="00B44045" w:rsidRDefault="00B44045">
      <w:pPr>
        <w:rPr>
          <w:b/>
          <w:bCs/>
        </w:rPr>
      </w:pPr>
      <w:r>
        <w:rPr>
          <w:b/>
          <w:bCs/>
        </w:rPr>
        <w:br w:type="page"/>
      </w:r>
    </w:p>
    <w:p w:rsidR="008B4728" w:rsidRDefault="008B4728" w:rsidP="008B4728">
      <w:pPr>
        <w:pStyle w:val="Bezodstpw"/>
        <w:rPr>
          <w:b/>
          <w:bCs/>
        </w:rPr>
      </w:pPr>
    </w:p>
    <w:p w:rsidR="008B4728" w:rsidRPr="00820F6F" w:rsidRDefault="008B4728" w:rsidP="008B4728">
      <w:pPr>
        <w:pStyle w:val="Bezodstpw"/>
        <w:numPr>
          <w:ilvl w:val="0"/>
          <w:numId w:val="1"/>
        </w:numPr>
        <w:rPr>
          <w:b/>
        </w:rPr>
      </w:pPr>
      <w:r w:rsidRPr="00820F6F">
        <w:rPr>
          <w:b/>
        </w:rPr>
        <w:t xml:space="preserve">  </w:t>
      </w:r>
      <w:r>
        <w:rPr>
          <w:b/>
        </w:rPr>
        <w:t>Tablet</w:t>
      </w:r>
    </w:p>
    <w:p w:rsidR="008B4728" w:rsidRPr="00820F6F" w:rsidRDefault="008B4728" w:rsidP="008B4728">
      <w:pPr>
        <w:pStyle w:val="Bezodstpw"/>
        <w:rPr>
          <w:b/>
        </w:rPr>
      </w:pPr>
    </w:p>
    <w:tbl>
      <w:tblPr>
        <w:tblW w:w="14034" w:type="dxa"/>
        <w:tblInd w:w="-5" w:type="dxa"/>
        <w:tblCellMar>
          <w:left w:w="70" w:type="dxa"/>
          <w:right w:w="70" w:type="dxa"/>
        </w:tblCellMar>
        <w:tblLook w:val="04A0" w:firstRow="1" w:lastRow="0" w:firstColumn="1" w:lastColumn="0" w:noHBand="0" w:noVBand="1"/>
      </w:tblPr>
      <w:tblGrid>
        <w:gridCol w:w="2835"/>
        <w:gridCol w:w="11199"/>
      </w:tblGrid>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rPr>
                <w:rFonts w:cs="Arial CE"/>
              </w:rPr>
              <w:t xml:space="preserve">Tablet </w:t>
            </w:r>
            <w:r w:rsidRPr="00820F6F">
              <w:t xml:space="preserve"> – </w:t>
            </w:r>
            <w:r>
              <w:t>13</w:t>
            </w:r>
            <w:r w:rsidRPr="00820F6F">
              <w:t xml:space="preserve">  szt.  </w:t>
            </w:r>
          </w:p>
        </w:tc>
      </w:tr>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35" w:type="dxa"/>
          </w:tcPr>
          <w:p w:rsidR="008B4728" w:rsidRPr="00EA1962" w:rsidRDefault="008B4728" w:rsidP="004551B0">
            <w:pPr>
              <w:pStyle w:val="Default"/>
              <w:rPr>
                <w:rFonts w:asciiTheme="minorHAnsi" w:hAnsiTheme="minorHAnsi"/>
                <w:sz w:val="22"/>
                <w:szCs w:val="22"/>
              </w:rPr>
            </w:pPr>
            <w:r w:rsidRPr="00EA1962">
              <w:rPr>
                <w:rFonts w:asciiTheme="minorHAnsi" w:hAnsiTheme="minorHAnsi"/>
                <w:sz w:val="22"/>
                <w:szCs w:val="22"/>
              </w:rPr>
              <w:t xml:space="preserve">Ekran </w:t>
            </w:r>
          </w:p>
        </w:tc>
        <w:tc>
          <w:tcPr>
            <w:tcW w:w="11199" w:type="dxa"/>
          </w:tcPr>
          <w:p w:rsidR="008B4728" w:rsidRPr="00EA1962" w:rsidRDefault="008B4728" w:rsidP="004551B0">
            <w:pPr>
              <w:pStyle w:val="Default"/>
              <w:rPr>
                <w:rFonts w:asciiTheme="minorHAnsi" w:hAnsiTheme="minorHAnsi"/>
                <w:sz w:val="22"/>
                <w:szCs w:val="22"/>
              </w:rPr>
            </w:pPr>
            <w:r w:rsidRPr="00EA1962">
              <w:rPr>
                <w:rFonts w:asciiTheme="minorHAnsi" w:hAnsiTheme="minorHAnsi"/>
                <w:sz w:val="22"/>
                <w:szCs w:val="22"/>
              </w:rPr>
              <w:t>Przekątna min. 10.1”, rozdzielczość min. 1920 x 1200</w:t>
            </w:r>
            <w:r w:rsidRPr="00EA1962">
              <w:rPr>
                <w:rFonts w:asciiTheme="minorHAnsi" w:hAnsiTheme="minorHAnsi"/>
                <w:sz w:val="22"/>
                <w:szCs w:val="22"/>
              </w:rPr>
              <w:br/>
            </w:r>
            <w:r>
              <w:rPr>
                <w:rFonts w:asciiTheme="minorHAnsi" w:hAnsiTheme="minorHAnsi"/>
                <w:sz w:val="22"/>
                <w:szCs w:val="22"/>
              </w:rPr>
              <w:t xml:space="preserve">w technologii IPS; </w:t>
            </w:r>
            <w:r w:rsidRPr="00EA1962">
              <w:rPr>
                <w:rFonts w:asciiTheme="minorHAnsi" w:hAnsiTheme="minorHAnsi"/>
                <w:sz w:val="22"/>
                <w:szCs w:val="22"/>
              </w:rPr>
              <w:t>10-punktowy, TFT</w:t>
            </w: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35" w:type="dxa"/>
          </w:tcPr>
          <w:p w:rsidR="008B4728" w:rsidRPr="00EA1962" w:rsidRDefault="008B4728" w:rsidP="004551B0">
            <w:pPr>
              <w:pStyle w:val="Default"/>
              <w:rPr>
                <w:rFonts w:asciiTheme="minorHAnsi" w:hAnsiTheme="minorHAnsi"/>
                <w:sz w:val="22"/>
                <w:szCs w:val="22"/>
              </w:rPr>
            </w:pPr>
            <w:r w:rsidRPr="00EA1962">
              <w:rPr>
                <w:rFonts w:asciiTheme="minorHAnsi" w:hAnsiTheme="minorHAnsi"/>
                <w:sz w:val="22"/>
                <w:szCs w:val="22"/>
              </w:rPr>
              <w:t xml:space="preserve">Pamięć RAM </w:t>
            </w:r>
          </w:p>
        </w:tc>
        <w:tc>
          <w:tcPr>
            <w:tcW w:w="11199" w:type="dxa"/>
          </w:tcPr>
          <w:p w:rsidR="008B4728" w:rsidRPr="00EA1962" w:rsidRDefault="008B4728" w:rsidP="004551B0">
            <w:pPr>
              <w:pStyle w:val="Default"/>
              <w:rPr>
                <w:rFonts w:asciiTheme="minorHAnsi" w:hAnsiTheme="minorHAnsi"/>
                <w:sz w:val="22"/>
                <w:szCs w:val="22"/>
              </w:rPr>
            </w:pPr>
            <w:r w:rsidRPr="00EA1962">
              <w:rPr>
                <w:rFonts w:asciiTheme="minorHAnsi" w:hAnsiTheme="minorHAnsi"/>
                <w:sz w:val="22"/>
                <w:szCs w:val="22"/>
              </w:rPr>
              <w:t xml:space="preserve">Min. 2 GB </w:t>
            </w: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35" w:type="dxa"/>
          </w:tcPr>
          <w:p w:rsidR="008B4728" w:rsidRPr="00EA1962" w:rsidRDefault="008B4728" w:rsidP="004551B0">
            <w:pPr>
              <w:pStyle w:val="Default"/>
              <w:rPr>
                <w:rFonts w:asciiTheme="minorHAnsi" w:hAnsiTheme="minorHAnsi"/>
                <w:sz w:val="22"/>
                <w:szCs w:val="22"/>
              </w:rPr>
            </w:pPr>
            <w:r w:rsidRPr="00EA1962">
              <w:rPr>
                <w:rFonts w:asciiTheme="minorHAnsi" w:hAnsiTheme="minorHAnsi"/>
                <w:sz w:val="22"/>
                <w:szCs w:val="22"/>
              </w:rPr>
              <w:t>Pamięć wbudowana</w:t>
            </w:r>
          </w:p>
        </w:tc>
        <w:tc>
          <w:tcPr>
            <w:tcW w:w="11199" w:type="dxa"/>
          </w:tcPr>
          <w:p w:rsidR="008B4728" w:rsidRPr="00EA1962" w:rsidRDefault="008B4728" w:rsidP="004551B0">
            <w:pPr>
              <w:pStyle w:val="Default"/>
              <w:rPr>
                <w:rFonts w:asciiTheme="minorHAnsi" w:hAnsiTheme="minorHAnsi"/>
                <w:sz w:val="22"/>
                <w:szCs w:val="22"/>
              </w:rPr>
            </w:pPr>
            <w:r w:rsidRPr="00EA1962">
              <w:rPr>
                <w:rFonts w:asciiTheme="minorHAnsi" w:hAnsiTheme="minorHAnsi"/>
                <w:sz w:val="22"/>
                <w:szCs w:val="22"/>
              </w:rPr>
              <w:t>Min</w:t>
            </w:r>
            <w:r>
              <w:rPr>
                <w:rFonts w:asciiTheme="minorHAnsi" w:hAnsiTheme="minorHAnsi"/>
                <w:sz w:val="22"/>
                <w:szCs w:val="22"/>
              </w:rPr>
              <w:t>.</w:t>
            </w:r>
            <w:r w:rsidRPr="00EA1962">
              <w:rPr>
                <w:rFonts w:asciiTheme="minorHAnsi" w:hAnsiTheme="minorHAnsi"/>
                <w:sz w:val="22"/>
                <w:szCs w:val="22"/>
              </w:rPr>
              <w:t xml:space="preserve"> 32 GB</w:t>
            </w: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35" w:type="dxa"/>
          </w:tcPr>
          <w:p w:rsidR="008B4728" w:rsidRPr="00EA1962" w:rsidRDefault="008B4728" w:rsidP="004551B0">
            <w:pPr>
              <w:pStyle w:val="Default"/>
              <w:rPr>
                <w:rFonts w:asciiTheme="minorHAnsi" w:hAnsiTheme="minorHAnsi"/>
                <w:sz w:val="22"/>
                <w:szCs w:val="22"/>
              </w:rPr>
            </w:pPr>
            <w:r w:rsidRPr="00EA1962">
              <w:rPr>
                <w:rFonts w:asciiTheme="minorHAnsi" w:hAnsiTheme="minorHAnsi"/>
                <w:sz w:val="22"/>
                <w:szCs w:val="22"/>
              </w:rPr>
              <w:t>Procesor</w:t>
            </w:r>
          </w:p>
        </w:tc>
        <w:tc>
          <w:tcPr>
            <w:tcW w:w="11199" w:type="dxa"/>
          </w:tcPr>
          <w:p w:rsidR="008B4728" w:rsidRPr="00EA1962" w:rsidRDefault="008B4728" w:rsidP="004551B0">
            <w:pPr>
              <w:pStyle w:val="Default"/>
              <w:rPr>
                <w:rFonts w:asciiTheme="minorHAnsi" w:hAnsiTheme="minorHAnsi"/>
                <w:sz w:val="22"/>
                <w:szCs w:val="22"/>
              </w:rPr>
            </w:pPr>
            <w:r>
              <w:rPr>
                <w:rFonts w:asciiTheme="minorHAnsi" w:hAnsiTheme="minorHAnsi"/>
                <w:sz w:val="22"/>
                <w:szCs w:val="22"/>
              </w:rPr>
              <w:t xml:space="preserve">Ośmiordzeniowy, dedykowany do urządzeń mobilnych </w:t>
            </w:r>
          </w:p>
        </w:tc>
      </w:tr>
      <w:tr w:rsidR="008B4728" w:rsidRPr="000E6CB8"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35" w:type="dxa"/>
          </w:tcPr>
          <w:p w:rsidR="008B4728" w:rsidRPr="00EA1962" w:rsidRDefault="008B4728" w:rsidP="004551B0">
            <w:pPr>
              <w:pStyle w:val="Default"/>
              <w:rPr>
                <w:rFonts w:asciiTheme="minorHAnsi" w:hAnsiTheme="minorHAnsi"/>
                <w:sz w:val="22"/>
                <w:szCs w:val="22"/>
              </w:rPr>
            </w:pPr>
            <w:r w:rsidRPr="00EA1962">
              <w:rPr>
                <w:rFonts w:asciiTheme="minorHAnsi" w:hAnsiTheme="minorHAnsi"/>
                <w:sz w:val="22"/>
                <w:szCs w:val="22"/>
              </w:rPr>
              <w:t>Multimedia</w:t>
            </w:r>
          </w:p>
        </w:tc>
        <w:tc>
          <w:tcPr>
            <w:tcW w:w="11199" w:type="dxa"/>
          </w:tcPr>
          <w:p w:rsidR="008B4728" w:rsidRPr="00EA1962" w:rsidRDefault="008B4728" w:rsidP="004551B0">
            <w:pPr>
              <w:spacing w:after="0" w:line="240" w:lineRule="auto"/>
              <w:rPr>
                <w:rFonts w:eastAsia="Times New Roman"/>
                <w:lang w:eastAsia="pl-PL"/>
              </w:rPr>
            </w:pPr>
            <w:r w:rsidRPr="00EA1962">
              <w:rPr>
                <w:rFonts w:eastAsia="Times New Roman"/>
                <w:lang w:eastAsia="pl-PL"/>
              </w:rPr>
              <w:t>Wbudowane głośniki stereo</w:t>
            </w:r>
          </w:p>
          <w:p w:rsidR="008B4728" w:rsidRPr="00EA1962" w:rsidRDefault="008B4728" w:rsidP="004551B0">
            <w:pPr>
              <w:spacing w:after="0" w:line="240" w:lineRule="auto"/>
              <w:rPr>
                <w:rFonts w:eastAsia="Times New Roman"/>
                <w:lang w:eastAsia="pl-PL"/>
              </w:rPr>
            </w:pPr>
            <w:r w:rsidRPr="00EA1962">
              <w:rPr>
                <w:rFonts w:eastAsia="Times New Roman"/>
                <w:lang w:eastAsia="pl-PL"/>
              </w:rPr>
              <w:t>Wbudowane dwa mikrofony</w:t>
            </w:r>
          </w:p>
          <w:p w:rsidR="008B4728" w:rsidRPr="00EA1962" w:rsidRDefault="008B4728" w:rsidP="004551B0">
            <w:pPr>
              <w:spacing w:after="0" w:line="240" w:lineRule="auto"/>
              <w:rPr>
                <w:rFonts w:eastAsia="Times New Roman"/>
                <w:lang w:eastAsia="pl-PL"/>
              </w:rPr>
            </w:pPr>
            <w:r w:rsidRPr="00EA1962">
              <w:rPr>
                <w:rFonts w:eastAsia="Times New Roman"/>
                <w:lang w:eastAsia="pl-PL"/>
              </w:rPr>
              <w:t>Radio FM</w:t>
            </w:r>
          </w:p>
          <w:p w:rsidR="008B4728" w:rsidRPr="00EA1962" w:rsidRDefault="008B4728" w:rsidP="004551B0">
            <w:pPr>
              <w:spacing w:after="0" w:line="240" w:lineRule="auto"/>
              <w:rPr>
                <w:rFonts w:eastAsia="Times New Roman"/>
                <w:lang w:eastAsia="pl-PL"/>
              </w:rPr>
            </w:pPr>
            <w:r w:rsidRPr="00EA1962">
              <w:rPr>
                <w:rFonts w:eastAsia="Times New Roman"/>
                <w:lang w:eastAsia="pl-PL"/>
              </w:rPr>
              <w:t>Aluminiowa obudowa</w:t>
            </w:r>
          </w:p>
          <w:p w:rsidR="008B4728" w:rsidRPr="000E6CB8" w:rsidRDefault="008B4728" w:rsidP="004551B0">
            <w:pPr>
              <w:spacing w:after="0" w:line="240" w:lineRule="auto"/>
              <w:rPr>
                <w:rFonts w:eastAsia="Times New Roman"/>
                <w:lang w:eastAsia="pl-PL"/>
              </w:rPr>
            </w:pPr>
            <w:r w:rsidRPr="00EA1962">
              <w:t>Aparat</w:t>
            </w:r>
            <w:r>
              <w:t>:</w:t>
            </w:r>
            <w:r w:rsidRPr="00EA1962">
              <w:t xml:space="preserve"> </w:t>
            </w:r>
            <w:r w:rsidRPr="00EA1962">
              <w:rPr>
                <w:rFonts w:eastAsia="Times New Roman"/>
                <w:lang w:eastAsia="pl-PL"/>
              </w:rPr>
              <w:t xml:space="preserve">5.0 </w:t>
            </w:r>
            <w:proofErr w:type="spellStart"/>
            <w:r w:rsidRPr="00EA1962">
              <w:rPr>
                <w:rFonts w:eastAsia="Times New Roman"/>
                <w:lang w:eastAsia="pl-PL"/>
              </w:rPr>
              <w:t>Mpix</w:t>
            </w:r>
            <w:proofErr w:type="spellEnd"/>
            <w:r w:rsidRPr="00EA1962">
              <w:rPr>
                <w:rFonts w:eastAsia="Times New Roman"/>
                <w:lang w:eastAsia="pl-PL"/>
              </w:rPr>
              <w:t xml:space="preserve"> – przód</w:t>
            </w:r>
            <w:r>
              <w:rPr>
                <w:rFonts w:eastAsia="Times New Roman"/>
                <w:lang w:eastAsia="pl-PL"/>
              </w:rPr>
              <w:t>;</w:t>
            </w:r>
            <w:r w:rsidRPr="00EA1962">
              <w:rPr>
                <w:rFonts w:eastAsia="Times New Roman"/>
                <w:lang w:eastAsia="pl-PL"/>
              </w:rPr>
              <w:t xml:space="preserve"> 8.0 </w:t>
            </w:r>
            <w:proofErr w:type="spellStart"/>
            <w:r w:rsidRPr="00EA1962">
              <w:rPr>
                <w:rFonts w:eastAsia="Times New Roman"/>
                <w:lang w:eastAsia="pl-PL"/>
              </w:rPr>
              <w:t>Mpix</w:t>
            </w:r>
            <w:proofErr w:type="spellEnd"/>
            <w:r w:rsidRPr="00EA1962">
              <w:rPr>
                <w:rFonts w:eastAsia="Times New Roman"/>
                <w:lang w:eastAsia="pl-PL"/>
              </w:rPr>
              <w:t xml:space="preserve"> - tył</w:t>
            </w: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35" w:type="dxa"/>
          </w:tcPr>
          <w:p w:rsidR="008B4728" w:rsidRPr="00EA1962" w:rsidRDefault="008B4728" w:rsidP="004551B0">
            <w:pPr>
              <w:pStyle w:val="Default"/>
              <w:rPr>
                <w:rFonts w:asciiTheme="minorHAnsi" w:hAnsiTheme="minorHAnsi"/>
                <w:sz w:val="22"/>
                <w:szCs w:val="22"/>
              </w:rPr>
            </w:pPr>
            <w:r w:rsidRPr="00EA1962">
              <w:rPr>
                <w:rFonts w:asciiTheme="minorHAnsi" w:hAnsiTheme="minorHAnsi"/>
                <w:sz w:val="22"/>
                <w:szCs w:val="22"/>
              </w:rPr>
              <w:t>Rozdzielczość nagrywania wideo</w:t>
            </w:r>
          </w:p>
        </w:tc>
        <w:tc>
          <w:tcPr>
            <w:tcW w:w="11199" w:type="dxa"/>
          </w:tcPr>
          <w:p w:rsidR="008B4728" w:rsidRPr="00EA1962" w:rsidRDefault="008B4728" w:rsidP="004551B0">
            <w:pPr>
              <w:spacing w:after="0" w:line="240" w:lineRule="auto"/>
              <w:rPr>
                <w:rFonts w:eastAsia="Times New Roman"/>
                <w:lang w:eastAsia="pl-PL"/>
              </w:rPr>
            </w:pPr>
            <w:proofErr w:type="spellStart"/>
            <w:r w:rsidRPr="00EA1962">
              <w:t>FullHD</w:t>
            </w:r>
            <w:proofErr w:type="spellEnd"/>
            <w:r w:rsidRPr="00EA1962">
              <w:t xml:space="preserve"> (1920 x 1080)</w:t>
            </w: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35" w:type="dxa"/>
          </w:tcPr>
          <w:p w:rsidR="008B4728" w:rsidRPr="00EA1962" w:rsidRDefault="008B4728" w:rsidP="004551B0">
            <w:pPr>
              <w:pStyle w:val="Default"/>
              <w:rPr>
                <w:rFonts w:asciiTheme="minorHAnsi" w:hAnsiTheme="minorHAnsi"/>
                <w:sz w:val="22"/>
                <w:szCs w:val="22"/>
              </w:rPr>
            </w:pPr>
            <w:r w:rsidRPr="00EA1962">
              <w:rPr>
                <w:rFonts w:asciiTheme="minorHAnsi" w:hAnsiTheme="minorHAnsi"/>
                <w:sz w:val="22"/>
                <w:szCs w:val="22"/>
              </w:rPr>
              <w:t xml:space="preserve">Bateria </w:t>
            </w:r>
          </w:p>
        </w:tc>
        <w:tc>
          <w:tcPr>
            <w:tcW w:w="11199" w:type="dxa"/>
          </w:tcPr>
          <w:p w:rsidR="008B4728" w:rsidRPr="00EA1962" w:rsidRDefault="008B4728" w:rsidP="004551B0">
            <w:pPr>
              <w:pStyle w:val="Default"/>
              <w:rPr>
                <w:rFonts w:asciiTheme="minorHAnsi" w:hAnsiTheme="minorHAnsi"/>
                <w:sz w:val="22"/>
                <w:szCs w:val="22"/>
              </w:rPr>
            </w:pPr>
            <w:proofErr w:type="spellStart"/>
            <w:r w:rsidRPr="00EA1962">
              <w:rPr>
                <w:rFonts w:asciiTheme="minorHAnsi" w:hAnsiTheme="minorHAnsi"/>
                <w:sz w:val="22"/>
                <w:szCs w:val="22"/>
              </w:rPr>
              <w:t>Litowo</w:t>
            </w:r>
            <w:proofErr w:type="spellEnd"/>
            <w:r w:rsidRPr="00EA1962">
              <w:rPr>
                <w:rFonts w:asciiTheme="minorHAnsi" w:hAnsiTheme="minorHAnsi"/>
                <w:sz w:val="22"/>
                <w:szCs w:val="22"/>
              </w:rPr>
              <w:t xml:space="preserve">-polimerowa </w:t>
            </w:r>
            <w:r>
              <w:rPr>
                <w:rFonts w:asciiTheme="minorHAnsi" w:hAnsiTheme="minorHAnsi"/>
                <w:sz w:val="22"/>
                <w:szCs w:val="22"/>
              </w:rPr>
              <w:t xml:space="preserve">min. </w:t>
            </w:r>
            <w:r w:rsidRPr="00EA1962">
              <w:rPr>
                <w:rFonts w:asciiTheme="minorHAnsi" w:hAnsiTheme="minorHAnsi"/>
                <w:sz w:val="22"/>
                <w:szCs w:val="22"/>
              </w:rPr>
              <w:t>6</w:t>
            </w:r>
            <w:r>
              <w:rPr>
                <w:rFonts w:asciiTheme="minorHAnsi" w:hAnsiTheme="minorHAnsi"/>
                <w:sz w:val="22"/>
                <w:szCs w:val="22"/>
              </w:rPr>
              <w:t>00</w:t>
            </w:r>
            <w:r w:rsidRPr="00EA1962">
              <w:rPr>
                <w:rFonts w:asciiTheme="minorHAnsi" w:hAnsiTheme="minorHAnsi"/>
                <w:sz w:val="22"/>
                <w:szCs w:val="22"/>
              </w:rPr>
              <w:t xml:space="preserve">0 </w:t>
            </w:r>
            <w:proofErr w:type="spellStart"/>
            <w:r w:rsidRPr="00EA1962">
              <w:rPr>
                <w:rFonts w:asciiTheme="minorHAnsi" w:hAnsiTheme="minorHAnsi"/>
                <w:sz w:val="22"/>
                <w:szCs w:val="22"/>
              </w:rPr>
              <w:t>mAh</w:t>
            </w:r>
            <w:proofErr w:type="spellEnd"/>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35" w:type="dxa"/>
          </w:tcPr>
          <w:p w:rsidR="008B4728" w:rsidRPr="00EA1962" w:rsidRDefault="008B4728" w:rsidP="004551B0">
            <w:pPr>
              <w:pStyle w:val="Default"/>
              <w:rPr>
                <w:rFonts w:asciiTheme="minorHAnsi" w:hAnsiTheme="minorHAnsi"/>
                <w:sz w:val="22"/>
                <w:szCs w:val="22"/>
              </w:rPr>
            </w:pPr>
            <w:r w:rsidRPr="00EA1962">
              <w:rPr>
                <w:rFonts w:asciiTheme="minorHAnsi" w:hAnsiTheme="minorHAnsi"/>
                <w:sz w:val="22"/>
                <w:szCs w:val="22"/>
              </w:rPr>
              <w:t>Certyfikaty</w:t>
            </w:r>
          </w:p>
        </w:tc>
        <w:tc>
          <w:tcPr>
            <w:tcW w:w="11199" w:type="dxa"/>
          </w:tcPr>
          <w:p w:rsidR="008B4728" w:rsidRPr="00EA1962" w:rsidRDefault="008B4728" w:rsidP="004551B0">
            <w:pPr>
              <w:pStyle w:val="Default"/>
              <w:rPr>
                <w:rFonts w:asciiTheme="minorHAnsi" w:hAnsiTheme="minorHAnsi"/>
                <w:sz w:val="22"/>
                <w:szCs w:val="22"/>
              </w:rPr>
            </w:pPr>
            <w:r w:rsidRPr="00EA1962">
              <w:rPr>
                <w:rFonts w:asciiTheme="minorHAnsi" w:hAnsiTheme="minorHAnsi"/>
                <w:sz w:val="22"/>
                <w:szCs w:val="22"/>
              </w:rPr>
              <w:t>Deklaracja zgodności CE lub równoważne</w:t>
            </w: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35" w:type="dxa"/>
          </w:tcPr>
          <w:p w:rsidR="008B4728" w:rsidRPr="00EA1962" w:rsidRDefault="008B4728" w:rsidP="004551B0">
            <w:pPr>
              <w:pStyle w:val="Default"/>
              <w:rPr>
                <w:rFonts w:asciiTheme="minorHAnsi" w:hAnsiTheme="minorHAnsi"/>
                <w:sz w:val="22"/>
                <w:szCs w:val="22"/>
              </w:rPr>
            </w:pPr>
            <w:r w:rsidRPr="00EA1962">
              <w:rPr>
                <w:rFonts w:asciiTheme="minorHAnsi" w:hAnsiTheme="minorHAnsi"/>
                <w:sz w:val="22"/>
                <w:szCs w:val="22"/>
              </w:rPr>
              <w:t xml:space="preserve">System operacyjny </w:t>
            </w:r>
          </w:p>
        </w:tc>
        <w:tc>
          <w:tcPr>
            <w:tcW w:w="11199" w:type="dxa"/>
          </w:tcPr>
          <w:p w:rsidR="008B4728" w:rsidRPr="00EA1962" w:rsidRDefault="008B4728" w:rsidP="004551B0">
            <w:pPr>
              <w:spacing w:after="0" w:line="240" w:lineRule="auto"/>
              <w:rPr>
                <w:bCs/>
                <w:color w:val="000000"/>
              </w:rPr>
            </w:pPr>
            <w:r>
              <w:rPr>
                <w:bCs/>
                <w:color w:val="000000" w:themeColor="text1"/>
              </w:rPr>
              <w:t>S</w:t>
            </w:r>
            <w:r w:rsidRPr="00F919EF">
              <w:rPr>
                <w:bCs/>
                <w:color w:val="000000" w:themeColor="text1"/>
              </w:rPr>
              <w:t>ystem operacyjny przeznaczony do mobilnych urządzeń przenośnych obsługujących technologię dotykową</w:t>
            </w: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835" w:type="dxa"/>
          </w:tcPr>
          <w:p w:rsidR="008B4728" w:rsidRPr="00EA1962" w:rsidRDefault="008B4728" w:rsidP="004551B0">
            <w:pPr>
              <w:pStyle w:val="Default"/>
              <w:rPr>
                <w:rFonts w:asciiTheme="minorHAnsi" w:hAnsiTheme="minorHAnsi"/>
                <w:sz w:val="22"/>
                <w:szCs w:val="22"/>
              </w:rPr>
            </w:pPr>
            <w:r w:rsidRPr="00EA1962">
              <w:rPr>
                <w:rFonts w:asciiTheme="minorHAnsi" w:hAnsiTheme="minorHAnsi"/>
                <w:sz w:val="22"/>
                <w:szCs w:val="22"/>
              </w:rPr>
              <w:t>Porty i złącza, komunikacja.</w:t>
            </w:r>
          </w:p>
        </w:tc>
        <w:tc>
          <w:tcPr>
            <w:tcW w:w="11199" w:type="dxa"/>
          </w:tcPr>
          <w:p w:rsidR="008B4728" w:rsidRPr="00EA1962" w:rsidRDefault="008B4728" w:rsidP="004551B0">
            <w:pPr>
              <w:spacing w:after="0" w:line="240" w:lineRule="auto"/>
              <w:rPr>
                <w:rFonts w:eastAsia="Times New Roman"/>
                <w:lang w:eastAsia="pl-PL"/>
              </w:rPr>
            </w:pPr>
            <w:r w:rsidRPr="00EA1962">
              <w:rPr>
                <w:rFonts w:eastAsia="Times New Roman"/>
                <w:lang w:eastAsia="pl-PL"/>
              </w:rPr>
              <w:t xml:space="preserve">USB </w:t>
            </w:r>
            <w:proofErr w:type="spellStart"/>
            <w:r w:rsidRPr="00EA1962">
              <w:rPr>
                <w:rFonts w:eastAsia="Times New Roman"/>
                <w:lang w:eastAsia="pl-PL"/>
              </w:rPr>
              <w:t>Type</w:t>
            </w:r>
            <w:proofErr w:type="spellEnd"/>
            <w:r w:rsidRPr="00EA1962">
              <w:rPr>
                <w:rFonts w:eastAsia="Times New Roman"/>
                <w:lang w:eastAsia="pl-PL"/>
              </w:rPr>
              <w:t>-C - 1 szt.</w:t>
            </w:r>
          </w:p>
          <w:p w:rsidR="008B4728" w:rsidRPr="00EA1962" w:rsidRDefault="008B4728" w:rsidP="004551B0">
            <w:pPr>
              <w:spacing w:after="0" w:line="240" w:lineRule="auto"/>
              <w:rPr>
                <w:rFonts w:eastAsia="Times New Roman"/>
                <w:lang w:eastAsia="pl-PL"/>
              </w:rPr>
            </w:pPr>
            <w:r w:rsidRPr="00EA1962">
              <w:rPr>
                <w:rFonts w:eastAsia="Times New Roman"/>
                <w:lang w:eastAsia="pl-PL"/>
              </w:rPr>
              <w:t>Wyjście słuchawkowe - 1 szt.</w:t>
            </w:r>
          </w:p>
          <w:p w:rsidR="008B4728" w:rsidRPr="00EA1962" w:rsidRDefault="008B4728" w:rsidP="004551B0">
            <w:pPr>
              <w:spacing w:after="0" w:line="240" w:lineRule="auto"/>
              <w:rPr>
                <w:rFonts w:eastAsia="Times New Roman"/>
                <w:lang w:eastAsia="pl-PL"/>
              </w:rPr>
            </w:pPr>
            <w:r w:rsidRPr="00EA1962">
              <w:rPr>
                <w:rFonts w:eastAsia="Times New Roman"/>
                <w:lang w:eastAsia="pl-PL"/>
              </w:rPr>
              <w:t>Czytnik kart pamięci - 1 szt.</w:t>
            </w: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35" w:type="dxa"/>
          </w:tcPr>
          <w:p w:rsidR="008B4728" w:rsidRPr="00EA1962" w:rsidRDefault="008B4728" w:rsidP="004551B0">
            <w:pPr>
              <w:pStyle w:val="Default"/>
              <w:rPr>
                <w:rFonts w:asciiTheme="minorHAnsi" w:hAnsiTheme="minorHAnsi"/>
                <w:sz w:val="22"/>
                <w:szCs w:val="22"/>
              </w:rPr>
            </w:pPr>
            <w:r w:rsidRPr="00EA1962">
              <w:rPr>
                <w:rFonts w:asciiTheme="minorHAnsi" w:hAnsiTheme="minorHAnsi"/>
                <w:sz w:val="22"/>
                <w:szCs w:val="22"/>
              </w:rPr>
              <w:t>Warunki gwarancji</w:t>
            </w:r>
          </w:p>
        </w:tc>
        <w:tc>
          <w:tcPr>
            <w:tcW w:w="11199" w:type="dxa"/>
          </w:tcPr>
          <w:p w:rsidR="008B4728" w:rsidRPr="00EA1962" w:rsidRDefault="008B4728" w:rsidP="004551B0">
            <w:pPr>
              <w:pStyle w:val="Default"/>
              <w:jc w:val="both"/>
              <w:rPr>
                <w:rFonts w:asciiTheme="minorHAnsi" w:hAnsiTheme="minorHAnsi"/>
                <w:sz w:val="22"/>
                <w:szCs w:val="22"/>
              </w:rPr>
            </w:pPr>
            <w:r w:rsidRPr="00EA1962">
              <w:rPr>
                <w:rFonts w:asciiTheme="minorHAnsi" w:hAnsiTheme="minorHAnsi"/>
                <w:sz w:val="22"/>
                <w:szCs w:val="22"/>
              </w:rPr>
              <w:t>Gwarancja producenta min. 24 miesiące.</w:t>
            </w:r>
          </w:p>
        </w:tc>
      </w:tr>
    </w:tbl>
    <w:p w:rsidR="00B44045" w:rsidRDefault="00B44045" w:rsidP="008B4728">
      <w:pPr>
        <w:pStyle w:val="Bezodstpw"/>
        <w:rPr>
          <w:b/>
          <w:bCs/>
        </w:rPr>
      </w:pPr>
    </w:p>
    <w:p w:rsidR="00B44045" w:rsidRDefault="00B44045">
      <w:pPr>
        <w:rPr>
          <w:b/>
          <w:bCs/>
        </w:rPr>
      </w:pPr>
      <w:r>
        <w:rPr>
          <w:b/>
          <w:bCs/>
        </w:rPr>
        <w:br w:type="page"/>
      </w:r>
    </w:p>
    <w:p w:rsidR="008B4728" w:rsidRDefault="008B4728" w:rsidP="008B4728">
      <w:pPr>
        <w:pStyle w:val="Bezodstpw"/>
        <w:rPr>
          <w:b/>
          <w:bCs/>
        </w:rPr>
      </w:pPr>
    </w:p>
    <w:p w:rsidR="008B4728" w:rsidRPr="00820F6F" w:rsidRDefault="008B4728" w:rsidP="008B4728">
      <w:pPr>
        <w:pStyle w:val="Bezodstpw"/>
        <w:numPr>
          <w:ilvl w:val="0"/>
          <w:numId w:val="1"/>
        </w:numPr>
        <w:rPr>
          <w:b/>
        </w:rPr>
      </w:pPr>
      <w:r w:rsidRPr="00820F6F">
        <w:rPr>
          <w:b/>
        </w:rPr>
        <w:t xml:space="preserve">  </w:t>
      </w:r>
      <w:r>
        <w:rPr>
          <w:b/>
        </w:rPr>
        <w:t>Zestaw do nauki programowania dla klas starszych</w:t>
      </w:r>
    </w:p>
    <w:p w:rsidR="008B4728" w:rsidRPr="00820F6F" w:rsidRDefault="008B4728" w:rsidP="008B4728">
      <w:pPr>
        <w:pStyle w:val="Bezodstpw"/>
        <w:rPr>
          <w:b/>
        </w:rPr>
      </w:pPr>
    </w:p>
    <w:tbl>
      <w:tblPr>
        <w:tblW w:w="14034" w:type="dxa"/>
        <w:tblInd w:w="-5" w:type="dxa"/>
        <w:tblCellMar>
          <w:left w:w="70" w:type="dxa"/>
          <w:right w:w="70" w:type="dxa"/>
        </w:tblCellMar>
        <w:tblLook w:val="04A0" w:firstRow="1" w:lastRow="0" w:firstColumn="1" w:lastColumn="0" w:noHBand="0" w:noVBand="1"/>
      </w:tblPr>
      <w:tblGrid>
        <w:gridCol w:w="6946"/>
        <w:gridCol w:w="7088"/>
      </w:tblGrid>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Default="008B4728" w:rsidP="004551B0">
            <w:pPr>
              <w:rPr>
                <w:rFonts w:ascii="Calibri" w:eastAsia="Times New Roman" w:hAnsi="Calibri" w:cs="Arial CE"/>
                <w:sz w:val="20"/>
                <w:szCs w:val="20"/>
                <w:lang w:eastAsia="pl-PL"/>
              </w:rPr>
            </w:pPr>
          </w:p>
          <w:p w:rsidR="008B4728" w:rsidRPr="003F6DF3" w:rsidRDefault="008B4728" w:rsidP="004551B0">
            <w:pPr>
              <w:rPr>
                <w:rFonts w:ascii="Calibri" w:eastAsia="Times New Roman" w:hAnsi="Calibri" w:cs="Arial CE"/>
                <w:lang w:eastAsia="pl-PL"/>
              </w:rPr>
            </w:pPr>
            <w:r>
              <w:rPr>
                <w:rFonts w:ascii="Calibri" w:eastAsia="Times New Roman" w:hAnsi="Calibri" w:cs="Arial CE"/>
                <w:lang w:eastAsia="pl-PL"/>
              </w:rPr>
              <w:t xml:space="preserve">Zestaw do nauki programowania dla klas starszych – 12 szt. </w:t>
            </w:r>
            <w:r w:rsidRPr="003F6DF3">
              <w:t xml:space="preserve">  </w:t>
            </w:r>
          </w:p>
        </w:tc>
      </w:tr>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46" w:type="dxa"/>
          </w:tcPr>
          <w:p w:rsidR="008B4728" w:rsidRPr="00DF16F1" w:rsidRDefault="008B4728" w:rsidP="004551B0">
            <w:pPr>
              <w:pStyle w:val="Default"/>
              <w:rPr>
                <w:rFonts w:asciiTheme="minorHAnsi" w:hAnsiTheme="minorHAnsi"/>
                <w:color w:val="000000" w:themeColor="text1"/>
                <w:sz w:val="22"/>
                <w:szCs w:val="22"/>
              </w:rPr>
            </w:pPr>
            <w:r w:rsidRPr="00DF16F1">
              <w:rPr>
                <w:rFonts w:asciiTheme="minorHAnsi" w:hAnsiTheme="minorHAnsi"/>
                <w:color w:val="000000" w:themeColor="text1"/>
                <w:sz w:val="22"/>
                <w:szCs w:val="22"/>
              </w:rPr>
              <w:t>Zawartość zestawu</w:t>
            </w:r>
          </w:p>
        </w:tc>
        <w:tc>
          <w:tcPr>
            <w:tcW w:w="7088" w:type="dxa"/>
          </w:tcPr>
          <w:p w:rsidR="008B4728" w:rsidRPr="00DF16F1" w:rsidRDefault="008B4728" w:rsidP="004551B0">
            <w:pPr>
              <w:numPr>
                <w:ilvl w:val="0"/>
                <w:numId w:val="29"/>
              </w:numPr>
              <w:spacing w:before="100" w:beforeAutospacing="1" w:after="100" w:afterAutospacing="1" w:line="240" w:lineRule="auto"/>
              <w:rPr>
                <w:rFonts w:eastAsia="Times New Roman" w:cs="Times New Roman"/>
                <w:color w:val="000000" w:themeColor="text1"/>
                <w:lang w:eastAsia="pl-PL"/>
              </w:rPr>
            </w:pPr>
            <w:r w:rsidRPr="00DF16F1">
              <w:rPr>
                <w:rFonts w:eastAsia="Times New Roman" w:cs="Times New Roman"/>
                <w:color w:val="000000" w:themeColor="text1"/>
                <w:lang w:eastAsia="pl-PL"/>
              </w:rPr>
              <w:t xml:space="preserve">Programowalna kostka </w:t>
            </w:r>
          </w:p>
          <w:p w:rsidR="008B4728" w:rsidRPr="00DF16F1" w:rsidRDefault="008B4728" w:rsidP="004551B0">
            <w:pPr>
              <w:numPr>
                <w:ilvl w:val="0"/>
                <w:numId w:val="29"/>
              </w:numPr>
              <w:spacing w:before="100" w:beforeAutospacing="1" w:after="100" w:afterAutospacing="1" w:line="240" w:lineRule="auto"/>
              <w:rPr>
                <w:rFonts w:eastAsia="Times New Roman" w:cs="Times New Roman"/>
                <w:color w:val="000000" w:themeColor="text1"/>
                <w:lang w:eastAsia="pl-PL"/>
              </w:rPr>
            </w:pPr>
            <w:r w:rsidRPr="00DF16F1">
              <w:rPr>
                <w:rFonts w:eastAsia="Times New Roman" w:cs="Times New Roman"/>
                <w:color w:val="000000" w:themeColor="text1"/>
                <w:lang w:eastAsia="pl-PL"/>
              </w:rPr>
              <w:t>3 interaktywne serwomotory (2 duże i jeden średni),</w:t>
            </w:r>
          </w:p>
          <w:p w:rsidR="008B4728" w:rsidRPr="00DF16F1" w:rsidRDefault="008B4728" w:rsidP="004551B0">
            <w:pPr>
              <w:numPr>
                <w:ilvl w:val="0"/>
                <w:numId w:val="29"/>
              </w:numPr>
              <w:spacing w:before="100" w:beforeAutospacing="1" w:after="100" w:afterAutospacing="1" w:line="240" w:lineRule="auto"/>
              <w:rPr>
                <w:rFonts w:eastAsia="Times New Roman" w:cs="Times New Roman"/>
                <w:color w:val="000000" w:themeColor="text1"/>
                <w:lang w:eastAsia="pl-PL"/>
              </w:rPr>
            </w:pPr>
            <w:r w:rsidRPr="00DF16F1">
              <w:rPr>
                <w:rFonts w:eastAsia="Times New Roman" w:cs="Times New Roman"/>
                <w:color w:val="000000" w:themeColor="text1"/>
                <w:lang w:eastAsia="pl-PL"/>
              </w:rPr>
              <w:t>Czujnik dotyku,</w:t>
            </w:r>
          </w:p>
          <w:p w:rsidR="008B4728" w:rsidRPr="00DF16F1" w:rsidRDefault="008B4728" w:rsidP="004551B0">
            <w:pPr>
              <w:numPr>
                <w:ilvl w:val="0"/>
                <w:numId w:val="29"/>
              </w:numPr>
              <w:spacing w:before="100" w:beforeAutospacing="1" w:after="100" w:afterAutospacing="1" w:line="240" w:lineRule="auto"/>
              <w:rPr>
                <w:rFonts w:eastAsia="Times New Roman" w:cs="Times New Roman"/>
                <w:color w:val="000000" w:themeColor="text1"/>
                <w:lang w:eastAsia="pl-PL"/>
              </w:rPr>
            </w:pPr>
            <w:r w:rsidRPr="00DF16F1">
              <w:rPr>
                <w:rFonts w:eastAsia="Times New Roman" w:cs="Times New Roman"/>
                <w:color w:val="000000" w:themeColor="text1"/>
                <w:lang w:eastAsia="pl-PL"/>
              </w:rPr>
              <w:t>Czujnik koloru,</w:t>
            </w:r>
          </w:p>
          <w:p w:rsidR="008B4728" w:rsidRPr="00DF16F1" w:rsidRDefault="008B4728" w:rsidP="004551B0">
            <w:pPr>
              <w:numPr>
                <w:ilvl w:val="0"/>
                <w:numId w:val="29"/>
              </w:numPr>
              <w:spacing w:before="100" w:beforeAutospacing="1" w:after="100" w:afterAutospacing="1" w:line="240" w:lineRule="auto"/>
              <w:rPr>
                <w:rFonts w:eastAsia="Times New Roman" w:cs="Times New Roman"/>
                <w:color w:val="000000" w:themeColor="text1"/>
                <w:lang w:eastAsia="pl-PL"/>
              </w:rPr>
            </w:pPr>
            <w:r w:rsidRPr="00DF16F1">
              <w:rPr>
                <w:rFonts w:eastAsia="Times New Roman" w:cs="Times New Roman"/>
                <w:color w:val="000000" w:themeColor="text1"/>
                <w:lang w:eastAsia="pl-PL"/>
              </w:rPr>
              <w:t>Czujnik podczerwieni,</w:t>
            </w:r>
          </w:p>
          <w:p w:rsidR="008B4728" w:rsidRPr="00DF16F1" w:rsidRDefault="008B4728" w:rsidP="004551B0">
            <w:pPr>
              <w:numPr>
                <w:ilvl w:val="0"/>
                <w:numId w:val="29"/>
              </w:numPr>
              <w:spacing w:before="100" w:beforeAutospacing="1" w:after="100" w:afterAutospacing="1" w:line="240" w:lineRule="auto"/>
              <w:rPr>
                <w:rFonts w:eastAsia="Times New Roman" w:cs="Times New Roman"/>
                <w:color w:val="000000" w:themeColor="text1"/>
                <w:lang w:eastAsia="pl-PL"/>
              </w:rPr>
            </w:pPr>
            <w:r w:rsidRPr="00DF16F1">
              <w:rPr>
                <w:rFonts w:eastAsia="Times New Roman" w:cs="Times New Roman"/>
                <w:color w:val="000000" w:themeColor="text1"/>
                <w:lang w:eastAsia="pl-PL"/>
              </w:rPr>
              <w:t>Pilot na podczerwień,</w:t>
            </w:r>
          </w:p>
          <w:p w:rsidR="008B4728" w:rsidRPr="00DF16F1" w:rsidRDefault="008B4728" w:rsidP="004551B0">
            <w:pPr>
              <w:numPr>
                <w:ilvl w:val="0"/>
                <w:numId w:val="29"/>
              </w:numPr>
              <w:spacing w:before="100" w:beforeAutospacing="1" w:after="100" w:afterAutospacing="1" w:line="240" w:lineRule="auto"/>
              <w:rPr>
                <w:rFonts w:eastAsia="Times New Roman" w:cs="Times New Roman"/>
                <w:color w:val="000000" w:themeColor="text1"/>
                <w:lang w:eastAsia="pl-PL"/>
              </w:rPr>
            </w:pPr>
            <w:r w:rsidRPr="00DF16F1">
              <w:rPr>
                <w:rFonts w:eastAsia="Times New Roman" w:cs="Times New Roman"/>
                <w:color w:val="000000" w:themeColor="text1"/>
                <w:lang w:eastAsia="pl-PL"/>
              </w:rPr>
              <w:t>Zestaw kabli,</w:t>
            </w:r>
          </w:p>
          <w:p w:rsidR="008B4728" w:rsidRPr="00DF16F1" w:rsidRDefault="008B4728" w:rsidP="004551B0">
            <w:pPr>
              <w:numPr>
                <w:ilvl w:val="0"/>
                <w:numId w:val="29"/>
              </w:numPr>
              <w:spacing w:before="100" w:beforeAutospacing="1" w:after="100" w:afterAutospacing="1" w:line="240" w:lineRule="auto"/>
              <w:rPr>
                <w:rFonts w:eastAsia="Times New Roman" w:cs="Times New Roman"/>
                <w:color w:val="000000" w:themeColor="text1"/>
                <w:lang w:eastAsia="pl-PL"/>
              </w:rPr>
            </w:pPr>
            <w:r w:rsidRPr="00DF16F1">
              <w:rPr>
                <w:rFonts w:eastAsia="Times New Roman" w:cs="Times New Roman"/>
                <w:color w:val="000000" w:themeColor="text1"/>
                <w:lang w:eastAsia="pl-PL"/>
              </w:rPr>
              <w:t>594 klocków</w:t>
            </w: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46" w:type="dxa"/>
          </w:tcPr>
          <w:p w:rsidR="008B4728" w:rsidRPr="00DF16F1" w:rsidRDefault="008B4728" w:rsidP="004551B0">
            <w:pPr>
              <w:pStyle w:val="Default"/>
              <w:rPr>
                <w:rFonts w:asciiTheme="minorHAnsi" w:hAnsiTheme="minorHAnsi"/>
                <w:color w:val="000000" w:themeColor="text1"/>
                <w:sz w:val="22"/>
                <w:szCs w:val="22"/>
              </w:rPr>
            </w:pPr>
            <w:r>
              <w:rPr>
                <w:rFonts w:asciiTheme="minorHAnsi" w:hAnsiTheme="minorHAnsi"/>
                <w:color w:val="000000" w:themeColor="text1"/>
                <w:sz w:val="22"/>
                <w:szCs w:val="22"/>
              </w:rPr>
              <w:t xml:space="preserve">Czujnik kolorów </w:t>
            </w:r>
          </w:p>
        </w:tc>
        <w:tc>
          <w:tcPr>
            <w:tcW w:w="7088" w:type="dxa"/>
          </w:tcPr>
          <w:p w:rsidR="008B4728" w:rsidRPr="00DF16F1" w:rsidRDefault="008B4728" w:rsidP="004551B0">
            <w:pPr>
              <w:spacing w:before="100" w:beforeAutospacing="1" w:after="100" w:afterAutospacing="1" w:line="240" w:lineRule="auto"/>
              <w:rPr>
                <w:rFonts w:eastAsia="Times New Roman" w:cs="Times New Roman"/>
                <w:color w:val="000000" w:themeColor="text1"/>
                <w:lang w:eastAsia="pl-PL"/>
              </w:rPr>
            </w:pPr>
            <w:r>
              <w:rPr>
                <w:rFonts w:eastAsia="Times New Roman" w:cs="Times New Roman"/>
                <w:color w:val="000000" w:themeColor="text1"/>
                <w:lang w:eastAsia="pl-PL"/>
              </w:rPr>
              <w:t>Tak, odróżniający min 7 barw</w:t>
            </w: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46" w:type="dxa"/>
          </w:tcPr>
          <w:p w:rsidR="008B4728" w:rsidRPr="00DF16F1" w:rsidRDefault="008B4728" w:rsidP="004551B0">
            <w:pPr>
              <w:pStyle w:val="Default"/>
              <w:rPr>
                <w:rFonts w:asciiTheme="minorHAnsi" w:hAnsiTheme="minorHAnsi"/>
                <w:color w:val="000000" w:themeColor="text1"/>
                <w:sz w:val="22"/>
                <w:szCs w:val="22"/>
              </w:rPr>
            </w:pPr>
            <w:r w:rsidRPr="00DF16F1">
              <w:rPr>
                <w:rStyle w:val="Pogrubienie"/>
                <w:rFonts w:asciiTheme="minorHAnsi" w:hAnsiTheme="minorHAnsi"/>
                <w:b w:val="0"/>
                <w:bCs w:val="0"/>
                <w:color w:val="000000" w:themeColor="text1"/>
                <w:sz w:val="22"/>
                <w:szCs w:val="22"/>
              </w:rPr>
              <w:t>Zasilanie</w:t>
            </w:r>
          </w:p>
        </w:tc>
        <w:tc>
          <w:tcPr>
            <w:tcW w:w="7088" w:type="dxa"/>
          </w:tcPr>
          <w:p w:rsidR="008B4728" w:rsidRPr="00DF16F1" w:rsidRDefault="008B4728" w:rsidP="004551B0">
            <w:pPr>
              <w:pStyle w:val="Default"/>
              <w:rPr>
                <w:rFonts w:asciiTheme="minorHAnsi" w:hAnsiTheme="minorHAnsi"/>
                <w:color w:val="000000" w:themeColor="text1"/>
                <w:sz w:val="22"/>
                <w:szCs w:val="22"/>
              </w:rPr>
            </w:pPr>
            <w:r w:rsidRPr="00DF16F1">
              <w:rPr>
                <w:rFonts w:asciiTheme="minorHAnsi" w:hAnsiTheme="minorHAnsi"/>
                <w:color w:val="000000" w:themeColor="text1"/>
                <w:sz w:val="22"/>
                <w:szCs w:val="22"/>
              </w:rPr>
              <w:t xml:space="preserve">6 </w:t>
            </w:r>
            <w:hyperlink r:id="rId13" w:tgtFrame="_blank" w:history="1">
              <w:r w:rsidRPr="00DF16F1">
                <w:rPr>
                  <w:rStyle w:val="Hipercze"/>
                  <w:rFonts w:asciiTheme="minorHAnsi" w:hAnsiTheme="minorHAnsi"/>
                  <w:color w:val="000000" w:themeColor="text1"/>
                  <w:sz w:val="22"/>
                  <w:szCs w:val="22"/>
                </w:rPr>
                <w:t>baterii AA</w:t>
              </w:r>
            </w:hyperlink>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46" w:type="dxa"/>
          </w:tcPr>
          <w:p w:rsidR="008B4728" w:rsidRPr="00DF16F1" w:rsidRDefault="008B4728" w:rsidP="004551B0">
            <w:pPr>
              <w:pStyle w:val="Default"/>
              <w:rPr>
                <w:rFonts w:asciiTheme="minorHAnsi" w:hAnsiTheme="minorHAnsi"/>
                <w:color w:val="000000" w:themeColor="text1"/>
                <w:sz w:val="22"/>
                <w:szCs w:val="22"/>
              </w:rPr>
            </w:pPr>
            <w:r w:rsidRPr="00DF16F1">
              <w:rPr>
                <w:rStyle w:val="Pogrubienie"/>
                <w:rFonts w:asciiTheme="minorHAnsi" w:hAnsiTheme="minorHAnsi"/>
                <w:b w:val="0"/>
                <w:bCs w:val="0"/>
                <w:color w:val="000000" w:themeColor="text1"/>
                <w:sz w:val="22"/>
                <w:szCs w:val="22"/>
              </w:rPr>
              <w:t>System kompatybilne wstecz</w:t>
            </w:r>
            <w:r w:rsidRPr="00DF16F1">
              <w:rPr>
                <w:rFonts w:asciiTheme="minorHAnsi" w:hAnsiTheme="minorHAnsi"/>
                <w:color w:val="000000" w:themeColor="text1"/>
                <w:sz w:val="22"/>
                <w:szCs w:val="22"/>
              </w:rPr>
              <w:t>, co oznacza, że przy budowaniu nowych robotów można korzystać ze wszystkich posiadanych już elementów tej serii</w:t>
            </w:r>
          </w:p>
        </w:tc>
        <w:tc>
          <w:tcPr>
            <w:tcW w:w="7088" w:type="dxa"/>
          </w:tcPr>
          <w:p w:rsidR="008B4728" w:rsidRPr="00DF16F1" w:rsidRDefault="008B4728" w:rsidP="004551B0">
            <w:pPr>
              <w:pStyle w:val="Default"/>
              <w:rPr>
                <w:rFonts w:asciiTheme="minorHAnsi" w:hAnsiTheme="minorHAnsi"/>
                <w:color w:val="000000" w:themeColor="text1"/>
                <w:sz w:val="22"/>
                <w:szCs w:val="22"/>
              </w:rPr>
            </w:pPr>
            <w:r w:rsidRPr="00DF16F1">
              <w:rPr>
                <w:rFonts w:asciiTheme="minorHAnsi" w:hAnsiTheme="minorHAnsi"/>
                <w:color w:val="000000" w:themeColor="text1"/>
                <w:sz w:val="22"/>
                <w:szCs w:val="22"/>
              </w:rPr>
              <w:t>tak</w:t>
            </w: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46" w:type="dxa"/>
          </w:tcPr>
          <w:p w:rsidR="008B4728" w:rsidRPr="00DF16F1" w:rsidRDefault="008B4728" w:rsidP="004551B0">
            <w:pPr>
              <w:pStyle w:val="Default"/>
              <w:rPr>
                <w:rFonts w:asciiTheme="minorHAnsi" w:hAnsiTheme="minorHAnsi"/>
                <w:color w:val="000000" w:themeColor="text1"/>
                <w:sz w:val="22"/>
                <w:szCs w:val="22"/>
              </w:rPr>
            </w:pPr>
            <w:r w:rsidRPr="00DF16F1">
              <w:rPr>
                <w:rFonts w:asciiTheme="minorHAnsi" w:hAnsiTheme="minorHAnsi"/>
                <w:color w:val="000000" w:themeColor="text1"/>
                <w:sz w:val="22"/>
                <w:szCs w:val="22"/>
              </w:rPr>
              <w:t>Platforma zawierająca gotowe instrukcje budowania robotów</w:t>
            </w:r>
          </w:p>
        </w:tc>
        <w:tc>
          <w:tcPr>
            <w:tcW w:w="7088" w:type="dxa"/>
          </w:tcPr>
          <w:p w:rsidR="008B4728" w:rsidRPr="00DF16F1" w:rsidRDefault="008B4728" w:rsidP="004551B0">
            <w:pPr>
              <w:spacing w:after="0" w:line="240" w:lineRule="auto"/>
              <w:rPr>
                <w:color w:val="000000" w:themeColor="text1"/>
              </w:rPr>
            </w:pPr>
            <w:r w:rsidRPr="00DF16F1">
              <w:rPr>
                <w:color w:val="000000" w:themeColor="text1"/>
              </w:rPr>
              <w:t>tak</w:t>
            </w: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6946" w:type="dxa"/>
          </w:tcPr>
          <w:p w:rsidR="008B4728" w:rsidRPr="00EA1962" w:rsidRDefault="008B4728" w:rsidP="004551B0">
            <w:pPr>
              <w:pStyle w:val="Default"/>
              <w:rPr>
                <w:rFonts w:asciiTheme="minorHAnsi" w:hAnsiTheme="minorHAnsi"/>
                <w:sz w:val="22"/>
                <w:szCs w:val="22"/>
              </w:rPr>
            </w:pPr>
            <w:r>
              <w:rPr>
                <w:rFonts w:asciiTheme="minorHAnsi" w:hAnsiTheme="minorHAnsi"/>
                <w:sz w:val="22"/>
                <w:szCs w:val="22"/>
              </w:rPr>
              <w:t xml:space="preserve">Gwarancja </w:t>
            </w:r>
          </w:p>
        </w:tc>
        <w:tc>
          <w:tcPr>
            <w:tcW w:w="7088" w:type="dxa"/>
          </w:tcPr>
          <w:p w:rsidR="008B4728" w:rsidRPr="00EA1962" w:rsidRDefault="008B4728" w:rsidP="004551B0">
            <w:pPr>
              <w:spacing w:after="0" w:line="240" w:lineRule="auto"/>
              <w:rPr>
                <w:rFonts w:eastAsia="Times New Roman"/>
                <w:lang w:eastAsia="pl-PL"/>
              </w:rPr>
            </w:pPr>
            <w:r>
              <w:rPr>
                <w:rFonts w:eastAsia="Times New Roman"/>
                <w:lang w:eastAsia="pl-PL"/>
              </w:rPr>
              <w:t>24 miesiące</w:t>
            </w:r>
          </w:p>
        </w:tc>
      </w:tr>
    </w:tbl>
    <w:p w:rsidR="008B4728" w:rsidRDefault="008B4728" w:rsidP="008B4728">
      <w:pPr>
        <w:pStyle w:val="Bezodstpw"/>
        <w:rPr>
          <w:b/>
          <w:bCs/>
        </w:rPr>
      </w:pPr>
    </w:p>
    <w:p w:rsidR="008B4728" w:rsidRPr="00820F6F" w:rsidRDefault="008B4728" w:rsidP="008B4728">
      <w:pPr>
        <w:pStyle w:val="Bezodstpw"/>
        <w:rPr>
          <w:b/>
        </w:rPr>
      </w:pPr>
      <w:r w:rsidRPr="00820F6F">
        <w:rPr>
          <w:b/>
        </w:rPr>
        <w:t xml:space="preserve">  </w:t>
      </w:r>
      <w:r>
        <w:rPr>
          <w:b/>
        </w:rPr>
        <w:t xml:space="preserve">Tonery </w:t>
      </w:r>
    </w:p>
    <w:p w:rsidR="008B4728" w:rsidRPr="00820F6F" w:rsidRDefault="008B4728" w:rsidP="008B4728">
      <w:pPr>
        <w:pStyle w:val="Bezodstpw"/>
        <w:rPr>
          <w:b/>
        </w:rPr>
      </w:pPr>
    </w:p>
    <w:tbl>
      <w:tblPr>
        <w:tblW w:w="14034" w:type="dxa"/>
        <w:tblInd w:w="-5" w:type="dxa"/>
        <w:tblCellMar>
          <w:left w:w="70" w:type="dxa"/>
          <w:right w:w="70" w:type="dxa"/>
        </w:tblCellMar>
        <w:tblLook w:val="04A0" w:firstRow="1" w:lastRow="0" w:firstColumn="1" w:lastColumn="0" w:noHBand="0" w:noVBand="1"/>
      </w:tblPr>
      <w:tblGrid>
        <w:gridCol w:w="7797"/>
        <w:gridCol w:w="6237"/>
      </w:tblGrid>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Default="008B4728" w:rsidP="004551B0">
            <w:pPr>
              <w:rPr>
                <w:rFonts w:ascii="Calibri" w:eastAsia="Times New Roman" w:hAnsi="Calibri" w:cs="Arial CE"/>
                <w:sz w:val="20"/>
                <w:szCs w:val="20"/>
                <w:lang w:eastAsia="pl-PL"/>
              </w:rPr>
            </w:pPr>
          </w:p>
          <w:p w:rsidR="008B4728" w:rsidRPr="003F6DF3" w:rsidRDefault="008B4728" w:rsidP="004551B0">
            <w:pPr>
              <w:rPr>
                <w:rFonts w:ascii="Calibri" w:eastAsia="Times New Roman" w:hAnsi="Calibri" w:cs="Arial CE"/>
                <w:lang w:eastAsia="pl-PL"/>
              </w:rPr>
            </w:pPr>
            <w:r>
              <w:rPr>
                <w:rFonts w:ascii="Calibri" w:eastAsia="Times New Roman" w:hAnsi="Calibri" w:cs="Arial CE"/>
                <w:lang w:eastAsia="pl-PL"/>
              </w:rPr>
              <w:t xml:space="preserve">Tonery – 23 szt. </w:t>
            </w:r>
            <w:r w:rsidRPr="003F6DF3">
              <w:t xml:space="preserve">  </w:t>
            </w:r>
          </w:p>
        </w:tc>
      </w:tr>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97" w:type="dxa"/>
          </w:tcPr>
          <w:p w:rsidR="008B4728" w:rsidRPr="00B42AAC" w:rsidRDefault="008B4728" w:rsidP="004551B0">
            <w:pPr>
              <w:pStyle w:val="Bezodstpw"/>
            </w:pPr>
            <w:r w:rsidRPr="00ED0BD9">
              <w:rPr>
                <w:b/>
                <w:bCs/>
              </w:rPr>
              <w:t>Poz. 25</w:t>
            </w:r>
            <w:r>
              <w:t xml:space="preserve"> Toner do Konica </w:t>
            </w:r>
            <w:proofErr w:type="spellStart"/>
            <w:r>
              <w:t>Minolta</w:t>
            </w:r>
            <w:proofErr w:type="spellEnd"/>
            <w:r>
              <w:t xml:space="preserve"> </w:t>
            </w:r>
            <w:proofErr w:type="spellStart"/>
            <w:r>
              <w:t>bizhub</w:t>
            </w:r>
            <w:proofErr w:type="spellEnd"/>
            <w:r>
              <w:t xml:space="preserve"> 163, czarny, wydajność min. 11 000 stron</w:t>
            </w:r>
          </w:p>
        </w:tc>
        <w:tc>
          <w:tcPr>
            <w:tcW w:w="6237" w:type="dxa"/>
          </w:tcPr>
          <w:p w:rsidR="008B4728" w:rsidRPr="00EA1962" w:rsidRDefault="008B4728" w:rsidP="004551B0">
            <w:pPr>
              <w:pStyle w:val="Bezodstpw"/>
            </w:pPr>
            <w:r>
              <w:t xml:space="preserve">1 szt. </w:t>
            </w: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97" w:type="dxa"/>
          </w:tcPr>
          <w:p w:rsidR="008B4728" w:rsidRPr="00B42AAC" w:rsidRDefault="008B4728" w:rsidP="004551B0">
            <w:pPr>
              <w:pStyle w:val="Bezodstpw"/>
            </w:pPr>
            <w:r w:rsidRPr="00ED0BD9">
              <w:rPr>
                <w:b/>
                <w:bCs/>
              </w:rPr>
              <w:t>Poz. 26</w:t>
            </w:r>
            <w:r>
              <w:t xml:space="preserve"> Toner do HP Ink Advantage 1515, toner czarny - wydajność 360 stron</w:t>
            </w:r>
          </w:p>
        </w:tc>
        <w:tc>
          <w:tcPr>
            <w:tcW w:w="6237" w:type="dxa"/>
          </w:tcPr>
          <w:p w:rsidR="008B4728" w:rsidRPr="00EA1962" w:rsidRDefault="008B4728" w:rsidP="004551B0">
            <w:pPr>
              <w:pStyle w:val="Bezodstpw"/>
            </w:pPr>
            <w:r>
              <w:t xml:space="preserve">21 szt. </w:t>
            </w: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97" w:type="dxa"/>
          </w:tcPr>
          <w:p w:rsidR="008B4728" w:rsidRPr="00EA1962" w:rsidRDefault="008B4728" w:rsidP="004551B0">
            <w:pPr>
              <w:pStyle w:val="Bezodstpw"/>
            </w:pPr>
            <w:r w:rsidRPr="00ED0BD9">
              <w:rPr>
                <w:b/>
                <w:bCs/>
              </w:rPr>
              <w:t>Poz. 27</w:t>
            </w:r>
            <w:r>
              <w:t xml:space="preserve"> Toner do SharpMX-M316N/MX-M266N, 315 g, żywotność 27 500 kopii</w:t>
            </w:r>
          </w:p>
        </w:tc>
        <w:tc>
          <w:tcPr>
            <w:tcW w:w="6237" w:type="dxa"/>
          </w:tcPr>
          <w:p w:rsidR="008B4728" w:rsidRPr="005C242C" w:rsidRDefault="008B4728" w:rsidP="004551B0">
            <w:pPr>
              <w:pStyle w:val="Bezodstpw"/>
            </w:pPr>
            <w:r>
              <w:t xml:space="preserve">1 </w:t>
            </w:r>
            <w:r w:rsidRPr="005C242C">
              <w:t xml:space="preserve">szt. </w:t>
            </w:r>
          </w:p>
        </w:tc>
      </w:tr>
    </w:tbl>
    <w:p w:rsidR="008B4728" w:rsidRDefault="008B4728" w:rsidP="008B4728">
      <w:pPr>
        <w:pStyle w:val="Bezodstpw"/>
        <w:rPr>
          <w:b/>
          <w:bCs/>
        </w:rPr>
      </w:pPr>
    </w:p>
    <w:p w:rsidR="008B4728" w:rsidRDefault="008B4728" w:rsidP="008B4728">
      <w:pPr>
        <w:pStyle w:val="Bezodstpw"/>
        <w:rPr>
          <w:b/>
          <w:bCs/>
        </w:rPr>
      </w:pPr>
    </w:p>
    <w:p w:rsidR="008B4728" w:rsidRDefault="008B4728" w:rsidP="008B4728">
      <w:pPr>
        <w:pStyle w:val="Bezodstpw"/>
        <w:rPr>
          <w:b/>
          <w:bCs/>
        </w:rPr>
      </w:pPr>
    </w:p>
    <w:p w:rsidR="008B4728" w:rsidRPr="00820F6F" w:rsidRDefault="008B4728" w:rsidP="008B4728">
      <w:pPr>
        <w:pStyle w:val="Bezodstpw"/>
        <w:numPr>
          <w:ilvl w:val="0"/>
          <w:numId w:val="30"/>
        </w:numPr>
        <w:rPr>
          <w:b/>
        </w:rPr>
      </w:pPr>
      <w:r>
        <w:rPr>
          <w:b/>
        </w:rPr>
        <w:t>Papier do wydruków</w:t>
      </w:r>
    </w:p>
    <w:p w:rsidR="008B4728" w:rsidRPr="00820F6F" w:rsidRDefault="008B4728" w:rsidP="008B4728">
      <w:pPr>
        <w:pStyle w:val="Bezodstpw"/>
        <w:rPr>
          <w:b/>
        </w:rPr>
      </w:pPr>
    </w:p>
    <w:tbl>
      <w:tblPr>
        <w:tblW w:w="14034" w:type="dxa"/>
        <w:tblInd w:w="-5" w:type="dxa"/>
        <w:tblCellMar>
          <w:left w:w="70" w:type="dxa"/>
          <w:right w:w="70" w:type="dxa"/>
        </w:tblCellMar>
        <w:tblLook w:val="04A0" w:firstRow="1" w:lastRow="0" w:firstColumn="1" w:lastColumn="0" w:noHBand="0" w:noVBand="1"/>
      </w:tblPr>
      <w:tblGrid>
        <w:gridCol w:w="7797"/>
        <w:gridCol w:w="6237"/>
      </w:tblGrid>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4728" w:rsidRPr="00820F6F" w:rsidRDefault="008B4728" w:rsidP="004551B0">
            <w:pPr>
              <w:pStyle w:val="Bezodstpw"/>
            </w:pPr>
            <w:r>
              <w:rPr>
                <w:rFonts w:cs="Arial CE"/>
              </w:rPr>
              <w:t>Papier do wydruków</w:t>
            </w:r>
            <w:r w:rsidRPr="00820F6F">
              <w:t xml:space="preserve"> – </w:t>
            </w:r>
            <w:r>
              <w:t>72</w:t>
            </w:r>
            <w:r w:rsidRPr="00820F6F">
              <w:t xml:space="preserve">  szt.  </w:t>
            </w:r>
            <w:r>
              <w:t>( ryzy )</w:t>
            </w:r>
          </w:p>
        </w:tc>
      </w:tr>
      <w:tr w:rsidR="008B4728" w:rsidRPr="00820F6F" w:rsidTr="004551B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728" w:rsidRPr="00820F6F" w:rsidRDefault="008B4728" w:rsidP="004551B0">
            <w:pPr>
              <w:pStyle w:val="Bezodstpw"/>
              <w:rPr>
                <w:rFonts w:cs="Arial"/>
              </w:rPr>
            </w:pPr>
          </w:p>
          <w:p w:rsidR="008B4728" w:rsidRPr="00820F6F" w:rsidRDefault="008B4728" w:rsidP="004551B0">
            <w:pPr>
              <w:pStyle w:val="Bezodstpw"/>
              <w:rPr>
                <w:rFonts w:cs="Arial"/>
              </w:rPr>
            </w:pPr>
            <w:r w:rsidRPr="00820F6F">
              <w:rPr>
                <w:rFonts w:cs="Arial"/>
              </w:rPr>
              <w:t>Opis minimalnych wymaganych parametrów sprzętu</w:t>
            </w:r>
          </w:p>
          <w:p w:rsidR="008B4728" w:rsidRPr="00820F6F" w:rsidRDefault="008B4728" w:rsidP="004551B0">
            <w:pPr>
              <w:pStyle w:val="Bezodstpw"/>
              <w:rPr>
                <w:rFonts w:cs="Tahoma"/>
              </w:rPr>
            </w:pP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97" w:type="dxa"/>
          </w:tcPr>
          <w:p w:rsidR="008B4728" w:rsidRPr="00EA1962" w:rsidRDefault="008B4728" w:rsidP="004551B0">
            <w:pPr>
              <w:pStyle w:val="Bezodstpw"/>
            </w:pPr>
            <w:r>
              <w:t xml:space="preserve">Ryza </w:t>
            </w:r>
          </w:p>
        </w:tc>
        <w:tc>
          <w:tcPr>
            <w:tcW w:w="6237" w:type="dxa"/>
          </w:tcPr>
          <w:p w:rsidR="008B4728" w:rsidRPr="00EA1962" w:rsidRDefault="008B4728" w:rsidP="004551B0">
            <w:pPr>
              <w:pStyle w:val="Bezodstpw"/>
              <w:rPr>
                <w:bCs/>
              </w:rPr>
            </w:pPr>
            <w:r>
              <w:rPr>
                <w:bCs/>
              </w:rPr>
              <w:t>500 arkuszy</w:t>
            </w:r>
          </w:p>
        </w:tc>
      </w:tr>
      <w:tr w:rsidR="008B4728" w:rsidRPr="00EA1962" w:rsidTr="00455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97" w:type="dxa"/>
          </w:tcPr>
          <w:p w:rsidR="008B4728" w:rsidRPr="00EA1962" w:rsidRDefault="008B4728" w:rsidP="004551B0">
            <w:pPr>
              <w:pStyle w:val="Bezodstpw"/>
            </w:pPr>
            <w:r>
              <w:t xml:space="preserve">Gramatura </w:t>
            </w:r>
          </w:p>
        </w:tc>
        <w:tc>
          <w:tcPr>
            <w:tcW w:w="6237" w:type="dxa"/>
          </w:tcPr>
          <w:p w:rsidR="008B4728" w:rsidRPr="00EA1962" w:rsidRDefault="008B4728" w:rsidP="004551B0">
            <w:pPr>
              <w:pStyle w:val="Bezodstpw"/>
              <w:rPr>
                <w:bCs/>
              </w:rPr>
            </w:pPr>
            <w:r>
              <w:rPr>
                <w:bCs/>
              </w:rPr>
              <w:t>80 g</w:t>
            </w:r>
          </w:p>
        </w:tc>
      </w:tr>
    </w:tbl>
    <w:p w:rsidR="008D19FE" w:rsidRDefault="008D19FE"/>
    <w:sectPr w:rsidR="008D19FE" w:rsidSect="004551B0">
      <w:headerReference w:type="default" r:id="rId14"/>
      <w:pgSz w:w="16838" w:h="11906" w:orient="landscape" w:code="9"/>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E5" w:rsidRDefault="00DD4DE5">
      <w:pPr>
        <w:spacing w:after="0" w:line="240" w:lineRule="auto"/>
      </w:pPr>
      <w:r>
        <w:separator/>
      </w:r>
    </w:p>
  </w:endnote>
  <w:endnote w:type="continuationSeparator" w:id="0">
    <w:p w:rsidR="00DD4DE5" w:rsidRDefault="00DD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yriad Pro">
    <w:altName w:val="Segoe UI"/>
    <w:charset w:val="EE"/>
    <w:family w:val="roman"/>
    <w:pitch w:val="variable"/>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Verdana-Bold">
    <w:altName w:val="Verdana"/>
    <w:panose1 w:val="00000000000000000000"/>
    <w:charset w:val="EE"/>
    <w:family w:val="auto"/>
    <w:notTrueType/>
    <w:pitch w:val="default"/>
    <w:sig w:usb0="00000005" w:usb1="00000000" w:usb2="00000000" w:usb3="00000000" w:csb0="00000002" w:csb1="00000000"/>
  </w:font>
  <w:font w:name="TT43o00">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E5" w:rsidRDefault="00DD4DE5">
      <w:pPr>
        <w:spacing w:after="0" w:line="240" w:lineRule="auto"/>
      </w:pPr>
      <w:r>
        <w:separator/>
      </w:r>
    </w:p>
  </w:footnote>
  <w:footnote w:type="continuationSeparator" w:id="0">
    <w:p w:rsidR="00DD4DE5" w:rsidRDefault="00DD4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B0" w:rsidRDefault="004551B0">
    <w:pPr>
      <w:pStyle w:val="Nagwek"/>
    </w:pPr>
  </w:p>
  <w:p w:rsidR="004551B0" w:rsidRDefault="004551B0" w:rsidP="00A96F8A">
    <w:pPr>
      <w:pStyle w:val="Nagwek"/>
      <w:ind w:firstLine="2124"/>
    </w:pPr>
    <w:r>
      <w:rPr>
        <w:noProof/>
      </w:rPr>
      <w:fldChar w:fldCharType="begin"/>
    </w:r>
    <w:r>
      <w:rPr>
        <w:noProof/>
      </w:rPr>
      <w:instrText xml:space="preserve"> INCLUDEPICTURE  "cid:image001.jpg@01D2FBB2.F96BAEA0" \* MERGEFORMATINET </w:instrText>
    </w:r>
    <w:r>
      <w:rPr>
        <w:noProof/>
      </w:rPr>
      <w:fldChar w:fldCharType="separate"/>
    </w:r>
    <w:r>
      <w:rPr>
        <w:noProof/>
      </w:rPr>
      <w:fldChar w:fldCharType="begin"/>
    </w:r>
    <w:r>
      <w:rPr>
        <w:noProof/>
      </w:rPr>
      <w:instrText xml:space="preserve"> INCLUDEPICTURE  "cid:image001.jpg@01D2FBB2.F96BAEA0" \* MERGEFORMATINET </w:instrText>
    </w:r>
    <w:r>
      <w:rPr>
        <w:noProof/>
      </w:rPr>
      <w:fldChar w:fldCharType="separate"/>
    </w:r>
    <w:r>
      <w:rPr>
        <w:noProof/>
      </w:rPr>
      <w:fldChar w:fldCharType="begin"/>
    </w:r>
    <w:r>
      <w:rPr>
        <w:noProof/>
      </w:rPr>
      <w:instrText xml:space="preserve"> INCLUDEPICTURE  "cid:image001.jpg@01D2FBB2.F96BAEA0" \* MERGEFORMATINET </w:instrText>
    </w:r>
    <w:r>
      <w:rPr>
        <w:noProof/>
      </w:rPr>
      <w:fldChar w:fldCharType="separate"/>
    </w:r>
    <w:r>
      <w:rPr>
        <w:noProof/>
      </w:rPr>
      <w:fldChar w:fldCharType="begin"/>
    </w:r>
    <w:r>
      <w:rPr>
        <w:noProof/>
      </w:rPr>
      <w:instrText xml:space="preserve"> INCLUDEPICTURE  "cid:image001.jpg@01D2FBB2.F96BAEA0" \* MERGEFORMATINET </w:instrText>
    </w:r>
    <w:r>
      <w:rPr>
        <w:noProof/>
      </w:rPr>
      <w:fldChar w:fldCharType="separate"/>
    </w:r>
    <w:r>
      <w:rPr>
        <w:noProof/>
      </w:rPr>
      <w:fldChar w:fldCharType="begin"/>
    </w:r>
    <w:r>
      <w:rPr>
        <w:noProof/>
      </w:rPr>
      <w:instrText xml:space="preserve"> INCLUDEPICTURE  "cid:image001.jpg@01D2FBB2.F96BAEA0" \* MERGEFORMATINET </w:instrText>
    </w:r>
    <w:r>
      <w:rPr>
        <w:noProof/>
      </w:rPr>
      <w:fldChar w:fldCharType="separate"/>
    </w:r>
    <w:r>
      <w:rPr>
        <w:noProof/>
      </w:rPr>
      <w:fldChar w:fldCharType="begin"/>
    </w:r>
    <w:r>
      <w:rPr>
        <w:noProof/>
      </w:rPr>
      <w:instrText xml:space="preserve"> INCLUDEPICTURE  "cid:image001.jpg@01D2FBB2.F96BAEA0" \* MERGEFORMATINET </w:instrText>
    </w:r>
    <w:r>
      <w:rPr>
        <w:noProof/>
      </w:rPr>
      <w:fldChar w:fldCharType="separate"/>
    </w:r>
    <w:r>
      <w:rPr>
        <w:noProof/>
      </w:rPr>
      <w:fldChar w:fldCharType="begin"/>
    </w:r>
    <w:r>
      <w:rPr>
        <w:noProof/>
      </w:rPr>
      <w:instrText xml:space="preserve"> INCLUDEPICTURE  "cid:image001.jpg@01D2FBB2.F96BAEA0" \* MERGEFORMATINET </w:instrText>
    </w:r>
    <w:r>
      <w:rPr>
        <w:noProof/>
      </w:rPr>
      <w:fldChar w:fldCharType="separate"/>
    </w:r>
    <w:r>
      <w:rPr>
        <w:noProof/>
      </w:rPr>
      <w:fldChar w:fldCharType="begin"/>
    </w:r>
    <w:r>
      <w:rPr>
        <w:noProof/>
      </w:rPr>
      <w:instrText xml:space="preserve"> INCLUDEPICTURE  "cid:image001.jpg@01D2FBB2.F96BAEA0" \* MERGEFORMATINET </w:instrText>
    </w:r>
    <w:r>
      <w:rPr>
        <w:noProof/>
      </w:rPr>
      <w:fldChar w:fldCharType="separate"/>
    </w:r>
    <w:r>
      <w:rPr>
        <w:noProof/>
      </w:rPr>
      <w:fldChar w:fldCharType="begin"/>
    </w:r>
    <w:r>
      <w:rPr>
        <w:noProof/>
      </w:rPr>
      <w:instrText xml:space="preserve"> INCLUDEPICTURE  "cid:image001.jpg@01D2FBB2.F96BAEA0" \* MERGEFORMATINET </w:instrText>
    </w:r>
    <w:r>
      <w:rPr>
        <w:noProof/>
      </w:rPr>
      <w:fldChar w:fldCharType="separate"/>
    </w:r>
    <w:r>
      <w:rPr>
        <w:noProof/>
      </w:rPr>
      <w:fldChar w:fldCharType="begin"/>
    </w:r>
    <w:r>
      <w:rPr>
        <w:noProof/>
      </w:rPr>
      <w:instrText xml:space="preserve"> INCLUDEPICTURE  "cid:image001.jpg@01D2FBB2.F96BAEA0" \* MERGEFORMATINET </w:instrText>
    </w:r>
    <w:r>
      <w:rPr>
        <w:noProof/>
      </w:rPr>
      <w:fldChar w:fldCharType="separate"/>
    </w:r>
    <w:r>
      <w:rPr>
        <w:noProof/>
      </w:rPr>
      <w:fldChar w:fldCharType="begin"/>
    </w:r>
    <w:r>
      <w:rPr>
        <w:noProof/>
      </w:rPr>
      <w:instrText xml:space="preserve"> INCLUDEPICTURE  "cid:image001.jpg@01D2FBB2.F96BAEA0" \* MERGEFORMATINET </w:instrText>
    </w:r>
    <w:r>
      <w:rPr>
        <w:noProof/>
      </w:rPr>
      <w:fldChar w:fldCharType="separate"/>
    </w:r>
    <w:r w:rsidR="00725E53">
      <w:rPr>
        <w:noProof/>
      </w:rPr>
      <w:fldChar w:fldCharType="begin"/>
    </w:r>
    <w:r w:rsidR="00725E53">
      <w:rPr>
        <w:noProof/>
      </w:rPr>
      <w:instrText xml:space="preserve"> INCLUDEPICTURE  "cid:image001.jpg@01D2FBB2.F96BAEA0" \* MERGEFORMATINET </w:instrText>
    </w:r>
    <w:r w:rsidR="00725E53">
      <w:rPr>
        <w:noProof/>
      </w:rPr>
      <w:fldChar w:fldCharType="separate"/>
    </w:r>
    <w:r w:rsidR="00DD4DE5">
      <w:rPr>
        <w:noProof/>
      </w:rPr>
      <w:fldChar w:fldCharType="begin"/>
    </w:r>
    <w:r w:rsidR="00DD4DE5">
      <w:rPr>
        <w:noProof/>
      </w:rPr>
      <w:instrText xml:space="preserve"> </w:instrText>
    </w:r>
    <w:r w:rsidR="00DD4DE5">
      <w:rPr>
        <w:noProof/>
      </w:rPr>
      <w:instrText>INCLUDEPICTURE  "cid:image001.jpg@01D</w:instrText>
    </w:r>
    <w:r w:rsidR="00DD4DE5">
      <w:rPr>
        <w:noProof/>
      </w:rPr>
      <w:instrText>2FBB2.F96BAEA0" \* MERGEFORMATINET</w:instrText>
    </w:r>
    <w:r w:rsidR="00DD4DE5">
      <w:rPr>
        <w:noProof/>
      </w:rPr>
      <w:instrText xml:space="preserve"> </w:instrText>
    </w:r>
    <w:r w:rsidR="00DD4DE5">
      <w:rPr>
        <w:noProof/>
      </w:rPr>
      <w:fldChar w:fldCharType="separate"/>
    </w:r>
    <w:r w:rsidR="00DD4D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9pt;visibility:visible">
          <v:imagedata r:id="rId1" r:href="rId2"/>
        </v:shape>
      </w:pict>
    </w:r>
    <w:r w:rsidR="00DD4DE5">
      <w:rPr>
        <w:noProof/>
      </w:rPr>
      <w:fldChar w:fldCharType="end"/>
    </w:r>
    <w:r w:rsidR="00725E53">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4551B0" w:rsidRPr="00163E94" w:rsidRDefault="004551B0" w:rsidP="00A96F8A">
    <w:pPr>
      <w:pStyle w:val="Nagwek"/>
      <w:ind w:firstLine="2124"/>
    </w:pPr>
  </w:p>
  <w:p w:rsidR="004551B0" w:rsidRPr="00163E94" w:rsidRDefault="004551B0" w:rsidP="00A96F8A">
    <w:pPr>
      <w:pStyle w:val="Nagwek"/>
      <w:jc w:val="center"/>
      <w:rPr>
        <w:i/>
        <w:sz w:val="18"/>
        <w:szCs w:val="18"/>
      </w:rPr>
    </w:pPr>
    <w:r w:rsidRPr="00F0089C">
      <w:rPr>
        <w:i/>
        <w:sz w:val="18"/>
        <w:szCs w:val="18"/>
      </w:rPr>
      <w:t>Projekt pn. „</w:t>
    </w:r>
    <w:r w:rsidRPr="007C0120">
      <w:rPr>
        <w:i/>
        <w:sz w:val="18"/>
        <w:szCs w:val="18"/>
      </w:rPr>
      <w:t>Z MAŁYCH SZKÓŁ W WIELKI ŚWIAT - kompleksowy rozwój edukacji w Gminie Wiskitki</w:t>
    </w:r>
    <w:r w:rsidRPr="00F0089C">
      <w:rPr>
        <w:i/>
        <w:sz w:val="18"/>
        <w:szCs w:val="18"/>
      </w:rPr>
      <w:t>” współ</w:t>
    </w:r>
    <w:r>
      <w:rPr>
        <w:i/>
        <w:sz w:val="18"/>
        <w:szCs w:val="18"/>
      </w:rPr>
      <w:t>finansowany z EFS w ramach RPOWM</w:t>
    </w:r>
    <w:r w:rsidRPr="00F0089C">
      <w:rPr>
        <w:i/>
        <w:sz w:val="18"/>
        <w:szCs w:val="18"/>
      </w:rPr>
      <w:t xml:space="preserve">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E52"/>
    <w:multiLevelType w:val="singleLevel"/>
    <w:tmpl w:val="04150001"/>
    <w:lvl w:ilvl="0">
      <w:start w:val="1"/>
      <w:numFmt w:val="bullet"/>
      <w:lvlText w:val=""/>
      <w:lvlJc w:val="left"/>
      <w:pPr>
        <w:ind w:left="720" w:hanging="360"/>
      </w:pPr>
      <w:rPr>
        <w:rFonts w:ascii="Symbol" w:hAnsi="Symbol" w:hint="default"/>
      </w:rPr>
    </w:lvl>
  </w:abstractNum>
  <w:abstractNum w:abstractNumId="1">
    <w:nsid w:val="08723002"/>
    <w:multiLevelType w:val="singleLevel"/>
    <w:tmpl w:val="0415000F"/>
    <w:lvl w:ilvl="0">
      <w:start w:val="1"/>
      <w:numFmt w:val="decimal"/>
      <w:lvlText w:val="%1."/>
      <w:lvlJc w:val="left"/>
      <w:pPr>
        <w:ind w:left="720" w:hanging="360"/>
      </w:pPr>
    </w:lvl>
  </w:abstractNum>
  <w:abstractNum w:abstractNumId="2">
    <w:nsid w:val="0A312A71"/>
    <w:multiLevelType w:val="singleLevel"/>
    <w:tmpl w:val="04150001"/>
    <w:lvl w:ilvl="0">
      <w:start w:val="1"/>
      <w:numFmt w:val="bullet"/>
      <w:lvlText w:val=""/>
      <w:lvlJc w:val="left"/>
      <w:pPr>
        <w:ind w:left="720" w:hanging="360"/>
      </w:pPr>
      <w:rPr>
        <w:rFonts w:ascii="Symbol" w:hAnsi="Symbol" w:hint="default"/>
      </w:rPr>
    </w:lvl>
  </w:abstractNum>
  <w:abstractNum w:abstractNumId="3">
    <w:nsid w:val="0C4D253C"/>
    <w:multiLevelType w:val="singleLevel"/>
    <w:tmpl w:val="04150001"/>
    <w:lvl w:ilvl="0">
      <w:start w:val="1"/>
      <w:numFmt w:val="bullet"/>
      <w:lvlText w:val=""/>
      <w:lvlJc w:val="left"/>
      <w:pPr>
        <w:ind w:left="720" w:hanging="360"/>
      </w:pPr>
      <w:rPr>
        <w:rFonts w:ascii="Symbol" w:hAnsi="Symbol" w:hint="default"/>
      </w:rPr>
    </w:lvl>
  </w:abstractNum>
  <w:abstractNum w:abstractNumId="4">
    <w:nsid w:val="0C6F42AD"/>
    <w:multiLevelType w:val="singleLevel"/>
    <w:tmpl w:val="04150001"/>
    <w:lvl w:ilvl="0">
      <w:start w:val="1"/>
      <w:numFmt w:val="bullet"/>
      <w:lvlText w:val=""/>
      <w:lvlJc w:val="left"/>
      <w:pPr>
        <w:ind w:left="720" w:hanging="360"/>
      </w:pPr>
      <w:rPr>
        <w:rFonts w:ascii="Symbol" w:hAnsi="Symbol" w:hint="default"/>
      </w:rPr>
    </w:lvl>
  </w:abstractNum>
  <w:abstractNum w:abstractNumId="5">
    <w:nsid w:val="17426775"/>
    <w:multiLevelType w:val="singleLevel"/>
    <w:tmpl w:val="04150001"/>
    <w:lvl w:ilvl="0">
      <w:start w:val="1"/>
      <w:numFmt w:val="bullet"/>
      <w:lvlText w:val=""/>
      <w:lvlJc w:val="left"/>
      <w:pPr>
        <w:ind w:left="720" w:hanging="360"/>
      </w:pPr>
      <w:rPr>
        <w:rFonts w:ascii="Symbol" w:hAnsi="Symbol" w:hint="default"/>
      </w:rPr>
    </w:lvl>
  </w:abstractNum>
  <w:abstractNum w:abstractNumId="6">
    <w:nsid w:val="1D3A6EA1"/>
    <w:multiLevelType w:val="singleLevel"/>
    <w:tmpl w:val="04150001"/>
    <w:lvl w:ilvl="0">
      <w:start w:val="1"/>
      <w:numFmt w:val="bullet"/>
      <w:lvlText w:val=""/>
      <w:lvlJc w:val="left"/>
      <w:pPr>
        <w:ind w:left="720" w:hanging="360"/>
      </w:pPr>
      <w:rPr>
        <w:rFonts w:ascii="Symbol" w:hAnsi="Symbol" w:hint="default"/>
      </w:rPr>
    </w:lvl>
  </w:abstractNum>
  <w:abstractNum w:abstractNumId="7">
    <w:nsid w:val="1F2F01F1"/>
    <w:multiLevelType w:val="multilevel"/>
    <w:tmpl w:val="332A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43FF5"/>
    <w:multiLevelType w:val="singleLevel"/>
    <w:tmpl w:val="04150001"/>
    <w:lvl w:ilvl="0">
      <w:start w:val="1"/>
      <w:numFmt w:val="bullet"/>
      <w:lvlText w:val=""/>
      <w:lvlJc w:val="left"/>
      <w:pPr>
        <w:ind w:left="720" w:hanging="360"/>
      </w:pPr>
      <w:rPr>
        <w:rFonts w:ascii="Symbol" w:hAnsi="Symbol" w:hint="default"/>
      </w:rPr>
    </w:lvl>
  </w:abstractNum>
  <w:abstractNum w:abstractNumId="9">
    <w:nsid w:val="2A7B6912"/>
    <w:multiLevelType w:val="singleLevel"/>
    <w:tmpl w:val="04150001"/>
    <w:lvl w:ilvl="0">
      <w:start w:val="1"/>
      <w:numFmt w:val="bullet"/>
      <w:lvlText w:val=""/>
      <w:lvlJc w:val="left"/>
      <w:pPr>
        <w:ind w:left="720" w:hanging="360"/>
      </w:pPr>
      <w:rPr>
        <w:rFonts w:ascii="Symbol" w:hAnsi="Symbol" w:hint="default"/>
      </w:rPr>
    </w:lvl>
  </w:abstractNum>
  <w:abstractNum w:abstractNumId="10">
    <w:nsid w:val="2D5C5305"/>
    <w:multiLevelType w:val="hybridMultilevel"/>
    <w:tmpl w:val="97C4E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7A527B"/>
    <w:multiLevelType w:val="hybridMultilevel"/>
    <w:tmpl w:val="866EC17C"/>
    <w:lvl w:ilvl="0" w:tplc="081698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332732"/>
    <w:multiLevelType w:val="singleLevel"/>
    <w:tmpl w:val="0415000F"/>
    <w:lvl w:ilvl="0">
      <w:start w:val="1"/>
      <w:numFmt w:val="decimal"/>
      <w:lvlText w:val="%1."/>
      <w:lvlJc w:val="left"/>
      <w:pPr>
        <w:ind w:left="720" w:hanging="360"/>
      </w:pPr>
    </w:lvl>
  </w:abstractNum>
  <w:abstractNum w:abstractNumId="13">
    <w:nsid w:val="35CC1E7B"/>
    <w:multiLevelType w:val="singleLevel"/>
    <w:tmpl w:val="04150001"/>
    <w:lvl w:ilvl="0">
      <w:start w:val="1"/>
      <w:numFmt w:val="bullet"/>
      <w:lvlText w:val=""/>
      <w:lvlJc w:val="left"/>
      <w:pPr>
        <w:ind w:left="720" w:hanging="360"/>
      </w:pPr>
      <w:rPr>
        <w:rFonts w:ascii="Symbol" w:hAnsi="Symbol" w:hint="default"/>
      </w:rPr>
    </w:lvl>
  </w:abstractNum>
  <w:abstractNum w:abstractNumId="14">
    <w:nsid w:val="36E94853"/>
    <w:multiLevelType w:val="singleLevel"/>
    <w:tmpl w:val="04150001"/>
    <w:lvl w:ilvl="0">
      <w:start w:val="1"/>
      <w:numFmt w:val="bullet"/>
      <w:lvlText w:val=""/>
      <w:lvlJc w:val="left"/>
      <w:pPr>
        <w:ind w:left="720" w:hanging="360"/>
      </w:pPr>
      <w:rPr>
        <w:rFonts w:ascii="Symbol" w:hAnsi="Symbol" w:hint="default"/>
      </w:rPr>
    </w:lvl>
  </w:abstractNum>
  <w:abstractNum w:abstractNumId="15">
    <w:nsid w:val="3AF32F89"/>
    <w:multiLevelType w:val="singleLevel"/>
    <w:tmpl w:val="04150001"/>
    <w:lvl w:ilvl="0">
      <w:start w:val="1"/>
      <w:numFmt w:val="bullet"/>
      <w:lvlText w:val=""/>
      <w:lvlJc w:val="left"/>
      <w:pPr>
        <w:ind w:left="720" w:hanging="360"/>
      </w:pPr>
      <w:rPr>
        <w:rFonts w:ascii="Symbol" w:hAnsi="Symbol" w:hint="default"/>
      </w:rPr>
    </w:lvl>
  </w:abstractNum>
  <w:abstractNum w:abstractNumId="16">
    <w:nsid w:val="44BD3D0B"/>
    <w:multiLevelType w:val="singleLevel"/>
    <w:tmpl w:val="0415000F"/>
    <w:lvl w:ilvl="0">
      <w:start w:val="1"/>
      <w:numFmt w:val="decimal"/>
      <w:lvlText w:val="%1."/>
      <w:lvlJc w:val="left"/>
      <w:pPr>
        <w:ind w:left="720" w:hanging="360"/>
      </w:pPr>
    </w:lvl>
  </w:abstractNum>
  <w:abstractNum w:abstractNumId="17">
    <w:nsid w:val="44C74F6A"/>
    <w:multiLevelType w:val="singleLevel"/>
    <w:tmpl w:val="04150001"/>
    <w:lvl w:ilvl="0">
      <w:start w:val="1"/>
      <w:numFmt w:val="bullet"/>
      <w:lvlText w:val=""/>
      <w:lvlJc w:val="left"/>
      <w:pPr>
        <w:ind w:left="720" w:hanging="360"/>
      </w:pPr>
      <w:rPr>
        <w:rFonts w:ascii="Symbol" w:hAnsi="Symbol" w:hint="default"/>
      </w:rPr>
    </w:lvl>
  </w:abstractNum>
  <w:abstractNum w:abstractNumId="18">
    <w:nsid w:val="47AE278E"/>
    <w:multiLevelType w:val="singleLevel"/>
    <w:tmpl w:val="04150001"/>
    <w:lvl w:ilvl="0">
      <w:start w:val="1"/>
      <w:numFmt w:val="bullet"/>
      <w:lvlText w:val=""/>
      <w:lvlJc w:val="left"/>
      <w:pPr>
        <w:ind w:left="720" w:hanging="360"/>
      </w:pPr>
      <w:rPr>
        <w:rFonts w:ascii="Symbol" w:hAnsi="Symbol" w:hint="default"/>
      </w:rPr>
    </w:lvl>
  </w:abstractNum>
  <w:abstractNum w:abstractNumId="19">
    <w:nsid w:val="53D261A0"/>
    <w:multiLevelType w:val="singleLevel"/>
    <w:tmpl w:val="0415000F"/>
    <w:lvl w:ilvl="0">
      <w:start w:val="1"/>
      <w:numFmt w:val="decimal"/>
      <w:lvlText w:val="%1."/>
      <w:lvlJc w:val="left"/>
      <w:pPr>
        <w:ind w:left="720" w:hanging="360"/>
      </w:pPr>
    </w:lvl>
  </w:abstractNum>
  <w:abstractNum w:abstractNumId="20">
    <w:nsid w:val="540347DC"/>
    <w:multiLevelType w:val="singleLevel"/>
    <w:tmpl w:val="04150001"/>
    <w:lvl w:ilvl="0">
      <w:start w:val="1"/>
      <w:numFmt w:val="bullet"/>
      <w:lvlText w:val=""/>
      <w:lvlJc w:val="left"/>
      <w:pPr>
        <w:ind w:left="720" w:hanging="360"/>
      </w:pPr>
      <w:rPr>
        <w:rFonts w:ascii="Symbol" w:hAnsi="Symbol" w:hint="default"/>
      </w:rPr>
    </w:lvl>
  </w:abstractNum>
  <w:abstractNum w:abstractNumId="21">
    <w:nsid w:val="616B190E"/>
    <w:multiLevelType w:val="singleLevel"/>
    <w:tmpl w:val="04150001"/>
    <w:lvl w:ilvl="0">
      <w:start w:val="1"/>
      <w:numFmt w:val="bullet"/>
      <w:lvlText w:val=""/>
      <w:lvlJc w:val="left"/>
      <w:pPr>
        <w:ind w:left="720" w:hanging="360"/>
      </w:pPr>
      <w:rPr>
        <w:rFonts w:ascii="Symbol" w:hAnsi="Symbol" w:hint="default"/>
      </w:rPr>
    </w:lvl>
  </w:abstractNum>
  <w:abstractNum w:abstractNumId="22">
    <w:nsid w:val="64D50FAD"/>
    <w:multiLevelType w:val="singleLevel"/>
    <w:tmpl w:val="04150001"/>
    <w:lvl w:ilvl="0">
      <w:start w:val="1"/>
      <w:numFmt w:val="bullet"/>
      <w:lvlText w:val=""/>
      <w:lvlJc w:val="left"/>
      <w:pPr>
        <w:ind w:left="720" w:hanging="360"/>
      </w:pPr>
      <w:rPr>
        <w:rFonts w:ascii="Symbol" w:hAnsi="Symbol" w:hint="default"/>
      </w:rPr>
    </w:lvl>
  </w:abstractNum>
  <w:abstractNum w:abstractNumId="23">
    <w:nsid w:val="6A325100"/>
    <w:multiLevelType w:val="singleLevel"/>
    <w:tmpl w:val="04150001"/>
    <w:lvl w:ilvl="0">
      <w:start w:val="1"/>
      <w:numFmt w:val="bullet"/>
      <w:lvlText w:val=""/>
      <w:lvlJc w:val="left"/>
      <w:pPr>
        <w:ind w:left="720" w:hanging="360"/>
      </w:pPr>
      <w:rPr>
        <w:rFonts w:ascii="Symbol" w:hAnsi="Symbol" w:hint="default"/>
      </w:rPr>
    </w:lvl>
  </w:abstractNum>
  <w:abstractNum w:abstractNumId="24">
    <w:nsid w:val="6C7D33DE"/>
    <w:multiLevelType w:val="singleLevel"/>
    <w:tmpl w:val="04150001"/>
    <w:lvl w:ilvl="0">
      <w:start w:val="1"/>
      <w:numFmt w:val="bullet"/>
      <w:lvlText w:val=""/>
      <w:lvlJc w:val="left"/>
      <w:pPr>
        <w:ind w:left="720" w:hanging="360"/>
      </w:pPr>
      <w:rPr>
        <w:rFonts w:ascii="Symbol" w:hAnsi="Symbol" w:hint="default"/>
      </w:rPr>
    </w:lvl>
  </w:abstractNum>
  <w:abstractNum w:abstractNumId="25">
    <w:nsid w:val="6FF02D07"/>
    <w:multiLevelType w:val="singleLevel"/>
    <w:tmpl w:val="04150001"/>
    <w:lvl w:ilvl="0">
      <w:start w:val="1"/>
      <w:numFmt w:val="bullet"/>
      <w:lvlText w:val=""/>
      <w:lvlJc w:val="left"/>
      <w:pPr>
        <w:ind w:left="720" w:hanging="360"/>
      </w:pPr>
      <w:rPr>
        <w:rFonts w:ascii="Symbol" w:hAnsi="Symbol" w:hint="default"/>
      </w:rPr>
    </w:lvl>
  </w:abstractNum>
  <w:abstractNum w:abstractNumId="26">
    <w:nsid w:val="72464AC4"/>
    <w:multiLevelType w:val="hybridMultilevel"/>
    <w:tmpl w:val="F702A73C"/>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787D4E"/>
    <w:multiLevelType w:val="singleLevel"/>
    <w:tmpl w:val="04150001"/>
    <w:lvl w:ilvl="0">
      <w:start w:val="1"/>
      <w:numFmt w:val="bullet"/>
      <w:lvlText w:val=""/>
      <w:lvlJc w:val="left"/>
      <w:pPr>
        <w:ind w:left="720" w:hanging="360"/>
      </w:pPr>
      <w:rPr>
        <w:rFonts w:ascii="Symbol" w:hAnsi="Symbol" w:hint="default"/>
      </w:rPr>
    </w:lvl>
  </w:abstractNum>
  <w:abstractNum w:abstractNumId="28">
    <w:nsid w:val="76415CD1"/>
    <w:multiLevelType w:val="singleLevel"/>
    <w:tmpl w:val="04150001"/>
    <w:lvl w:ilvl="0">
      <w:start w:val="1"/>
      <w:numFmt w:val="bullet"/>
      <w:lvlText w:val=""/>
      <w:lvlJc w:val="left"/>
      <w:pPr>
        <w:ind w:left="720" w:hanging="360"/>
      </w:pPr>
      <w:rPr>
        <w:rFonts w:ascii="Symbol" w:hAnsi="Symbol" w:hint="default"/>
      </w:rPr>
    </w:lvl>
  </w:abstractNum>
  <w:abstractNum w:abstractNumId="29">
    <w:nsid w:val="7862286F"/>
    <w:multiLevelType w:val="singleLevel"/>
    <w:tmpl w:val="04150001"/>
    <w:lvl w:ilvl="0">
      <w:start w:val="1"/>
      <w:numFmt w:val="bullet"/>
      <w:lvlText w:val=""/>
      <w:lvlJc w:val="left"/>
      <w:pPr>
        <w:ind w:left="720" w:hanging="360"/>
      </w:pPr>
      <w:rPr>
        <w:rFonts w:ascii="Symbol" w:hAnsi="Symbol" w:hint="default"/>
      </w:rPr>
    </w:lvl>
  </w:abstractNum>
  <w:num w:numId="1">
    <w:abstractNumId w:val="10"/>
  </w:num>
  <w:num w:numId="2">
    <w:abstractNumId w:val="11"/>
  </w:num>
  <w:num w:numId="3">
    <w:abstractNumId w:val="12"/>
    <w:lvlOverride w:ilvl="0">
      <w:startOverride w:val="1"/>
    </w:lvlOverride>
  </w:num>
  <w:num w:numId="4">
    <w:abstractNumId w:val="15"/>
  </w:num>
  <w:num w:numId="5">
    <w:abstractNumId w:val="18"/>
  </w:num>
  <w:num w:numId="6">
    <w:abstractNumId w:val="16"/>
    <w:lvlOverride w:ilvl="0">
      <w:startOverride w:val="1"/>
    </w:lvlOverride>
  </w:num>
  <w:num w:numId="7">
    <w:abstractNumId w:val="27"/>
  </w:num>
  <w:num w:numId="8">
    <w:abstractNumId w:val="14"/>
  </w:num>
  <w:num w:numId="9">
    <w:abstractNumId w:val="20"/>
  </w:num>
  <w:num w:numId="10">
    <w:abstractNumId w:val="8"/>
  </w:num>
  <w:num w:numId="11">
    <w:abstractNumId w:val="22"/>
  </w:num>
  <w:num w:numId="12">
    <w:abstractNumId w:val="17"/>
  </w:num>
  <w:num w:numId="13">
    <w:abstractNumId w:val="21"/>
  </w:num>
  <w:num w:numId="14">
    <w:abstractNumId w:val="0"/>
  </w:num>
  <w:num w:numId="15">
    <w:abstractNumId w:val="6"/>
  </w:num>
  <w:num w:numId="16">
    <w:abstractNumId w:val="24"/>
  </w:num>
  <w:num w:numId="17">
    <w:abstractNumId w:val="23"/>
  </w:num>
  <w:num w:numId="18">
    <w:abstractNumId w:val="19"/>
    <w:lvlOverride w:ilvl="0">
      <w:startOverride w:val="1"/>
    </w:lvlOverride>
  </w:num>
  <w:num w:numId="19">
    <w:abstractNumId w:val="4"/>
  </w:num>
  <w:num w:numId="20">
    <w:abstractNumId w:val="29"/>
  </w:num>
  <w:num w:numId="21">
    <w:abstractNumId w:val="1"/>
    <w:lvlOverride w:ilvl="0">
      <w:startOverride w:val="1"/>
    </w:lvlOverride>
  </w:num>
  <w:num w:numId="22">
    <w:abstractNumId w:val="5"/>
  </w:num>
  <w:num w:numId="23">
    <w:abstractNumId w:val="9"/>
  </w:num>
  <w:num w:numId="24">
    <w:abstractNumId w:val="3"/>
  </w:num>
  <w:num w:numId="25">
    <w:abstractNumId w:val="25"/>
  </w:num>
  <w:num w:numId="26">
    <w:abstractNumId w:val="28"/>
  </w:num>
  <w:num w:numId="27">
    <w:abstractNumId w:val="2"/>
  </w:num>
  <w:num w:numId="28">
    <w:abstractNumId w:val="13"/>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7C"/>
    <w:rsid w:val="00145022"/>
    <w:rsid w:val="002A3F80"/>
    <w:rsid w:val="003631BA"/>
    <w:rsid w:val="003F0CC2"/>
    <w:rsid w:val="004551B0"/>
    <w:rsid w:val="006410BA"/>
    <w:rsid w:val="006934B6"/>
    <w:rsid w:val="00725E53"/>
    <w:rsid w:val="007400D4"/>
    <w:rsid w:val="00787F7E"/>
    <w:rsid w:val="007B4A49"/>
    <w:rsid w:val="00842A0E"/>
    <w:rsid w:val="008B4728"/>
    <w:rsid w:val="008C1988"/>
    <w:rsid w:val="008D19FE"/>
    <w:rsid w:val="009A2C85"/>
    <w:rsid w:val="009B170D"/>
    <w:rsid w:val="009E0A96"/>
    <w:rsid w:val="00A96F8A"/>
    <w:rsid w:val="00B44045"/>
    <w:rsid w:val="00BE1D9C"/>
    <w:rsid w:val="00C0487C"/>
    <w:rsid w:val="00C925CD"/>
    <w:rsid w:val="00D33E93"/>
    <w:rsid w:val="00D62918"/>
    <w:rsid w:val="00DD4DE5"/>
    <w:rsid w:val="00E122A8"/>
    <w:rsid w:val="00E5129F"/>
    <w:rsid w:val="00EB3419"/>
    <w:rsid w:val="00EE2963"/>
    <w:rsid w:val="00EE7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487C"/>
  </w:style>
  <w:style w:type="paragraph" w:styleId="Nagwek1">
    <w:name w:val="heading 1"/>
    <w:basedOn w:val="Normalny"/>
    <w:link w:val="Nagwek1Znak"/>
    <w:uiPriority w:val="9"/>
    <w:qFormat/>
    <w:rsid w:val="00C04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unhideWhenUsed/>
    <w:qFormat/>
    <w:rsid w:val="00C048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unhideWhenUsed/>
    <w:qFormat/>
    <w:rsid w:val="00C048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487C"/>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C0487C"/>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rsid w:val="00C0487C"/>
    <w:rPr>
      <w:rFonts w:asciiTheme="majorHAnsi" w:eastAsiaTheme="majorEastAsia" w:hAnsiTheme="majorHAnsi" w:cstheme="majorBidi"/>
      <w:color w:val="2E74B5" w:themeColor="accent1" w:themeShade="BF"/>
    </w:rPr>
  </w:style>
  <w:style w:type="table" w:styleId="Tabela-Siatka">
    <w:name w:val="Table Grid"/>
    <w:basedOn w:val="Standardowy"/>
    <w:uiPriority w:val="59"/>
    <w:rsid w:val="00C0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0487C"/>
    <w:pPr>
      <w:spacing w:after="0" w:line="240" w:lineRule="auto"/>
    </w:pPr>
  </w:style>
  <w:style w:type="paragraph" w:styleId="Akapitzlist">
    <w:name w:val="List Paragraph"/>
    <w:basedOn w:val="Normalny"/>
    <w:link w:val="AkapitzlistZnak"/>
    <w:uiPriority w:val="34"/>
    <w:qFormat/>
    <w:rsid w:val="00C0487C"/>
    <w:pPr>
      <w:spacing w:after="200" w:line="276" w:lineRule="auto"/>
      <w:ind w:left="720"/>
      <w:contextualSpacing/>
    </w:pPr>
    <w:rPr>
      <w:lang w:val="en-US"/>
    </w:rPr>
  </w:style>
  <w:style w:type="character" w:styleId="Hipercze">
    <w:name w:val="Hyperlink"/>
    <w:basedOn w:val="Domylnaczcionkaakapitu"/>
    <w:unhideWhenUsed/>
    <w:rsid w:val="00C0487C"/>
    <w:rPr>
      <w:color w:val="0563C1" w:themeColor="hyperlink"/>
      <w:u w:val="single"/>
    </w:rPr>
  </w:style>
  <w:style w:type="character" w:styleId="Pogrubienie">
    <w:name w:val="Strong"/>
    <w:basedOn w:val="Domylnaczcionkaakapitu"/>
    <w:uiPriority w:val="22"/>
    <w:qFormat/>
    <w:rsid w:val="00C0487C"/>
    <w:rPr>
      <w:b/>
      <w:bCs/>
    </w:rPr>
  </w:style>
  <w:style w:type="paragraph" w:styleId="NormalnyWeb">
    <w:name w:val="Normal (Web)"/>
    <w:basedOn w:val="Normalny"/>
    <w:uiPriority w:val="99"/>
    <w:semiHidden/>
    <w:unhideWhenUsed/>
    <w:rsid w:val="00C048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Label6">
    <w:name w:val="ListLabel 6"/>
    <w:qFormat/>
    <w:rsid w:val="00C0487C"/>
    <w:rPr>
      <w:sz w:val="20"/>
    </w:rPr>
  </w:style>
  <w:style w:type="paragraph" w:customStyle="1" w:styleId="Indeks">
    <w:name w:val="Indeks"/>
    <w:basedOn w:val="Normalny"/>
    <w:qFormat/>
    <w:rsid w:val="00C0487C"/>
    <w:pPr>
      <w:suppressLineNumbers/>
    </w:pPr>
    <w:rPr>
      <w:rFonts w:cs="Lucida Sans"/>
      <w:color w:val="00000A"/>
    </w:rPr>
  </w:style>
  <w:style w:type="paragraph" w:customStyle="1" w:styleId="Zawartotabeli">
    <w:name w:val="Zawartość tabeli"/>
    <w:basedOn w:val="Normalny"/>
    <w:qFormat/>
    <w:rsid w:val="00C0487C"/>
    <w:pPr>
      <w:suppressLineNumbers/>
    </w:pPr>
    <w:rPr>
      <w:color w:val="00000A"/>
    </w:rPr>
  </w:style>
  <w:style w:type="paragraph" w:customStyle="1" w:styleId="Default">
    <w:name w:val="Default"/>
    <w:rsid w:val="00C0487C"/>
    <w:pPr>
      <w:autoSpaceDE w:val="0"/>
      <w:autoSpaceDN w:val="0"/>
      <w:adjustRightInd w:val="0"/>
      <w:spacing w:after="0" w:line="240" w:lineRule="auto"/>
    </w:pPr>
    <w:rPr>
      <w:rFonts w:ascii="Tahoma" w:hAnsi="Tahoma" w:cs="Tahoma"/>
      <w:color w:val="000000"/>
      <w:sz w:val="24"/>
      <w:szCs w:val="24"/>
    </w:rPr>
  </w:style>
  <w:style w:type="paragraph" w:customStyle="1" w:styleId="p1">
    <w:name w:val="p1"/>
    <w:basedOn w:val="Normalny"/>
    <w:rsid w:val="00C0487C"/>
    <w:pPr>
      <w:spacing w:after="0" w:line="240" w:lineRule="auto"/>
    </w:pPr>
    <w:rPr>
      <w:rFonts w:ascii="Helvetica" w:eastAsia="Calibri" w:hAnsi="Helvetica" w:cs="Times New Roman"/>
      <w:sz w:val="15"/>
      <w:szCs w:val="15"/>
      <w:lang w:eastAsia="pl-PL"/>
    </w:rPr>
  </w:style>
  <w:style w:type="character" w:customStyle="1" w:styleId="round">
    <w:name w:val="round"/>
    <w:basedOn w:val="Domylnaczcionkaakapitu"/>
    <w:rsid w:val="00C0487C"/>
  </w:style>
  <w:style w:type="paragraph" w:styleId="Nagwek">
    <w:name w:val="header"/>
    <w:basedOn w:val="Normalny"/>
    <w:link w:val="NagwekZnak"/>
    <w:uiPriority w:val="99"/>
    <w:unhideWhenUsed/>
    <w:rsid w:val="00C048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87C"/>
  </w:style>
  <w:style w:type="paragraph" w:styleId="Stopka">
    <w:name w:val="footer"/>
    <w:basedOn w:val="Normalny"/>
    <w:link w:val="StopkaZnak"/>
    <w:uiPriority w:val="99"/>
    <w:unhideWhenUsed/>
    <w:rsid w:val="00C048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87C"/>
  </w:style>
  <w:style w:type="paragraph" w:styleId="Tekstdymka">
    <w:name w:val="Balloon Text"/>
    <w:basedOn w:val="Normalny"/>
    <w:link w:val="TekstdymkaZnak"/>
    <w:uiPriority w:val="99"/>
    <w:semiHidden/>
    <w:unhideWhenUsed/>
    <w:rsid w:val="00C048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487C"/>
    <w:rPr>
      <w:rFonts w:ascii="Segoe UI" w:hAnsi="Segoe UI" w:cs="Segoe UI"/>
      <w:sz w:val="18"/>
      <w:szCs w:val="18"/>
    </w:rPr>
  </w:style>
  <w:style w:type="table" w:customStyle="1" w:styleId="Tabela-Siatka1">
    <w:name w:val="Tabela - Siatka1"/>
    <w:basedOn w:val="Standardowy"/>
    <w:next w:val="Tabela-Siatka"/>
    <w:uiPriority w:val="59"/>
    <w:rsid w:val="00C0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
    <w:name w:val="attribute-name"/>
    <w:basedOn w:val="Domylnaczcionkaakapitu"/>
    <w:rsid w:val="00C0487C"/>
  </w:style>
  <w:style w:type="character" w:customStyle="1" w:styleId="attribute-value">
    <w:name w:val="attribute-value"/>
    <w:basedOn w:val="Domylnaczcionkaakapitu"/>
    <w:rsid w:val="00C0487C"/>
  </w:style>
  <w:style w:type="character" w:customStyle="1" w:styleId="textblack">
    <w:name w:val="textblack"/>
    <w:basedOn w:val="Domylnaczcionkaakapitu"/>
    <w:rsid w:val="00C0487C"/>
  </w:style>
  <w:style w:type="character" w:customStyle="1" w:styleId="AkapitzlistZnak">
    <w:name w:val="Akapit z listą Znak"/>
    <w:link w:val="Akapitzlist"/>
    <w:uiPriority w:val="34"/>
    <w:locked/>
    <w:rsid w:val="00C0487C"/>
    <w:rPr>
      <w:lang w:val="en-US"/>
    </w:rPr>
  </w:style>
  <w:style w:type="paragraph" w:styleId="Tekstprzypisukocowego">
    <w:name w:val="endnote text"/>
    <w:basedOn w:val="Normalny"/>
    <w:link w:val="TekstprzypisukocowegoZnak"/>
    <w:uiPriority w:val="99"/>
    <w:semiHidden/>
    <w:unhideWhenUsed/>
    <w:rsid w:val="00C048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487C"/>
    <w:rPr>
      <w:sz w:val="20"/>
      <w:szCs w:val="20"/>
    </w:rPr>
  </w:style>
  <w:style w:type="character" w:styleId="Odwoanieprzypisukocowego">
    <w:name w:val="endnote reference"/>
    <w:basedOn w:val="Domylnaczcionkaakapitu"/>
    <w:uiPriority w:val="99"/>
    <w:semiHidden/>
    <w:unhideWhenUsed/>
    <w:rsid w:val="00C0487C"/>
    <w:rPr>
      <w:vertAlign w:val="superscript"/>
    </w:rPr>
  </w:style>
  <w:style w:type="character" w:customStyle="1" w:styleId="wartoscparam">
    <w:name w:val="wartosc_param"/>
    <w:basedOn w:val="Domylnaczcionkaakapitu"/>
    <w:rsid w:val="00C0487C"/>
  </w:style>
  <w:style w:type="character" w:styleId="Uwydatnienie">
    <w:name w:val="Emphasis"/>
    <w:basedOn w:val="Domylnaczcionkaakapitu"/>
    <w:uiPriority w:val="20"/>
    <w:qFormat/>
    <w:rsid w:val="00C0487C"/>
    <w:rPr>
      <w:i/>
      <w:iCs/>
    </w:rPr>
  </w:style>
  <w:style w:type="character" w:styleId="Odwoaniedokomentarza">
    <w:name w:val="annotation reference"/>
    <w:basedOn w:val="Domylnaczcionkaakapitu"/>
    <w:uiPriority w:val="99"/>
    <w:semiHidden/>
    <w:unhideWhenUsed/>
    <w:rsid w:val="00C0487C"/>
    <w:rPr>
      <w:sz w:val="16"/>
      <w:szCs w:val="16"/>
    </w:rPr>
  </w:style>
  <w:style w:type="paragraph" w:styleId="Tekstkomentarza">
    <w:name w:val="annotation text"/>
    <w:basedOn w:val="Normalny"/>
    <w:link w:val="TekstkomentarzaZnak"/>
    <w:uiPriority w:val="99"/>
    <w:semiHidden/>
    <w:unhideWhenUsed/>
    <w:rsid w:val="00C048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487C"/>
    <w:rPr>
      <w:sz w:val="20"/>
      <w:szCs w:val="20"/>
    </w:rPr>
  </w:style>
  <w:style w:type="paragraph" w:styleId="Tematkomentarza">
    <w:name w:val="annotation subject"/>
    <w:basedOn w:val="Tekstkomentarza"/>
    <w:next w:val="Tekstkomentarza"/>
    <w:link w:val="TematkomentarzaZnak"/>
    <w:uiPriority w:val="99"/>
    <w:semiHidden/>
    <w:unhideWhenUsed/>
    <w:rsid w:val="00C0487C"/>
    <w:rPr>
      <w:b/>
      <w:bCs/>
    </w:rPr>
  </w:style>
  <w:style w:type="character" w:customStyle="1" w:styleId="TematkomentarzaZnak">
    <w:name w:val="Temat komentarza Znak"/>
    <w:basedOn w:val="TekstkomentarzaZnak"/>
    <w:link w:val="Tematkomentarza"/>
    <w:uiPriority w:val="99"/>
    <w:semiHidden/>
    <w:rsid w:val="00C0487C"/>
    <w:rPr>
      <w:b/>
      <w:bCs/>
      <w:sz w:val="20"/>
      <w:szCs w:val="20"/>
    </w:rPr>
  </w:style>
  <w:style w:type="paragraph" w:customStyle="1" w:styleId="LANSTERStandard">
    <w:name w:val="LANSTER_Standard"/>
    <w:basedOn w:val="Normalny"/>
    <w:link w:val="LANSTERStandardZnak"/>
    <w:rsid w:val="00C0487C"/>
    <w:pPr>
      <w:spacing w:after="120" w:line="360" w:lineRule="auto"/>
      <w:ind w:firstLine="709"/>
      <w:jc w:val="both"/>
    </w:pPr>
    <w:rPr>
      <w:rFonts w:ascii="Times New Roman" w:eastAsia="Times New Roman" w:hAnsi="Times New Roman" w:cs="Times New Roman"/>
      <w:sz w:val="24"/>
      <w:szCs w:val="20"/>
      <w:lang w:eastAsia="pl-PL"/>
    </w:rPr>
  </w:style>
  <w:style w:type="character" w:customStyle="1" w:styleId="LANSTERStandardZnak">
    <w:name w:val="LANSTER_Standard Znak"/>
    <w:link w:val="LANSTERStandard"/>
    <w:rsid w:val="00C0487C"/>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rsid w:val="00C0487C"/>
    <w:rPr>
      <w:color w:val="605E5C"/>
      <w:shd w:val="clear" w:color="auto" w:fill="E1DFDD"/>
    </w:rPr>
  </w:style>
  <w:style w:type="paragraph" w:customStyle="1" w:styleId="Pa1">
    <w:name w:val="Pa1"/>
    <w:basedOn w:val="Normalny"/>
    <w:next w:val="Normalny"/>
    <w:uiPriority w:val="99"/>
    <w:rsid w:val="00C0487C"/>
    <w:pPr>
      <w:autoSpaceDE w:val="0"/>
      <w:autoSpaceDN w:val="0"/>
      <w:adjustRightInd w:val="0"/>
      <w:spacing w:after="0" w:line="141" w:lineRule="atLeast"/>
    </w:pPr>
    <w:rPr>
      <w:rFonts w:ascii="Myriad Pro" w:eastAsia="Times New Roman" w:hAnsi="Myriad Pro" w:cs="Times New Roman"/>
      <w:sz w:val="24"/>
      <w:szCs w:val="24"/>
      <w:lang w:eastAsia="pl-PL"/>
    </w:rPr>
  </w:style>
  <w:style w:type="paragraph" w:customStyle="1" w:styleId="Pa11">
    <w:name w:val="Pa11"/>
    <w:basedOn w:val="Normalny"/>
    <w:next w:val="Normalny"/>
    <w:uiPriority w:val="99"/>
    <w:rsid w:val="00C0487C"/>
    <w:pPr>
      <w:autoSpaceDE w:val="0"/>
      <w:autoSpaceDN w:val="0"/>
      <w:adjustRightInd w:val="0"/>
      <w:spacing w:after="0" w:line="141" w:lineRule="atLeast"/>
    </w:pPr>
    <w:rPr>
      <w:rFonts w:ascii="Myriad Pro" w:eastAsia="Times New Roman" w:hAnsi="Myriad Pro"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487C"/>
  </w:style>
  <w:style w:type="paragraph" w:styleId="Nagwek1">
    <w:name w:val="heading 1"/>
    <w:basedOn w:val="Normalny"/>
    <w:link w:val="Nagwek1Znak"/>
    <w:uiPriority w:val="9"/>
    <w:qFormat/>
    <w:rsid w:val="00C04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unhideWhenUsed/>
    <w:qFormat/>
    <w:rsid w:val="00C048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unhideWhenUsed/>
    <w:qFormat/>
    <w:rsid w:val="00C048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487C"/>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C0487C"/>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rsid w:val="00C0487C"/>
    <w:rPr>
      <w:rFonts w:asciiTheme="majorHAnsi" w:eastAsiaTheme="majorEastAsia" w:hAnsiTheme="majorHAnsi" w:cstheme="majorBidi"/>
      <w:color w:val="2E74B5" w:themeColor="accent1" w:themeShade="BF"/>
    </w:rPr>
  </w:style>
  <w:style w:type="table" w:styleId="Tabela-Siatka">
    <w:name w:val="Table Grid"/>
    <w:basedOn w:val="Standardowy"/>
    <w:uiPriority w:val="59"/>
    <w:rsid w:val="00C0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0487C"/>
    <w:pPr>
      <w:spacing w:after="0" w:line="240" w:lineRule="auto"/>
    </w:pPr>
  </w:style>
  <w:style w:type="paragraph" w:styleId="Akapitzlist">
    <w:name w:val="List Paragraph"/>
    <w:basedOn w:val="Normalny"/>
    <w:link w:val="AkapitzlistZnak"/>
    <w:uiPriority w:val="34"/>
    <w:qFormat/>
    <w:rsid w:val="00C0487C"/>
    <w:pPr>
      <w:spacing w:after="200" w:line="276" w:lineRule="auto"/>
      <w:ind w:left="720"/>
      <w:contextualSpacing/>
    </w:pPr>
    <w:rPr>
      <w:lang w:val="en-US"/>
    </w:rPr>
  </w:style>
  <w:style w:type="character" w:styleId="Hipercze">
    <w:name w:val="Hyperlink"/>
    <w:basedOn w:val="Domylnaczcionkaakapitu"/>
    <w:unhideWhenUsed/>
    <w:rsid w:val="00C0487C"/>
    <w:rPr>
      <w:color w:val="0563C1" w:themeColor="hyperlink"/>
      <w:u w:val="single"/>
    </w:rPr>
  </w:style>
  <w:style w:type="character" w:styleId="Pogrubienie">
    <w:name w:val="Strong"/>
    <w:basedOn w:val="Domylnaczcionkaakapitu"/>
    <w:uiPriority w:val="22"/>
    <w:qFormat/>
    <w:rsid w:val="00C0487C"/>
    <w:rPr>
      <w:b/>
      <w:bCs/>
    </w:rPr>
  </w:style>
  <w:style w:type="paragraph" w:styleId="NormalnyWeb">
    <w:name w:val="Normal (Web)"/>
    <w:basedOn w:val="Normalny"/>
    <w:uiPriority w:val="99"/>
    <w:semiHidden/>
    <w:unhideWhenUsed/>
    <w:rsid w:val="00C048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Label6">
    <w:name w:val="ListLabel 6"/>
    <w:qFormat/>
    <w:rsid w:val="00C0487C"/>
    <w:rPr>
      <w:sz w:val="20"/>
    </w:rPr>
  </w:style>
  <w:style w:type="paragraph" w:customStyle="1" w:styleId="Indeks">
    <w:name w:val="Indeks"/>
    <w:basedOn w:val="Normalny"/>
    <w:qFormat/>
    <w:rsid w:val="00C0487C"/>
    <w:pPr>
      <w:suppressLineNumbers/>
    </w:pPr>
    <w:rPr>
      <w:rFonts w:cs="Lucida Sans"/>
      <w:color w:val="00000A"/>
    </w:rPr>
  </w:style>
  <w:style w:type="paragraph" w:customStyle="1" w:styleId="Zawartotabeli">
    <w:name w:val="Zawartość tabeli"/>
    <w:basedOn w:val="Normalny"/>
    <w:qFormat/>
    <w:rsid w:val="00C0487C"/>
    <w:pPr>
      <w:suppressLineNumbers/>
    </w:pPr>
    <w:rPr>
      <w:color w:val="00000A"/>
    </w:rPr>
  </w:style>
  <w:style w:type="paragraph" w:customStyle="1" w:styleId="Default">
    <w:name w:val="Default"/>
    <w:rsid w:val="00C0487C"/>
    <w:pPr>
      <w:autoSpaceDE w:val="0"/>
      <w:autoSpaceDN w:val="0"/>
      <w:adjustRightInd w:val="0"/>
      <w:spacing w:after="0" w:line="240" w:lineRule="auto"/>
    </w:pPr>
    <w:rPr>
      <w:rFonts w:ascii="Tahoma" w:hAnsi="Tahoma" w:cs="Tahoma"/>
      <w:color w:val="000000"/>
      <w:sz w:val="24"/>
      <w:szCs w:val="24"/>
    </w:rPr>
  </w:style>
  <w:style w:type="paragraph" w:customStyle="1" w:styleId="p1">
    <w:name w:val="p1"/>
    <w:basedOn w:val="Normalny"/>
    <w:rsid w:val="00C0487C"/>
    <w:pPr>
      <w:spacing w:after="0" w:line="240" w:lineRule="auto"/>
    </w:pPr>
    <w:rPr>
      <w:rFonts w:ascii="Helvetica" w:eastAsia="Calibri" w:hAnsi="Helvetica" w:cs="Times New Roman"/>
      <w:sz w:val="15"/>
      <w:szCs w:val="15"/>
      <w:lang w:eastAsia="pl-PL"/>
    </w:rPr>
  </w:style>
  <w:style w:type="character" w:customStyle="1" w:styleId="round">
    <w:name w:val="round"/>
    <w:basedOn w:val="Domylnaczcionkaakapitu"/>
    <w:rsid w:val="00C0487C"/>
  </w:style>
  <w:style w:type="paragraph" w:styleId="Nagwek">
    <w:name w:val="header"/>
    <w:basedOn w:val="Normalny"/>
    <w:link w:val="NagwekZnak"/>
    <w:uiPriority w:val="99"/>
    <w:unhideWhenUsed/>
    <w:rsid w:val="00C048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87C"/>
  </w:style>
  <w:style w:type="paragraph" w:styleId="Stopka">
    <w:name w:val="footer"/>
    <w:basedOn w:val="Normalny"/>
    <w:link w:val="StopkaZnak"/>
    <w:uiPriority w:val="99"/>
    <w:unhideWhenUsed/>
    <w:rsid w:val="00C048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87C"/>
  </w:style>
  <w:style w:type="paragraph" w:styleId="Tekstdymka">
    <w:name w:val="Balloon Text"/>
    <w:basedOn w:val="Normalny"/>
    <w:link w:val="TekstdymkaZnak"/>
    <w:uiPriority w:val="99"/>
    <w:semiHidden/>
    <w:unhideWhenUsed/>
    <w:rsid w:val="00C048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487C"/>
    <w:rPr>
      <w:rFonts w:ascii="Segoe UI" w:hAnsi="Segoe UI" w:cs="Segoe UI"/>
      <w:sz w:val="18"/>
      <w:szCs w:val="18"/>
    </w:rPr>
  </w:style>
  <w:style w:type="table" w:customStyle="1" w:styleId="Tabela-Siatka1">
    <w:name w:val="Tabela - Siatka1"/>
    <w:basedOn w:val="Standardowy"/>
    <w:next w:val="Tabela-Siatka"/>
    <w:uiPriority w:val="59"/>
    <w:rsid w:val="00C0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
    <w:name w:val="attribute-name"/>
    <w:basedOn w:val="Domylnaczcionkaakapitu"/>
    <w:rsid w:val="00C0487C"/>
  </w:style>
  <w:style w:type="character" w:customStyle="1" w:styleId="attribute-value">
    <w:name w:val="attribute-value"/>
    <w:basedOn w:val="Domylnaczcionkaakapitu"/>
    <w:rsid w:val="00C0487C"/>
  </w:style>
  <w:style w:type="character" w:customStyle="1" w:styleId="textblack">
    <w:name w:val="textblack"/>
    <w:basedOn w:val="Domylnaczcionkaakapitu"/>
    <w:rsid w:val="00C0487C"/>
  </w:style>
  <w:style w:type="character" w:customStyle="1" w:styleId="AkapitzlistZnak">
    <w:name w:val="Akapit z listą Znak"/>
    <w:link w:val="Akapitzlist"/>
    <w:uiPriority w:val="34"/>
    <w:locked/>
    <w:rsid w:val="00C0487C"/>
    <w:rPr>
      <w:lang w:val="en-US"/>
    </w:rPr>
  </w:style>
  <w:style w:type="paragraph" w:styleId="Tekstprzypisukocowego">
    <w:name w:val="endnote text"/>
    <w:basedOn w:val="Normalny"/>
    <w:link w:val="TekstprzypisukocowegoZnak"/>
    <w:uiPriority w:val="99"/>
    <w:semiHidden/>
    <w:unhideWhenUsed/>
    <w:rsid w:val="00C048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487C"/>
    <w:rPr>
      <w:sz w:val="20"/>
      <w:szCs w:val="20"/>
    </w:rPr>
  </w:style>
  <w:style w:type="character" w:styleId="Odwoanieprzypisukocowego">
    <w:name w:val="endnote reference"/>
    <w:basedOn w:val="Domylnaczcionkaakapitu"/>
    <w:uiPriority w:val="99"/>
    <w:semiHidden/>
    <w:unhideWhenUsed/>
    <w:rsid w:val="00C0487C"/>
    <w:rPr>
      <w:vertAlign w:val="superscript"/>
    </w:rPr>
  </w:style>
  <w:style w:type="character" w:customStyle="1" w:styleId="wartoscparam">
    <w:name w:val="wartosc_param"/>
    <w:basedOn w:val="Domylnaczcionkaakapitu"/>
    <w:rsid w:val="00C0487C"/>
  </w:style>
  <w:style w:type="character" w:styleId="Uwydatnienie">
    <w:name w:val="Emphasis"/>
    <w:basedOn w:val="Domylnaczcionkaakapitu"/>
    <w:uiPriority w:val="20"/>
    <w:qFormat/>
    <w:rsid w:val="00C0487C"/>
    <w:rPr>
      <w:i/>
      <w:iCs/>
    </w:rPr>
  </w:style>
  <w:style w:type="character" w:styleId="Odwoaniedokomentarza">
    <w:name w:val="annotation reference"/>
    <w:basedOn w:val="Domylnaczcionkaakapitu"/>
    <w:uiPriority w:val="99"/>
    <w:semiHidden/>
    <w:unhideWhenUsed/>
    <w:rsid w:val="00C0487C"/>
    <w:rPr>
      <w:sz w:val="16"/>
      <w:szCs w:val="16"/>
    </w:rPr>
  </w:style>
  <w:style w:type="paragraph" w:styleId="Tekstkomentarza">
    <w:name w:val="annotation text"/>
    <w:basedOn w:val="Normalny"/>
    <w:link w:val="TekstkomentarzaZnak"/>
    <w:uiPriority w:val="99"/>
    <w:semiHidden/>
    <w:unhideWhenUsed/>
    <w:rsid w:val="00C048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487C"/>
    <w:rPr>
      <w:sz w:val="20"/>
      <w:szCs w:val="20"/>
    </w:rPr>
  </w:style>
  <w:style w:type="paragraph" w:styleId="Tematkomentarza">
    <w:name w:val="annotation subject"/>
    <w:basedOn w:val="Tekstkomentarza"/>
    <w:next w:val="Tekstkomentarza"/>
    <w:link w:val="TematkomentarzaZnak"/>
    <w:uiPriority w:val="99"/>
    <w:semiHidden/>
    <w:unhideWhenUsed/>
    <w:rsid w:val="00C0487C"/>
    <w:rPr>
      <w:b/>
      <w:bCs/>
    </w:rPr>
  </w:style>
  <w:style w:type="character" w:customStyle="1" w:styleId="TematkomentarzaZnak">
    <w:name w:val="Temat komentarza Znak"/>
    <w:basedOn w:val="TekstkomentarzaZnak"/>
    <w:link w:val="Tematkomentarza"/>
    <w:uiPriority w:val="99"/>
    <w:semiHidden/>
    <w:rsid w:val="00C0487C"/>
    <w:rPr>
      <w:b/>
      <w:bCs/>
      <w:sz w:val="20"/>
      <w:szCs w:val="20"/>
    </w:rPr>
  </w:style>
  <w:style w:type="paragraph" w:customStyle="1" w:styleId="LANSTERStandard">
    <w:name w:val="LANSTER_Standard"/>
    <w:basedOn w:val="Normalny"/>
    <w:link w:val="LANSTERStandardZnak"/>
    <w:rsid w:val="00C0487C"/>
    <w:pPr>
      <w:spacing w:after="120" w:line="360" w:lineRule="auto"/>
      <w:ind w:firstLine="709"/>
      <w:jc w:val="both"/>
    </w:pPr>
    <w:rPr>
      <w:rFonts w:ascii="Times New Roman" w:eastAsia="Times New Roman" w:hAnsi="Times New Roman" w:cs="Times New Roman"/>
      <w:sz w:val="24"/>
      <w:szCs w:val="20"/>
      <w:lang w:eastAsia="pl-PL"/>
    </w:rPr>
  </w:style>
  <w:style w:type="character" w:customStyle="1" w:styleId="LANSTERStandardZnak">
    <w:name w:val="LANSTER_Standard Znak"/>
    <w:link w:val="LANSTERStandard"/>
    <w:rsid w:val="00C0487C"/>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rsid w:val="00C0487C"/>
    <w:rPr>
      <w:color w:val="605E5C"/>
      <w:shd w:val="clear" w:color="auto" w:fill="E1DFDD"/>
    </w:rPr>
  </w:style>
  <w:style w:type="paragraph" w:customStyle="1" w:styleId="Pa1">
    <w:name w:val="Pa1"/>
    <w:basedOn w:val="Normalny"/>
    <w:next w:val="Normalny"/>
    <w:uiPriority w:val="99"/>
    <w:rsid w:val="00C0487C"/>
    <w:pPr>
      <w:autoSpaceDE w:val="0"/>
      <w:autoSpaceDN w:val="0"/>
      <w:adjustRightInd w:val="0"/>
      <w:spacing w:after="0" w:line="141" w:lineRule="atLeast"/>
    </w:pPr>
    <w:rPr>
      <w:rFonts w:ascii="Myriad Pro" w:eastAsia="Times New Roman" w:hAnsi="Myriad Pro" w:cs="Times New Roman"/>
      <w:sz w:val="24"/>
      <w:szCs w:val="24"/>
      <w:lang w:eastAsia="pl-PL"/>
    </w:rPr>
  </w:style>
  <w:style w:type="paragraph" w:customStyle="1" w:styleId="Pa11">
    <w:name w:val="Pa11"/>
    <w:basedOn w:val="Normalny"/>
    <w:next w:val="Normalny"/>
    <w:uiPriority w:val="99"/>
    <w:rsid w:val="00C0487C"/>
    <w:pPr>
      <w:autoSpaceDE w:val="0"/>
      <w:autoSpaceDN w:val="0"/>
      <w:adjustRightInd w:val="0"/>
      <w:spacing w:after="0" w:line="141" w:lineRule="atLeast"/>
    </w:pPr>
    <w:rPr>
      <w:rFonts w:ascii="Myriad Pro" w:eastAsia="Times New Roman" w:hAnsi="Myriad Pro"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orobot.pl/pl/zasilan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uro.com.pl/slownik.bhtml?definitionId=142517449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com.pl/slownik.bhtml?definitionId=36352914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uro.com.pl/slownik.bhtml?definitionId=363527732" TargetMode="External"/><Relationship Id="rId4" Type="http://schemas.microsoft.com/office/2007/relationships/stylesWithEffects" Target="stylesWithEffects.xml"/><Relationship Id="rId9" Type="http://schemas.openxmlformats.org/officeDocument/2006/relationships/hyperlink" Target="https://www.euro.com.pl/slownik.bhtml?definitionId=1425174496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FBB2.F96BAEA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2D92-CEB9-4157-89DD-2A734856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51</Pages>
  <Words>9830</Words>
  <Characters>58985</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Konrad Gruza</cp:lastModifiedBy>
  <cp:revision>13</cp:revision>
  <cp:lastPrinted>2020-02-11T09:16:00Z</cp:lastPrinted>
  <dcterms:created xsi:type="dcterms:W3CDTF">2020-02-11T09:25:00Z</dcterms:created>
  <dcterms:modified xsi:type="dcterms:W3CDTF">2020-02-11T15:15:00Z</dcterms:modified>
</cp:coreProperties>
</file>