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2196A" w14:textId="17CFD21E" w:rsidR="00321923" w:rsidRPr="00321923" w:rsidRDefault="00E5036E" w:rsidP="00321923">
      <w:pPr>
        <w:pStyle w:val="NormalnyWeb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Wiskitki, dnia 19</w:t>
      </w:r>
      <w:r w:rsidR="00321923" w:rsidRPr="00321923">
        <w:rPr>
          <w:rFonts w:ascii="Times New Roman" w:hAnsi="Times New Roman"/>
          <w:color w:val="auto"/>
          <w:sz w:val="24"/>
          <w:szCs w:val="24"/>
        </w:rPr>
        <w:t>.05.2020 r.</w:t>
      </w:r>
    </w:p>
    <w:p w14:paraId="7AA5B7CB" w14:textId="0AF5417A" w:rsidR="00321923" w:rsidRPr="00321923" w:rsidRDefault="00E5036E" w:rsidP="00321923">
      <w:pPr>
        <w:pStyle w:val="NormalnyWeb"/>
        <w:tabs>
          <w:tab w:val="right" w:pos="9918"/>
        </w:tabs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IZRG.271.10</w:t>
      </w:r>
      <w:r w:rsidR="00321923" w:rsidRPr="00321923">
        <w:rPr>
          <w:rFonts w:ascii="Times New Roman" w:hAnsi="Times New Roman"/>
          <w:color w:val="auto"/>
          <w:sz w:val="24"/>
          <w:szCs w:val="24"/>
        </w:rPr>
        <w:t>.2020</w:t>
      </w:r>
      <w:r w:rsidR="00321923" w:rsidRPr="00321923">
        <w:rPr>
          <w:rFonts w:ascii="Times New Roman" w:hAnsi="Times New Roman"/>
          <w:color w:val="auto"/>
          <w:sz w:val="24"/>
          <w:szCs w:val="24"/>
        </w:rPr>
        <w:tab/>
      </w:r>
    </w:p>
    <w:p w14:paraId="4288E11B" w14:textId="77777777" w:rsidR="00321923" w:rsidRPr="00321923" w:rsidRDefault="00321923" w:rsidP="00321923">
      <w:pPr>
        <w:pStyle w:val="NormalnyWeb"/>
        <w:rPr>
          <w:rFonts w:ascii="Times New Roman" w:hAnsi="Times New Roman"/>
          <w:color w:val="auto"/>
          <w:sz w:val="20"/>
          <w:szCs w:val="20"/>
        </w:rPr>
      </w:pPr>
    </w:p>
    <w:p w14:paraId="1830941D" w14:textId="77777777" w:rsidR="00321923" w:rsidRPr="00321923" w:rsidRDefault="00321923" w:rsidP="00321923">
      <w:pPr>
        <w:pStyle w:val="NormalnyWeb"/>
        <w:jc w:val="center"/>
        <w:rPr>
          <w:rFonts w:ascii="Times New Roman" w:hAnsi="Times New Roman"/>
          <w:color w:val="auto"/>
          <w:sz w:val="20"/>
          <w:szCs w:val="20"/>
        </w:rPr>
      </w:pPr>
    </w:p>
    <w:p w14:paraId="1AAEE511" w14:textId="77777777" w:rsidR="00321923" w:rsidRPr="00321923" w:rsidRDefault="00321923" w:rsidP="00321923">
      <w:pPr>
        <w:pStyle w:val="NormalnyWeb"/>
        <w:jc w:val="center"/>
        <w:rPr>
          <w:rFonts w:ascii="Times New Roman" w:hAnsi="Times New Roman"/>
          <w:b/>
          <w:color w:val="FF0000"/>
          <w:sz w:val="40"/>
          <w:szCs w:val="40"/>
        </w:rPr>
      </w:pPr>
    </w:p>
    <w:p w14:paraId="4296906C" w14:textId="77777777" w:rsidR="00321923" w:rsidRPr="00321923" w:rsidRDefault="00321923" w:rsidP="00321923">
      <w:pPr>
        <w:pStyle w:val="NormalnyWeb"/>
        <w:jc w:val="center"/>
        <w:rPr>
          <w:rFonts w:ascii="Times New Roman" w:hAnsi="Times New Roman"/>
          <w:b/>
          <w:color w:val="auto"/>
          <w:sz w:val="40"/>
          <w:szCs w:val="40"/>
        </w:rPr>
      </w:pPr>
      <w:r w:rsidRPr="00321923">
        <w:rPr>
          <w:rFonts w:ascii="Times New Roman" w:hAnsi="Times New Roman"/>
          <w:b/>
          <w:color w:val="auto"/>
          <w:sz w:val="40"/>
          <w:szCs w:val="40"/>
        </w:rPr>
        <w:t xml:space="preserve">SPECYFIKACJA </w:t>
      </w:r>
    </w:p>
    <w:p w14:paraId="252F5182" w14:textId="77777777" w:rsidR="00321923" w:rsidRPr="00321923" w:rsidRDefault="00321923" w:rsidP="00321923">
      <w:pPr>
        <w:pStyle w:val="NormalnyWeb"/>
        <w:jc w:val="center"/>
        <w:rPr>
          <w:rFonts w:ascii="Times New Roman" w:hAnsi="Times New Roman"/>
          <w:b/>
          <w:color w:val="auto"/>
          <w:sz w:val="40"/>
          <w:szCs w:val="40"/>
        </w:rPr>
      </w:pPr>
      <w:r w:rsidRPr="00321923">
        <w:rPr>
          <w:rFonts w:ascii="Times New Roman" w:hAnsi="Times New Roman"/>
          <w:b/>
          <w:color w:val="auto"/>
          <w:sz w:val="40"/>
          <w:szCs w:val="40"/>
        </w:rPr>
        <w:t>ISTOTNYCH WARUNKOW ZAMÓWIENIA</w:t>
      </w:r>
    </w:p>
    <w:p w14:paraId="2356ACA3" w14:textId="77777777" w:rsidR="00321923" w:rsidRPr="00321923" w:rsidRDefault="00321923" w:rsidP="00321923">
      <w:pPr>
        <w:pStyle w:val="NormalnyWeb"/>
        <w:spacing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321923">
        <w:rPr>
          <w:rFonts w:ascii="Times New Roman" w:hAnsi="Times New Roman"/>
          <w:color w:val="auto"/>
          <w:sz w:val="28"/>
          <w:szCs w:val="28"/>
        </w:rPr>
        <w:t xml:space="preserve">dla postępowania prowadzonego w trybie przetargu nieograniczonego </w:t>
      </w:r>
    </w:p>
    <w:p w14:paraId="4F29BCD6" w14:textId="77777777" w:rsidR="00321923" w:rsidRPr="00321923" w:rsidRDefault="00321923" w:rsidP="00321923">
      <w:pPr>
        <w:pStyle w:val="NormalnyWeb"/>
        <w:spacing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321923">
        <w:rPr>
          <w:rFonts w:ascii="Times New Roman" w:hAnsi="Times New Roman"/>
          <w:color w:val="auto"/>
          <w:sz w:val="28"/>
          <w:szCs w:val="28"/>
        </w:rPr>
        <w:t>o szacunkowej wartości zamówienia</w:t>
      </w:r>
    </w:p>
    <w:p w14:paraId="0F3E2C7F" w14:textId="77777777" w:rsidR="00321923" w:rsidRPr="00321923" w:rsidRDefault="00321923" w:rsidP="00321923">
      <w:pPr>
        <w:pStyle w:val="NormalnyWeb"/>
        <w:spacing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321923">
        <w:rPr>
          <w:rFonts w:ascii="Times New Roman" w:hAnsi="Times New Roman"/>
          <w:color w:val="auto"/>
          <w:sz w:val="28"/>
          <w:szCs w:val="28"/>
        </w:rPr>
        <w:t>PONIŻEJ KWOTY OKREŚLONEJ W PRZEPISACH WYDANYCH NA PODSTAWIE ART. 11 UST. 8</w:t>
      </w:r>
    </w:p>
    <w:p w14:paraId="5F3DB3F0" w14:textId="77777777" w:rsidR="00321923" w:rsidRPr="00321923" w:rsidRDefault="00321923" w:rsidP="00321923">
      <w:pPr>
        <w:pStyle w:val="NormalnyWeb"/>
        <w:spacing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321923">
        <w:rPr>
          <w:rFonts w:ascii="Times New Roman" w:hAnsi="Times New Roman"/>
          <w:color w:val="auto"/>
          <w:sz w:val="28"/>
          <w:szCs w:val="28"/>
        </w:rPr>
        <w:t>USTAWY PRAWO ZAMÓWIEŃ PUBLICZNYCH</w:t>
      </w:r>
    </w:p>
    <w:p w14:paraId="5D2CFA0B" w14:textId="77777777" w:rsidR="00321923" w:rsidRPr="00321923" w:rsidRDefault="00321923" w:rsidP="00321923">
      <w:pPr>
        <w:pStyle w:val="NormalnyWeb"/>
        <w:spacing w:after="0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21815B81" w14:textId="77777777" w:rsidR="00321923" w:rsidRPr="00321923" w:rsidRDefault="00321923" w:rsidP="00321923">
      <w:pPr>
        <w:pStyle w:val="NormalnyWeb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7AA01FBA" w14:textId="77777777" w:rsidR="00321923" w:rsidRPr="00321923" w:rsidRDefault="00321923" w:rsidP="00321923">
      <w:pPr>
        <w:pStyle w:val="NormalnyWeb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321923">
        <w:rPr>
          <w:rFonts w:ascii="Times New Roman" w:hAnsi="Times New Roman"/>
          <w:color w:val="auto"/>
          <w:sz w:val="24"/>
          <w:szCs w:val="24"/>
        </w:rPr>
        <w:t>pod nazwą:</w:t>
      </w:r>
    </w:p>
    <w:p w14:paraId="6BEE27CA" w14:textId="77777777" w:rsidR="00321923" w:rsidRPr="00321923" w:rsidRDefault="00321923" w:rsidP="00321923">
      <w:pPr>
        <w:pStyle w:val="NormalnyWeb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14:paraId="27B94AB5" w14:textId="48F58D9F" w:rsidR="00321923" w:rsidRPr="00321923" w:rsidRDefault="00321923" w:rsidP="00321923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21923">
        <w:rPr>
          <w:rFonts w:ascii="Times New Roman" w:hAnsi="Times New Roman"/>
          <w:b/>
          <w:bCs/>
          <w:sz w:val="36"/>
          <w:szCs w:val="36"/>
          <w:lang w:eastAsia="en-US"/>
        </w:rPr>
        <w:t>Dostawa ciągnika i osprzętu</w:t>
      </w:r>
      <w:r w:rsidRPr="00321923">
        <w:rPr>
          <w:rFonts w:ascii="Times New Roman" w:hAnsi="Times New Roman"/>
          <w:b/>
          <w:bCs/>
          <w:sz w:val="36"/>
          <w:szCs w:val="36"/>
          <w:lang w:eastAsia="en-US"/>
        </w:rPr>
        <w:br/>
        <w:t>dla potrzeb Urzędu Gminy w Wiskitkach</w:t>
      </w:r>
    </w:p>
    <w:p w14:paraId="0A73C45E" w14:textId="77777777" w:rsidR="00321923" w:rsidRPr="00321923" w:rsidRDefault="00321923" w:rsidP="00321923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16410FFC" w14:textId="77777777" w:rsidR="00321923" w:rsidRPr="00321923" w:rsidRDefault="00321923" w:rsidP="00321923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21923">
        <w:rPr>
          <w:rFonts w:ascii="Times New Roman" w:hAnsi="Times New Roman"/>
          <w:b/>
          <w:color w:val="auto"/>
          <w:sz w:val="28"/>
          <w:szCs w:val="28"/>
        </w:rPr>
        <w:t>Zamawiający:</w:t>
      </w:r>
    </w:p>
    <w:p w14:paraId="590EF51C" w14:textId="77777777" w:rsidR="00321923" w:rsidRPr="00321923" w:rsidRDefault="00321923" w:rsidP="00321923">
      <w:pPr>
        <w:pStyle w:val="Nagwek"/>
        <w:jc w:val="center"/>
        <w:rPr>
          <w:b/>
          <w:sz w:val="16"/>
        </w:rPr>
      </w:pPr>
      <w:r w:rsidRPr="00321923">
        <w:rPr>
          <w:b/>
          <w:sz w:val="32"/>
        </w:rPr>
        <w:t>Gmina Wiskitki</w:t>
      </w:r>
    </w:p>
    <w:p w14:paraId="2DDE26B6" w14:textId="77777777" w:rsidR="00321923" w:rsidRPr="00321923" w:rsidRDefault="00321923" w:rsidP="00321923">
      <w:pPr>
        <w:pStyle w:val="Nagwek"/>
        <w:jc w:val="center"/>
        <w:rPr>
          <w:sz w:val="18"/>
          <w:szCs w:val="18"/>
        </w:rPr>
      </w:pPr>
      <w:r w:rsidRPr="00321923">
        <w:rPr>
          <w:sz w:val="18"/>
          <w:szCs w:val="18"/>
        </w:rPr>
        <w:t>Ul. Kościuszki 1, 96-315 Wiskitki</w:t>
      </w:r>
    </w:p>
    <w:p w14:paraId="3E7FF167" w14:textId="77777777" w:rsidR="00321923" w:rsidRPr="00321923" w:rsidRDefault="00321923" w:rsidP="00321923">
      <w:pPr>
        <w:pStyle w:val="Nagwek"/>
        <w:jc w:val="center"/>
        <w:rPr>
          <w:sz w:val="18"/>
          <w:szCs w:val="18"/>
        </w:rPr>
      </w:pPr>
      <w:r w:rsidRPr="00321923">
        <w:rPr>
          <w:sz w:val="18"/>
          <w:szCs w:val="18"/>
        </w:rPr>
        <w:t>Tel. 46 854 50 10 fax. 46 855 41 54</w:t>
      </w:r>
    </w:p>
    <w:p w14:paraId="4D5CDBBA" w14:textId="77777777" w:rsidR="00321923" w:rsidRPr="00321923" w:rsidRDefault="00321923" w:rsidP="00321923">
      <w:pPr>
        <w:pStyle w:val="Nagwek"/>
        <w:jc w:val="center"/>
        <w:rPr>
          <w:sz w:val="18"/>
          <w:szCs w:val="18"/>
          <w:lang w:val="en-US"/>
        </w:rPr>
      </w:pPr>
      <w:r w:rsidRPr="00321923">
        <w:rPr>
          <w:sz w:val="18"/>
          <w:szCs w:val="18"/>
          <w:lang w:val="en-US"/>
        </w:rPr>
        <w:t xml:space="preserve">Email: </w:t>
      </w:r>
      <w:hyperlink r:id="rId8" w:history="1">
        <w:r w:rsidRPr="00321923">
          <w:rPr>
            <w:rStyle w:val="Hipercze"/>
            <w:sz w:val="18"/>
            <w:szCs w:val="18"/>
          </w:rPr>
          <w:t>sekretariat@wiskitki.pl</w:t>
        </w:r>
      </w:hyperlink>
      <w:r w:rsidRPr="00321923">
        <w:rPr>
          <w:sz w:val="18"/>
          <w:szCs w:val="18"/>
        </w:rPr>
        <w:t xml:space="preserve"> </w:t>
      </w:r>
      <w:hyperlink r:id="rId9" w:history="1">
        <w:r w:rsidRPr="00321923">
          <w:rPr>
            <w:rStyle w:val="Hipercze"/>
            <w:sz w:val="18"/>
            <w:szCs w:val="18"/>
          </w:rPr>
          <w:t>www.wiskitki.pl</w:t>
        </w:r>
      </w:hyperlink>
      <w:r w:rsidRPr="00321923">
        <w:rPr>
          <w:sz w:val="18"/>
          <w:szCs w:val="18"/>
        </w:rPr>
        <w:t xml:space="preserve"> </w:t>
      </w:r>
    </w:p>
    <w:p w14:paraId="7E664A34" w14:textId="77777777" w:rsidR="00321923" w:rsidRPr="00321923" w:rsidRDefault="00321923" w:rsidP="00321923">
      <w:pPr>
        <w:pStyle w:val="Nagwek"/>
        <w:jc w:val="center"/>
        <w:rPr>
          <w:sz w:val="18"/>
          <w:szCs w:val="18"/>
        </w:rPr>
      </w:pPr>
      <w:r w:rsidRPr="00321923">
        <w:rPr>
          <w:sz w:val="18"/>
          <w:szCs w:val="18"/>
        </w:rPr>
        <w:t>NIP 838-142-64-66 REGON 750148549</w:t>
      </w:r>
    </w:p>
    <w:p w14:paraId="3539B2B7" w14:textId="77777777" w:rsidR="00321923" w:rsidRPr="00321923" w:rsidRDefault="00321923" w:rsidP="00321923">
      <w:pPr>
        <w:pStyle w:val="Tytu"/>
        <w:rPr>
          <w:rStyle w:val="Pogrubienie"/>
          <w:rFonts w:ascii="Times New Roman" w:hAnsi="Times New Roman"/>
          <w:b/>
          <w:bCs/>
        </w:rPr>
      </w:pPr>
    </w:p>
    <w:p w14:paraId="0189D9D8" w14:textId="77777777" w:rsidR="00321923" w:rsidRPr="00321923" w:rsidRDefault="00321923" w:rsidP="00321923">
      <w:pPr>
        <w:pStyle w:val="NormalnyWeb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321923">
        <w:rPr>
          <w:rFonts w:ascii="Times New Roman" w:hAnsi="Times New Roman"/>
          <w:noProof/>
        </w:rPr>
        <w:drawing>
          <wp:inline distT="0" distB="0" distL="0" distR="0" wp14:anchorId="07A9BF35" wp14:editId="1619090C">
            <wp:extent cx="591296" cy="657225"/>
            <wp:effectExtent l="0" t="0" r="0" b="0"/>
            <wp:docPr id="3" name="Obraz 3" descr="Znalezione obrazy dla zapytania gmina wiski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gmina wiskitk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75" cy="657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6F243" w14:textId="77777777" w:rsidR="00321923" w:rsidRPr="00321923" w:rsidRDefault="00321923" w:rsidP="00321923">
      <w:pPr>
        <w:pStyle w:val="NormalnyWeb"/>
        <w:rPr>
          <w:rFonts w:ascii="Times New Roman" w:hAnsi="Times New Roman"/>
          <w:b/>
          <w:color w:val="auto"/>
          <w:sz w:val="32"/>
          <w:szCs w:val="32"/>
        </w:rPr>
      </w:pPr>
      <w:r w:rsidRPr="00321923">
        <w:rPr>
          <w:rFonts w:ascii="Times New Roman" w:hAnsi="Times New Roman"/>
          <w:b/>
          <w:color w:val="auto"/>
          <w:sz w:val="32"/>
          <w:szCs w:val="32"/>
        </w:rPr>
        <w:t xml:space="preserve"> </w:t>
      </w:r>
    </w:p>
    <w:p w14:paraId="0E38B010" w14:textId="77777777" w:rsidR="00321923" w:rsidRPr="00321923" w:rsidRDefault="00321923" w:rsidP="00321923">
      <w:pPr>
        <w:pStyle w:val="NormalnyWeb"/>
        <w:jc w:val="center"/>
        <w:rPr>
          <w:rFonts w:ascii="Times New Roman" w:hAnsi="Times New Roman"/>
          <w:color w:val="auto"/>
          <w:sz w:val="24"/>
          <w:szCs w:val="24"/>
        </w:rPr>
      </w:pPr>
      <w:r w:rsidRPr="00321923">
        <w:rPr>
          <w:rFonts w:ascii="Times New Roman" w:hAnsi="Times New Roman"/>
          <w:color w:val="auto"/>
          <w:sz w:val="24"/>
          <w:szCs w:val="24"/>
        </w:rPr>
        <w:t>Zatwierdzam:</w:t>
      </w:r>
    </w:p>
    <w:p w14:paraId="2FC70BE0" w14:textId="77777777" w:rsidR="00321923" w:rsidRPr="00321923" w:rsidRDefault="00321923" w:rsidP="00321923">
      <w:pPr>
        <w:pStyle w:val="NormalnyWeb"/>
        <w:jc w:val="center"/>
        <w:rPr>
          <w:rFonts w:ascii="Times New Roman" w:hAnsi="Times New Roman"/>
          <w:b/>
          <w:i/>
          <w:color w:val="auto"/>
          <w:sz w:val="24"/>
          <w:szCs w:val="24"/>
        </w:rPr>
      </w:pPr>
      <w:r w:rsidRPr="00321923">
        <w:rPr>
          <w:rFonts w:ascii="Times New Roman" w:hAnsi="Times New Roman"/>
          <w:b/>
          <w:i/>
          <w:color w:val="auto"/>
          <w:sz w:val="24"/>
          <w:szCs w:val="24"/>
        </w:rPr>
        <w:t>Wójt Gminy Wiskitki</w:t>
      </w:r>
    </w:p>
    <w:p w14:paraId="021F5919" w14:textId="77777777" w:rsidR="00321923" w:rsidRPr="00321923" w:rsidRDefault="00321923" w:rsidP="00321923">
      <w:pPr>
        <w:pStyle w:val="NormalnyWeb"/>
        <w:jc w:val="center"/>
        <w:rPr>
          <w:rFonts w:ascii="Times New Roman" w:hAnsi="Times New Roman"/>
          <w:b/>
          <w:i/>
          <w:color w:val="auto"/>
          <w:sz w:val="24"/>
          <w:szCs w:val="24"/>
        </w:rPr>
      </w:pPr>
      <w:r w:rsidRPr="00321923">
        <w:rPr>
          <w:rFonts w:ascii="Times New Roman" w:hAnsi="Times New Roman"/>
          <w:b/>
          <w:i/>
          <w:color w:val="auto"/>
          <w:sz w:val="24"/>
          <w:szCs w:val="24"/>
        </w:rPr>
        <w:t>/-/ mgr Rafał Mitura</w:t>
      </w:r>
    </w:p>
    <w:p w14:paraId="5D5AC960" w14:textId="77777777" w:rsidR="009838C7" w:rsidRPr="00321923" w:rsidRDefault="00EB7871" w:rsidP="00592BB1">
      <w:pPr>
        <w:pStyle w:val="Nagwek1"/>
        <w:rPr>
          <w:sz w:val="22"/>
          <w:szCs w:val="22"/>
        </w:rPr>
      </w:pPr>
      <w:r w:rsidRPr="00321923">
        <w:rPr>
          <w:sz w:val="22"/>
          <w:szCs w:val="22"/>
        </w:rPr>
        <w:br w:type="page"/>
      </w:r>
      <w:bookmarkStart w:id="0" w:name="_Toc258314242"/>
      <w:r w:rsidR="009838C7" w:rsidRPr="00321923">
        <w:rPr>
          <w:sz w:val="22"/>
          <w:szCs w:val="22"/>
        </w:rPr>
        <w:lastRenderedPageBreak/>
        <w:t>Nazwa (firma) oraz adres Zamawiającego</w:t>
      </w:r>
      <w:bookmarkEnd w:id="0"/>
    </w:p>
    <w:p w14:paraId="41B5FBDE" w14:textId="77777777" w:rsidR="00321923" w:rsidRDefault="00321923" w:rsidP="00321923">
      <w:pPr>
        <w:pStyle w:val="Tekstpodstawowy"/>
        <w:spacing w:after="0"/>
        <w:ind w:left="431"/>
        <w:rPr>
          <w:sz w:val="22"/>
          <w:szCs w:val="22"/>
        </w:rPr>
      </w:pPr>
    </w:p>
    <w:p w14:paraId="7EEC6214" w14:textId="02318B34" w:rsidR="009838C7" w:rsidRPr="00321923" w:rsidRDefault="00321923" w:rsidP="00B153C8">
      <w:pPr>
        <w:pStyle w:val="Tekstpodstawowy"/>
        <w:spacing w:after="0"/>
        <w:ind w:left="431" w:hanging="5"/>
        <w:rPr>
          <w:sz w:val="22"/>
          <w:szCs w:val="22"/>
        </w:rPr>
      </w:pPr>
      <w:r>
        <w:rPr>
          <w:sz w:val="22"/>
          <w:szCs w:val="22"/>
        </w:rPr>
        <w:t>Gmina Wiskitki</w:t>
      </w:r>
    </w:p>
    <w:p w14:paraId="4D7BA348" w14:textId="7DAB7F19" w:rsidR="009838C7" w:rsidRPr="00321923" w:rsidRDefault="00321923" w:rsidP="00B153C8">
      <w:pPr>
        <w:pStyle w:val="Tekstpodstawowy"/>
        <w:spacing w:after="0"/>
        <w:ind w:left="431" w:hanging="5"/>
        <w:rPr>
          <w:sz w:val="22"/>
          <w:szCs w:val="22"/>
        </w:rPr>
      </w:pPr>
      <w:r>
        <w:rPr>
          <w:sz w:val="22"/>
          <w:szCs w:val="22"/>
        </w:rPr>
        <w:t>Ul. Kościuszki 1</w:t>
      </w:r>
      <w:r w:rsidR="009838C7" w:rsidRPr="00321923">
        <w:rPr>
          <w:sz w:val="22"/>
          <w:szCs w:val="22"/>
        </w:rPr>
        <w:t xml:space="preserve"> </w:t>
      </w:r>
    </w:p>
    <w:p w14:paraId="1B33F17A" w14:textId="7952EF19" w:rsidR="008B60B4" w:rsidRPr="00321923" w:rsidRDefault="00321923" w:rsidP="00B153C8">
      <w:pPr>
        <w:pStyle w:val="Tekstpodstawowy"/>
        <w:spacing w:after="0"/>
        <w:ind w:left="431" w:hanging="5"/>
        <w:rPr>
          <w:sz w:val="22"/>
          <w:szCs w:val="22"/>
        </w:rPr>
      </w:pPr>
      <w:r>
        <w:rPr>
          <w:sz w:val="22"/>
          <w:szCs w:val="22"/>
        </w:rPr>
        <w:t>96-315 Wiskitki</w:t>
      </w:r>
    </w:p>
    <w:p w14:paraId="13FED94A" w14:textId="0521DBBF" w:rsidR="008B60B4" w:rsidRPr="00B153C8" w:rsidRDefault="008B60B4" w:rsidP="00B153C8">
      <w:pPr>
        <w:pStyle w:val="Tekstpodstawowy"/>
        <w:spacing w:after="0"/>
        <w:ind w:left="431" w:hanging="5"/>
        <w:rPr>
          <w:sz w:val="22"/>
          <w:szCs w:val="22"/>
          <w:lang w:val="en-GB"/>
        </w:rPr>
      </w:pPr>
      <w:r w:rsidRPr="00B153C8">
        <w:rPr>
          <w:sz w:val="22"/>
          <w:szCs w:val="22"/>
          <w:lang w:val="en-GB"/>
        </w:rPr>
        <w:t>Tel.:</w:t>
      </w:r>
      <w:r w:rsidR="000D1903">
        <w:rPr>
          <w:sz w:val="22"/>
          <w:szCs w:val="22"/>
          <w:lang w:val="en-GB"/>
        </w:rPr>
        <w:t xml:space="preserve"> </w:t>
      </w:r>
      <w:r w:rsidR="00321923" w:rsidRPr="00B153C8">
        <w:rPr>
          <w:sz w:val="22"/>
          <w:szCs w:val="22"/>
          <w:lang w:val="en-GB"/>
        </w:rPr>
        <w:t>46 854 50 10</w:t>
      </w:r>
    </w:p>
    <w:p w14:paraId="32E2B769" w14:textId="779A491F" w:rsidR="000E7443" w:rsidRPr="00B153C8" w:rsidRDefault="000E7443" w:rsidP="00B153C8">
      <w:pPr>
        <w:pStyle w:val="Tekstpodstawowy"/>
        <w:spacing w:after="0"/>
        <w:ind w:left="431" w:hanging="5"/>
        <w:rPr>
          <w:sz w:val="22"/>
          <w:szCs w:val="22"/>
          <w:lang w:val="en-GB"/>
        </w:rPr>
      </w:pPr>
      <w:r w:rsidRPr="00B153C8">
        <w:rPr>
          <w:sz w:val="22"/>
          <w:szCs w:val="22"/>
          <w:lang w:val="en-GB"/>
        </w:rPr>
        <w:t xml:space="preserve">e-mail: </w:t>
      </w:r>
      <w:r w:rsidR="00321923" w:rsidRPr="00B153C8">
        <w:rPr>
          <w:i/>
          <w:sz w:val="22"/>
          <w:szCs w:val="22"/>
          <w:lang w:val="en-GB"/>
        </w:rPr>
        <w:t>sekretariat@wiskitki.pl</w:t>
      </w:r>
    </w:p>
    <w:p w14:paraId="3EA31495" w14:textId="74F434E0" w:rsidR="000E7443" w:rsidRPr="00B153C8" w:rsidRDefault="000E7443" w:rsidP="00B153C8">
      <w:pPr>
        <w:pStyle w:val="Tekstpodstawowy"/>
        <w:spacing w:after="0"/>
        <w:ind w:left="431" w:hanging="5"/>
        <w:rPr>
          <w:sz w:val="22"/>
          <w:szCs w:val="22"/>
        </w:rPr>
      </w:pPr>
      <w:r w:rsidRPr="00B153C8">
        <w:rPr>
          <w:sz w:val="22"/>
          <w:szCs w:val="22"/>
        </w:rPr>
        <w:t xml:space="preserve">adres strony internetowej: </w:t>
      </w:r>
      <w:r w:rsidR="00321923" w:rsidRPr="00B153C8">
        <w:rPr>
          <w:i/>
          <w:sz w:val="22"/>
          <w:szCs w:val="22"/>
        </w:rPr>
        <w:t>http://wiskitki.bip.net</w:t>
      </w:r>
      <w:r w:rsidR="00CE237C" w:rsidRPr="00B153C8">
        <w:rPr>
          <w:i/>
          <w:sz w:val="22"/>
          <w:szCs w:val="22"/>
        </w:rPr>
        <w:t>.pl</w:t>
      </w:r>
    </w:p>
    <w:p w14:paraId="11595F04" w14:textId="77777777" w:rsidR="009838C7" w:rsidRPr="00321923" w:rsidRDefault="009838C7" w:rsidP="00592BB1">
      <w:pPr>
        <w:pStyle w:val="Nagwek1"/>
        <w:rPr>
          <w:sz w:val="22"/>
          <w:szCs w:val="22"/>
        </w:rPr>
      </w:pPr>
      <w:bookmarkStart w:id="1" w:name="_Toc258314243"/>
      <w:r w:rsidRPr="00321923">
        <w:rPr>
          <w:sz w:val="22"/>
          <w:szCs w:val="22"/>
        </w:rPr>
        <w:t>Tryb udzielenia zamówienia</w:t>
      </w:r>
      <w:bookmarkEnd w:id="1"/>
    </w:p>
    <w:p w14:paraId="713AD6E4" w14:textId="77777777" w:rsidR="00B153C8" w:rsidRDefault="00B153C8" w:rsidP="00592BB1">
      <w:pPr>
        <w:pStyle w:val="Tekstpodstawowywcity"/>
        <w:ind w:left="360" w:firstLine="71"/>
        <w:rPr>
          <w:sz w:val="22"/>
          <w:szCs w:val="22"/>
        </w:rPr>
      </w:pPr>
    </w:p>
    <w:p w14:paraId="4A3D9661" w14:textId="49EE7876" w:rsidR="00C31AAC" w:rsidRDefault="009838C7" w:rsidP="00C31AAC">
      <w:pPr>
        <w:pStyle w:val="Tekstpodstawowywcity"/>
        <w:ind w:left="426"/>
        <w:jc w:val="both"/>
        <w:rPr>
          <w:sz w:val="22"/>
          <w:szCs w:val="22"/>
        </w:rPr>
      </w:pPr>
      <w:r w:rsidRPr="00321923">
        <w:rPr>
          <w:sz w:val="22"/>
          <w:szCs w:val="22"/>
        </w:rPr>
        <w:t xml:space="preserve">Postępowanie prowadzone będzie w trybie: </w:t>
      </w:r>
      <w:r w:rsidR="00CE237C" w:rsidRPr="00321923">
        <w:rPr>
          <w:b/>
          <w:sz w:val="22"/>
          <w:szCs w:val="22"/>
        </w:rPr>
        <w:t>przetarg nieograniczony</w:t>
      </w:r>
      <w:r w:rsidR="00B153C8">
        <w:rPr>
          <w:sz w:val="22"/>
          <w:szCs w:val="22"/>
        </w:rPr>
        <w:t>, na podstawie przepisów ustawy z dnia 29 stycznia 2004 r. Prawo zamówień publicznych (</w:t>
      </w:r>
      <w:proofErr w:type="spellStart"/>
      <w:r w:rsidR="00B153C8">
        <w:rPr>
          <w:sz w:val="22"/>
          <w:szCs w:val="22"/>
        </w:rPr>
        <w:t>t.j</w:t>
      </w:r>
      <w:proofErr w:type="spellEnd"/>
      <w:r w:rsidR="00B153C8">
        <w:rPr>
          <w:sz w:val="22"/>
          <w:szCs w:val="22"/>
        </w:rPr>
        <w:t>. Dz.U.2019.1843), z wykorzystaniem procedury opisanej w art. 24aa</w:t>
      </w:r>
      <w:r w:rsidR="001644FA" w:rsidRPr="00321923">
        <w:rPr>
          <w:sz w:val="22"/>
          <w:szCs w:val="22"/>
        </w:rPr>
        <w:t>.</w:t>
      </w:r>
      <w:r w:rsidR="00C31AAC">
        <w:rPr>
          <w:sz w:val="22"/>
          <w:szCs w:val="22"/>
        </w:rPr>
        <w:t xml:space="preserve"> </w:t>
      </w:r>
    </w:p>
    <w:p w14:paraId="74B93A0F" w14:textId="0F860CDD" w:rsidR="003A323F" w:rsidRPr="00321923" w:rsidRDefault="003A323F" w:rsidP="00C31AAC">
      <w:pPr>
        <w:pStyle w:val="Tekstpodstawowywcity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Zamówienie publiczne udzielone będzie w ramach realizacji zadania inwestycyjnego Gminy Wiskitki pn.: „Zakup ciągnika, kosiarki i rębaka”, finansowanego ze środków własnych samorządu.</w:t>
      </w:r>
    </w:p>
    <w:p w14:paraId="62A47A41" w14:textId="77777777" w:rsidR="00EB7871" w:rsidRDefault="00F23594" w:rsidP="00592BB1">
      <w:pPr>
        <w:pStyle w:val="Nagwek1"/>
        <w:rPr>
          <w:sz w:val="22"/>
          <w:szCs w:val="22"/>
          <w:lang w:val="pl-PL"/>
        </w:rPr>
      </w:pPr>
      <w:bookmarkStart w:id="2" w:name="_Toc258314244"/>
      <w:r w:rsidRPr="00321923">
        <w:rPr>
          <w:sz w:val="22"/>
          <w:szCs w:val="22"/>
        </w:rPr>
        <w:t>Opis przedmiotu zamówienia</w:t>
      </w:r>
      <w:bookmarkEnd w:id="2"/>
    </w:p>
    <w:p w14:paraId="78F9CE71" w14:textId="77777777" w:rsidR="00351EB4" w:rsidRPr="00351EB4" w:rsidRDefault="00351EB4" w:rsidP="00BE4AFE">
      <w:pPr>
        <w:pStyle w:val="Nagwek2"/>
        <w:numPr>
          <w:ilvl w:val="0"/>
          <w:numId w:val="0"/>
        </w:numPr>
        <w:ind w:left="680"/>
      </w:pPr>
    </w:p>
    <w:p w14:paraId="5AF2F225" w14:textId="6353E50F" w:rsidR="008F7292" w:rsidRPr="00321923" w:rsidRDefault="008F7292" w:rsidP="00BE4AFE">
      <w:pPr>
        <w:pStyle w:val="Nagwek2"/>
      </w:pPr>
      <w:r w:rsidRPr="00321923">
        <w:t xml:space="preserve">Przedmiotem zamówienia jest </w:t>
      </w:r>
      <w:r w:rsidR="00B153C8" w:rsidRPr="00321923">
        <w:t>zakup</w:t>
      </w:r>
      <w:r w:rsidR="00CE237C" w:rsidRPr="00321923">
        <w:t xml:space="preserve"> i dostawa fabrycznie nowego c</w:t>
      </w:r>
      <w:r w:rsidR="00C31AAC">
        <w:t>iągnika</w:t>
      </w:r>
      <w:r w:rsidR="00961AF2">
        <w:t xml:space="preserve"> rolniczego</w:t>
      </w:r>
      <w:r w:rsidR="00C31AAC">
        <w:t xml:space="preserve"> oraz osprzętu zgodnie z poniższym opisem przedmiotu zamówienia</w:t>
      </w:r>
      <w:r w:rsidRPr="00321923">
        <w:t>.</w:t>
      </w: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0"/>
      </w:tblGrid>
      <w:tr w:rsidR="00CE237C" w:rsidRPr="00321923" w14:paraId="69E5267D" w14:textId="77777777" w:rsidTr="000D1903">
        <w:tc>
          <w:tcPr>
            <w:tcW w:w="8820" w:type="dxa"/>
          </w:tcPr>
          <w:p w14:paraId="04A897FB" w14:textId="7698EEE6" w:rsidR="00CE237C" w:rsidRDefault="00CE237C" w:rsidP="00C31AAC">
            <w:pPr>
              <w:pStyle w:val="Tekstpodstawowy"/>
              <w:pBdr>
                <w:bottom w:val="double" w:sz="6" w:space="1" w:color="auto"/>
              </w:pBdr>
              <w:spacing w:before="80"/>
              <w:rPr>
                <w:sz w:val="22"/>
                <w:szCs w:val="22"/>
              </w:rPr>
            </w:pPr>
            <w:r w:rsidRPr="00321923">
              <w:rPr>
                <w:b/>
                <w:sz w:val="22"/>
                <w:szCs w:val="22"/>
              </w:rPr>
              <w:t xml:space="preserve">Wspólny Słownik Zamówień: </w:t>
            </w:r>
            <w:r w:rsidR="00C31AAC" w:rsidRPr="00C31AAC">
              <w:rPr>
                <w:sz w:val="22"/>
                <w:szCs w:val="22"/>
              </w:rPr>
              <w:t>16700000-8 ciągniki</w:t>
            </w:r>
            <w:r w:rsidR="00C31AAC">
              <w:rPr>
                <w:sz w:val="22"/>
                <w:szCs w:val="22"/>
              </w:rPr>
              <w:t xml:space="preserve">; </w:t>
            </w:r>
            <w:r w:rsidR="00C31AAC" w:rsidRPr="00C31AAC">
              <w:rPr>
                <w:sz w:val="22"/>
                <w:szCs w:val="22"/>
              </w:rPr>
              <w:t>16310000-1 kosiarki</w:t>
            </w:r>
            <w:r w:rsidR="00C31AAC">
              <w:rPr>
                <w:sz w:val="22"/>
                <w:szCs w:val="22"/>
              </w:rPr>
              <w:t xml:space="preserve">; </w:t>
            </w:r>
            <w:r w:rsidR="00C31AAC" w:rsidRPr="00C31AAC">
              <w:rPr>
                <w:sz w:val="22"/>
                <w:szCs w:val="22"/>
              </w:rPr>
              <w:t>43312200-5 rębarki</w:t>
            </w:r>
          </w:p>
          <w:p w14:paraId="5D18F498" w14:textId="77777777" w:rsidR="00C31AAC" w:rsidRPr="00961AF2" w:rsidRDefault="00961AF2" w:rsidP="00C31AAC">
            <w:pPr>
              <w:pStyle w:val="Tekstpodstawowy"/>
              <w:spacing w:before="80"/>
              <w:rPr>
                <w:b/>
                <w:sz w:val="28"/>
                <w:szCs w:val="22"/>
              </w:rPr>
            </w:pPr>
            <w:r w:rsidRPr="00961AF2">
              <w:rPr>
                <w:b/>
                <w:sz w:val="28"/>
                <w:szCs w:val="22"/>
              </w:rPr>
              <w:t>Ciągnik rolniczy</w:t>
            </w:r>
          </w:p>
          <w:p w14:paraId="739EC5A3" w14:textId="680D44BE" w:rsidR="00961AF2" w:rsidRPr="00961AF2" w:rsidRDefault="00961AF2" w:rsidP="00961AF2">
            <w:pPr>
              <w:pStyle w:val="Tekstpodstawowy"/>
              <w:numPr>
                <w:ilvl w:val="0"/>
                <w:numId w:val="29"/>
              </w:numPr>
              <w:spacing w:after="0"/>
              <w:ind w:left="714" w:hanging="357"/>
              <w:rPr>
                <w:sz w:val="22"/>
                <w:szCs w:val="22"/>
              </w:rPr>
            </w:pPr>
            <w:r w:rsidRPr="00961AF2">
              <w:rPr>
                <w:sz w:val="22"/>
                <w:szCs w:val="22"/>
              </w:rPr>
              <w:t xml:space="preserve">Moc </w:t>
            </w:r>
            <w:r>
              <w:rPr>
                <w:sz w:val="22"/>
                <w:szCs w:val="22"/>
              </w:rPr>
              <w:t>co najmniej</w:t>
            </w:r>
            <w:r w:rsidRPr="00961AF2">
              <w:rPr>
                <w:sz w:val="22"/>
                <w:szCs w:val="22"/>
              </w:rPr>
              <w:t xml:space="preserve"> 170</w:t>
            </w:r>
            <w:r>
              <w:rPr>
                <w:sz w:val="22"/>
                <w:szCs w:val="22"/>
              </w:rPr>
              <w:t xml:space="preserve"> </w:t>
            </w:r>
            <w:r w:rsidRPr="00961AF2">
              <w:rPr>
                <w:sz w:val="22"/>
                <w:szCs w:val="22"/>
              </w:rPr>
              <w:t>KM przy 1900obr.</w:t>
            </w:r>
          </w:p>
          <w:p w14:paraId="2D10E505" w14:textId="60132A87" w:rsidR="00961AF2" w:rsidRPr="00961AF2" w:rsidRDefault="00961AF2" w:rsidP="00961AF2">
            <w:pPr>
              <w:pStyle w:val="Tekstpodstawowy"/>
              <w:numPr>
                <w:ilvl w:val="0"/>
                <w:numId w:val="29"/>
              </w:numPr>
              <w:spacing w:after="0"/>
              <w:ind w:left="714" w:hanging="357"/>
              <w:rPr>
                <w:sz w:val="22"/>
                <w:szCs w:val="22"/>
              </w:rPr>
            </w:pPr>
            <w:r w:rsidRPr="00961AF2">
              <w:rPr>
                <w:sz w:val="22"/>
                <w:szCs w:val="22"/>
              </w:rPr>
              <w:t>Moment obrotowy minimum 700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961AF2">
              <w:rPr>
                <w:sz w:val="22"/>
                <w:szCs w:val="22"/>
              </w:rPr>
              <w:t>nM</w:t>
            </w:r>
            <w:proofErr w:type="spellEnd"/>
            <w:r w:rsidRPr="00961AF2">
              <w:rPr>
                <w:sz w:val="22"/>
                <w:szCs w:val="22"/>
              </w:rPr>
              <w:t xml:space="preserve"> przy 1500obr/min</w:t>
            </w:r>
          </w:p>
          <w:p w14:paraId="7C2EAC62" w14:textId="0CD047C5" w:rsidR="00961AF2" w:rsidRPr="00961AF2" w:rsidRDefault="00961AF2" w:rsidP="00961AF2">
            <w:pPr>
              <w:pStyle w:val="Tekstpodstawowy"/>
              <w:numPr>
                <w:ilvl w:val="0"/>
                <w:numId w:val="29"/>
              </w:numPr>
              <w:spacing w:after="0"/>
              <w:ind w:left="714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Pojemność silnika minimum</w:t>
            </w:r>
            <w:r w:rsidRPr="00961AF2">
              <w:rPr>
                <w:sz w:val="22"/>
                <w:szCs w:val="22"/>
              </w:rPr>
              <w:t xml:space="preserve"> 7</w:t>
            </w:r>
            <w:r>
              <w:rPr>
                <w:sz w:val="22"/>
                <w:szCs w:val="22"/>
              </w:rPr>
              <w:t xml:space="preserve"> </w:t>
            </w:r>
            <w:r w:rsidRPr="00961AF2">
              <w:rPr>
                <w:sz w:val="22"/>
                <w:szCs w:val="22"/>
              </w:rPr>
              <w:t>000 cm</w:t>
            </w:r>
            <w:r w:rsidRPr="00961AF2">
              <w:rPr>
                <w:sz w:val="22"/>
                <w:szCs w:val="22"/>
                <w:vertAlign w:val="superscript"/>
              </w:rPr>
              <w:t>3</w:t>
            </w:r>
          </w:p>
          <w:p w14:paraId="259814F4" w14:textId="77777777" w:rsidR="00961AF2" w:rsidRPr="00961AF2" w:rsidRDefault="00961AF2" w:rsidP="00961AF2">
            <w:pPr>
              <w:pStyle w:val="Tekstpodstawowy"/>
              <w:numPr>
                <w:ilvl w:val="0"/>
                <w:numId w:val="29"/>
              </w:numPr>
              <w:spacing w:after="0"/>
              <w:ind w:left="714" w:hanging="357"/>
              <w:rPr>
                <w:sz w:val="22"/>
                <w:szCs w:val="22"/>
              </w:rPr>
            </w:pPr>
            <w:r w:rsidRPr="00961AF2">
              <w:rPr>
                <w:sz w:val="22"/>
                <w:szCs w:val="22"/>
              </w:rPr>
              <w:t xml:space="preserve">Norma emisji spalin minimum </w:t>
            </w:r>
            <w:proofErr w:type="spellStart"/>
            <w:r w:rsidRPr="00961AF2">
              <w:rPr>
                <w:sz w:val="22"/>
                <w:szCs w:val="22"/>
              </w:rPr>
              <w:t>Stage</w:t>
            </w:r>
            <w:proofErr w:type="spellEnd"/>
            <w:r w:rsidRPr="00961AF2">
              <w:rPr>
                <w:sz w:val="22"/>
                <w:szCs w:val="22"/>
              </w:rPr>
              <w:t xml:space="preserve"> IV SCR </w:t>
            </w:r>
            <w:proofErr w:type="spellStart"/>
            <w:r w:rsidRPr="00961AF2">
              <w:rPr>
                <w:sz w:val="22"/>
                <w:szCs w:val="22"/>
              </w:rPr>
              <w:t>Adblue</w:t>
            </w:r>
            <w:proofErr w:type="spellEnd"/>
          </w:p>
          <w:p w14:paraId="5668971A" w14:textId="77777777" w:rsidR="00961AF2" w:rsidRPr="00961AF2" w:rsidRDefault="00961AF2" w:rsidP="00961AF2">
            <w:pPr>
              <w:pStyle w:val="Tekstpodstawowy"/>
              <w:numPr>
                <w:ilvl w:val="0"/>
                <w:numId w:val="29"/>
              </w:numPr>
              <w:spacing w:after="0"/>
              <w:ind w:left="714" w:hanging="357"/>
              <w:rPr>
                <w:sz w:val="22"/>
                <w:szCs w:val="22"/>
              </w:rPr>
            </w:pPr>
            <w:r w:rsidRPr="00961AF2">
              <w:rPr>
                <w:sz w:val="22"/>
                <w:szCs w:val="22"/>
              </w:rPr>
              <w:t xml:space="preserve">WOM min 540/540E/1000 </w:t>
            </w:r>
          </w:p>
          <w:p w14:paraId="25CA4C90" w14:textId="77777777" w:rsidR="00961AF2" w:rsidRPr="00961AF2" w:rsidRDefault="00961AF2" w:rsidP="00961AF2">
            <w:pPr>
              <w:pStyle w:val="Tekstpodstawowy"/>
              <w:numPr>
                <w:ilvl w:val="0"/>
                <w:numId w:val="29"/>
              </w:numPr>
              <w:spacing w:after="0"/>
              <w:ind w:left="714" w:hanging="357"/>
              <w:rPr>
                <w:sz w:val="22"/>
                <w:szCs w:val="22"/>
              </w:rPr>
            </w:pPr>
            <w:r w:rsidRPr="00961AF2">
              <w:rPr>
                <w:sz w:val="22"/>
                <w:szCs w:val="22"/>
              </w:rPr>
              <w:t>Liczba biegów co najmniej 20 przód i 20 tył +biegi pełzające</w:t>
            </w:r>
          </w:p>
          <w:p w14:paraId="5CE7FCBD" w14:textId="77777777" w:rsidR="00961AF2" w:rsidRPr="00961AF2" w:rsidRDefault="00961AF2" w:rsidP="00961AF2">
            <w:pPr>
              <w:pStyle w:val="Tekstpodstawowy"/>
              <w:numPr>
                <w:ilvl w:val="0"/>
                <w:numId w:val="29"/>
              </w:numPr>
              <w:spacing w:after="0"/>
              <w:ind w:left="714" w:hanging="357"/>
              <w:rPr>
                <w:sz w:val="22"/>
                <w:szCs w:val="22"/>
              </w:rPr>
            </w:pPr>
            <w:r w:rsidRPr="00961AF2">
              <w:rPr>
                <w:sz w:val="22"/>
                <w:szCs w:val="22"/>
              </w:rPr>
              <w:t xml:space="preserve">Rewers elektrohydrauliczny </w:t>
            </w:r>
          </w:p>
          <w:p w14:paraId="52604611" w14:textId="77777777" w:rsidR="00961AF2" w:rsidRPr="00961AF2" w:rsidRDefault="00961AF2" w:rsidP="00961AF2">
            <w:pPr>
              <w:pStyle w:val="Tekstpodstawowy"/>
              <w:numPr>
                <w:ilvl w:val="0"/>
                <w:numId w:val="29"/>
              </w:numPr>
              <w:spacing w:after="0"/>
              <w:ind w:left="714" w:hanging="357"/>
              <w:rPr>
                <w:sz w:val="22"/>
                <w:szCs w:val="22"/>
              </w:rPr>
            </w:pPr>
            <w:r w:rsidRPr="00961AF2">
              <w:rPr>
                <w:sz w:val="22"/>
                <w:szCs w:val="22"/>
              </w:rPr>
              <w:t xml:space="preserve">Napęd na cztery koła </w:t>
            </w:r>
          </w:p>
          <w:p w14:paraId="526CD211" w14:textId="77777777" w:rsidR="00961AF2" w:rsidRPr="00961AF2" w:rsidRDefault="00961AF2" w:rsidP="00961AF2">
            <w:pPr>
              <w:pStyle w:val="Tekstpodstawowy"/>
              <w:numPr>
                <w:ilvl w:val="0"/>
                <w:numId w:val="29"/>
              </w:numPr>
              <w:spacing w:after="0"/>
              <w:ind w:left="714" w:hanging="357"/>
              <w:rPr>
                <w:sz w:val="22"/>
                <w:szCs w:val="22"/>
              </w:rPr>
            </w:pPr>
            <w:r w:rsidRPr="00961AF2">
              <w:rPr>
                <w:sz w:val="22"/>
                <w:szCs w:val="22"/>
              </w:rPr>
              <w:t>Podgrzewacz bloku silnika montowany fabrycznie</w:t>
            </w:r>
          </w:p>
          <w:p w14:paraId="33C3B27D" w14:textId="4562B6C6" w:rsidR="00961AF2" w:rsidRPr="00961AF2" w:rsidRDefault="00961AF2" w:rsidP="00961AF2">
            <w:pPr>
              <w:pStyle w:val="Tekstpodstawowy"/>
              <w:numPr>
                <w:ilvl w:val="0"/>
                <w:numId w:val="29"/>
              </w:numPr>
              <w:spacing w:after="0"/>
              <w:ind w:left="714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Zbiornik paliwa minimum</w:t>
            </w:r>
            <w:r w:rsidRPr="00961AF2"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 xml:space="preserve">25 </w:t>
            </w:r>
            <w:r w:rsidRPr="00961AF2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itrów</w:t>
            </w:r>
            <w:r w:rsidRPr="00961AF2">
              <w:rPr>
                <w:sz w:val="22"/>
                <w:szCs w:val="22"/>
              </w:rPr>
              <w:t xml:space="preserve"> </w:t>
            </w:r>
          </w:p>
          <w:p w14:paraId="75A336DB" w14:textId="53A67E04" w:rsidR="00961AF2" w:rsidRPr="00961AF2" w:rsidRDefault="00961AF2" w:rsidP="00961AF2">
            <w:pPr>
              <w:pStyle w:val="Tekstpodstawowy"/>
              <w:numPr>
                <w:ilvl w:val="0"/>
                <w:numId w:val="29"/>
              </w:numPr>
              <w:spacing w:after="0"/>
              <w:ind w:left="714" w:hanging="357"/>
              <w:rPr>
                <w:sz w:val="22"/>
                <w:szCs w:val="22"/>
              </w:rPr>
            </w:pPr>
            <w:r w:rsidRPr="00961AF2">
              <w:rPr>
                <w:sz w:val="22"/>
                <w:szCs w:val="22"/>
              </w:rPr>
              <w:t xml:space="preserve">Zbiornik ADBLUE </w:t>
            </w:r>
            <w:r>
              <w:rPr>
                <w:sz w:val="22"/>
                <w:szCs w:val="22"/>
              </w:rPr>
              <w:t>o pojemności minimum 5</w:t>
            </w:r>
            <w:r w:rsidRPr="00961AF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61AF2">
              <w:rPr>
                <w:sz w:val="22"/>
                <w:szCs w:val="22"/>
              </w:rPr>
              <w:t>l</w:t>
            </w:r>
          </w:p>
          <w:p w14:paraId="117C5A69" w14:textId="77777777" w:rsidR="00961AF2" w:rsidRPr="00961AF2" w:rsidRDefault="00961AF2" w:rsidP="00961AF2">
            <w:pPr>
              <w:pStyle w:val="Tekstpodstawowy"/>
              <w:numPr>
                <w:ilvl w:val="0"/>
                <w:numId w:val="29"/>
              </w:numPr>
              <w:spacing w:after="0"/>
              <w:ind w:left="714" w:hanging="357"/>
              <w:rPr>
                <w:sz w:val="22"/>
                <w:szCs w:val="22"/>
              </w:rPr>
            </w:pPr>
            <w:r w:rsidRPr="00961AF2">
              <w:rPr>
                <w:sz w:val="22"/>
                <w:szCs w:val="22"/>
              </w:rPr>
              <w:t xml:space="preserve">Skrzynka narzędziowa zamykana na kluczyk </w:t>
            </w:r>
          </w:p>
          <w:p w14:paraId="6AA52284" w14:textId="77777777" w:rsidR="00961AF2" w:rsidRPr="00961AF2" w:rsidRDefault="00961AF2" w:rsidP="00961AF2">
            <w:pPr>
              <w:pStyle w:val="Tekstpodstawowy"/>
              <w:numPr>
                <w:ilvl w:val="0"/>
                <w:numId w:val="29"/>
              </w:numPr>
              <w:spacing w:after="0"/>
              <w:ind w:left="714" w:hanging="357"/>
              <w:rPr>
                <w:sz w:val="22"/>
                <w:szCs w:val="22"/>
              </w:rPr>
            </w:pPr>
            <w:r w:rsidRPr="00961AF2">
              <w:rPr>
                <w:sz w:val="22"/>
                <w:szCs w:val="22"/>
              </w:rPr>
              <w:t>Amortyzacja przedniej osi</w:t>
            </w:r>
          </w:p>
          <w:p w14:paraId="5C2A20E1" w14:textId="77777777" w:rsidR="00961AF2" w:rsidRPr="00961AF2" w:rsidRDefault="00961AF2" w:rsidP="00961AF2">
            <w:pPr>
              <w:pStyle w:val="Tekstpodstawowy"/>
              <w:numPr>
                <w:ilvl w:val="0"/>
                <w:numId w:val="29"/>
              </w:numPr>
              <w:spacing w:after="0"/>
              <w:ind w:left="714" w:hanging="357"/>
              <w:rPr>
                <w:sz w:val="22"/>
                <w:szCs w:val="22"/>
              </w:rPr>
            </w:pPr>
            <w:r w:rsidRPr="00961AF2">
              <w:rPr>
                <w:sz w:val="22"/>
                <w:szCs w:val="22"/>
              </w:rPr>
              <w:t>Błotniki przednie skrętne</w:t>
            </w:r>
          </w:p>
          <w:p w14:paraId="573C4C67" w14:textId="77777777" w:rsidR="00961AF2" w:rsidRPr="00961AF2" w:rsidRDefault="00961AF2" w:rsidP="00961AF2">
            <w:pPr>
              <w:pStyle w:val="Tekstpodstawowy"/>
              <w:numPr>
                <w:ilvl w:val="0"/>
                <w:numId w:val="29"/>
              </w:numPr>
              <w:spacing w:after="0"/>
              <w:ind w:left="714" w:hanging="357"/>
              <w:rPr>
                <w:sz w:val="22"/>
                <w:szCs w:val="22"/>
              </w:rPr>
            </w:pPr>
            <w:r w:rsidRPr="00961AF2">
              <w:rPr>
                <w:sz w:val="22"/>
                <w:szCs w:val="22"/>
              </w:rPr>
              <w:t>Instalacja hamulców pneumatycznych 2 – przewodowa</w:t>
            </w:r>
          </w:p>
          <w:p w14:paraId="3F4BDE24" w14:textId="77777777" w:rsidR="00961AF2" w:rsidRPr="00961AF2" w:rsidRDefault="00961AF2" w:rsidP="00961AF2">
            <w:pPr>
              <w:pStyle w:val="Tekstpodstawowy"/>
              <w:numPr>
                <w:ilvl w:val="0"/>
                <w:numId w:val="29"/>
              </w:numPr>
              <w:spacing w:after="0"/>
              <w:ind w:left="714" w:hanging="357"/>
              <w:rPr>
                <w:sz w:val="22"/>
                <w:szCs w:val="22"/>
              </w:rPr>
            </w:pPr>
            <w:r w:rsidRPr="00961AF2">
              <w:rPr>
                <w:sz w:val="22"/>
                <w:szCs w:val="22"/>
              </w:rPr>
              <w:t>Gniazdo wolnego spływu 1”</w:t>
            </w:r>
          </w:p>
          <w:p w14:paraId="5C95D2EF" w14:textId="7AC65CF2" w:rsidR="00961AF2" w:rsidRPr="00961AF2" w:rsidRDefault="00961AF2" w:rsidP="00961AF2">
            <w:pPr>
              <w:pStyle w:val="Tekstpodstawowy"/>
              <w:numPr>
                <w:ilvl w:val="0"/>
                <w:numId w:val="29"/>
              </w:numPr>
              <w:spacing w:after="0"/>
              <w:ind w:left="714" w:hanging="357"/>
              <w:rPr>
                <w:sz w:val="22"/>
                <w:szCs w:val="22"/>
              </w:rPr>
            </w:pPr>
            <w:r w:rsidRPr="00961AF2">
              <w:rPr>
                <w:sz w:val="22"/>
                <w:szCs w:val="22"/>
              </w:rPr>
              <w:t>Pompa t</w:t>
            </w:r>
            <w:r>
              <w:rPr>
                <w:sz w:val="22"/>
                <w:szCs w:val="22"/>
              </w:rPr>
              <w:t>łoczkowa o zmiennym wydatku minimum</w:t>
            </w:r>
            <w:r w:rsidRPr="00961AF2">
              <w:rPr>
                <w:sz w:val="22"/>
                <w:szCs w:val="22"/>
              </w:rPr>
              <w:t xml:space="preserve"> 160</w:t>
            </w:r>
            <w:r>
              <w:rPr>
                <w:sz w:val="22"/>
                <w:szCs w:val="22"/>
              </w:rPr>
              <w:t xml:space="preserve"> </w:t>
            </w:r>
            <w:r w:rsidRPr="00961AF2">
              <w:rPr>
                <w:sz w:val="22"/>
                <w:szCs w:val="22"/>
              </w:rPr>
              <w:t>l</w:t>
            </w:r>
          </w:p>
          <w:p w14:paraId="7AC9FC14" w14:textId="77777777" w:rsidR="00961AF2" w:rsidRPr="00961AF2" w:rsidRDefault="00961AF2" w:rsidP="00961AF2">
            <w:pPr>
              <w:pStyle w:val="Tekstpodstawowy"/>
              <w:numPr>
                <w:ilvl w:val="0"/>
                <w:numId w:val="29"/>
              </w:numPr>
              <w:spacing w:after="0"/>
              <w:ind w:left="714" w:hanging="357"/>
              <w:rPr>
                <w:sz w:val="22"/>
                <w:szCs w:val="22"/>
              </w:rPr>
            </w:pPr>
            <w:r w:rsidRPr="00961AF2">
              <w:rPr>
                <w:sz w:val="22"/>
                <w:szCs w:val="22"/>
              </w:rPr>
              <w:t>Podnośnik sterowany elektrohydraulicznie</w:t>
            </w:r>
          </w:p>
          <w:p w14:paraId="31D882A1" w14:textId="7C1E1B17" w:rsidR="00961AF2" w:rsidRPr="00961AF2" w:rsidRDefault="00961AF2" w:rsidP="00961AF2">
            <w:pPr>
              <w:pStyle w:val="Tekstpodstawowy"/>
              <w:numPr>
                <w:ilvl w:val="0"/>
                <w:numId w:val="29"/>
              </w:numPr>
              <w:spacing w:after="0"/>
              <w:ind w:left="714" w:hanging="357"/>
              <w:rPr>
                <w:sz w:val="22"/>
                <w:szCs w:val="22"/>
              </w:rPr>
            </w:pPr>
            <w:r w:rsidRPr="00961AF2">
              <w:rPr>
                <w:sz w:val="22"/>
                <w:szCs w:val="22"/>
              </w:rPr>
              <w:t xml:space="preserve">Tylny trzypunktowy układ zawieszenia </w:t>
            </w:r>
            <w:r w:rsidR="00056E81">
              <w:rPr>
                <w:sz w:val="22"/>
                <w:szCs w:val="22"/>
              </w:rPr>
              <w:t>(</w:t>
            </w:r>
            <w:r w:rsidRPr="00961AF2">
              <w:rPr>
                <w:sz w:val="22"/>
                <w:szCs w:val="22"/>
              </w:rPr>
              <w:t>TUZ</w:t>
            </w:r>
            <w:r w:rsidR="00056E81">
              <w:rPr>
                <w:sz w:val="22"/>
                <w:szCs w:val="22"/>
              </w:rPr>
              <w:t>)</w:t>
            </w:r>
            <w:r w:rsidRPr="00961AF2">
              <w:rPr>
                <w:sz w:val="22"/>
                <w:szCs w:val="22"/>
              </w:rPr>
              <w:t xml:space="preserve"> o udźwigu</w:t>
            </w:r>
            <w:r>
              <w:rPr>
                <w:sz w:val="22"/>
                <w:szCs w:val="22"/>
              </w:rPr>
              <w:t xml:space="preserve"> co najmniej</w:t>
            </w:r>
            <w:r w:rsidRPr="00961AF2">
              <w:rPr>
                <w:sz w:val="22"/>
                <w:szCs w:val="22"/>
              </w:rPr>
              <w:t xml:space="preserve"> 9</w:t>
            </w:r>
            <w:r>
              <w:rPr>
                <w:sz w:val="22"/>
                <w:szCs w:val="22"/>
              </w:rPr>
              <w:t xml:space="preserve"> </w:t>
            </w:r>
            <w:r w:rsidRPr="00961AF2">
              <w:rPr>
                <w:sz w:val="22"/>
                <w:szCs w:val="22"/>
              </w:rPr>
              <w:t>ton</w:t>
            </w:r>
          </w:p>
          <w:p w14:paraId="5A181B9A" w14:textId="30F09B6C" w:rsidR="00961AF2" w:rsidRPr="00961AF2" w:rsidRDefault="00961AF2" w:rsidP="00961AF2">
            <w:pPr>
              <w:pStyle w:val="Tekstpodstawowy"/>
              <w:numPr>
                <w:ilvl w:val="0"/>
                <w:numId w:val="29"/>
              </w:numPr>
              <w:spacing w:after="0"/>
              <w:ind w:left="714" w:hanging="357"/>
              <w:rPr>
                <w:sz w:val="22"/>
                <w:szCs w:val="22"/>
              </w:rPr>
            </w:pPr>
            <w:r w:rsidRPr="00961AF2">
              <w:rPr>
                <w:sz w:val="22"/>
                <w:szCs w:val="22"/>
              </w:rPr>
              <w:t xml:space="preserve">Pakiet minimum czterech par zaworów z tyłu </w:t>
            </w:r>
            <w:r w:rsidR="00056E81">
              <w:rPr>
                <w:sz w:val="22"/>
                <w:szCs w:val="22"/>
              </w:rPr>
              <w:t>+</w:t>
            </w:r>
            <w:r w:rsidRPr="00961AF2">
              <w:rPr>
                <w:sz w:val="22"/>
                <w:szCs w:val="22"/>
              </w:rPr>
              <w:t xml:space="preserve"> Power Beyond</w:t>
            </w:r>
          </w:p>
          <w:p w14:paraId="69E7B6DD" w14:textId="258118AC" w:rsidR="00961AF2" w:rsidRPr="00961AF2" w:rsidRDefault="00961AF2" w:rsidP="00961AF2">
            <w:pPr>
              <w:pStyle w:val="Tekstpodstawowy"/>
              <w:numPr>
                <w:ilvl w:val="0"/>
                <w:numId w:val="29"/>
              </w:numPr>
              <w:spacing w:after="0"/>
              <w:ind w:left="714" w:hanging="357"/>
              <w:rPr>
                <w:sz w:val="22"/>
                <w:szCs w:val="22"/>
              </w:rPr>
            </w:pPr>
            <w:r w:rsidRPr="00961AF2">
              <w:rPr>
                <w:sz w:val="22"/>
                <w:szCs w:val="22"/>
              </w:rPr>
              <w:t>Przedni TUZ o udźwigu</w:t>
            </w:r>
            <w:r w:rsidR="00056E81">
              <w:rPr>
                <w:sz w:val="22"/>
                <w:szCs w:val="22"/>
              </w:rPr>
              <w:t xml:space="preserve"> co najmniej</w:t>
            </w:r>
            <w:r w:rsidRPr="00961AF2">
              <w:rPr>
                <w:sz w:val="22"/>
                <w:szCs w:val="22"/>
              </w:rPr>
              <w:t xml:space="preserve"> 4000 kg</w:t>
            </w:r>
          </w:p>
          <w:p w14:paraId="795F26E8" w14:textId="77777777" w:rsidR="00961AF2" w:rsidRPr="00961AF2" w:rsidRDefault="00961AF2" w:rsidP="00961AF2">
            <w:pPr>
              <w:pStyle w:val="Tekstpodstawowy"/>
              <w:numPr>
                <w:ilvl w:val="0"/>
                <w:numId w:val="29"/>
              </w:numPr>
              <w:spacing w:after="0"/>
              <w:ind w:left="714" w:hanging="357"/>
              <w:rPr>
                <w:sz w:val="22"/>
                <w:szCs w:val="22"/>
              </w:rPr>
            </w:pPr>
            <w:r w:rsidRPr="00961AF2">
              <w:rPr>
                <w:sz w:val="22"/>
                <w:szCs w:val="22"/>
              </w:rPr>
              <w:t>Dwa zawory hydrauliczne z przodu</w:t>
            </w:r>
          </w:p>
          <w:p w14:paraId="52647E54" w14:textId="77777777" w:rsidR="00961AF2" w:rsidRPr="00961AF2" w:rsidRDefault="00961AF2" w:rsidP="00961AF2">
            <w:pPr>
              <w:pStyle w:val="Tekstpodstawowy"/>
              <w:numPr>
                <w:ilvl w:val="0"/>
                <w:numId w:val="29"/>
              </w:numPr>
              <w:spacing w:after="0"/>
              <w:ind w:left="714" w:hanging="357"/>
              <w:rPr>
                <w:sz w:val="22"/>
                <w:szCs w:val="22"/>
              </w:rPr>
            </w:pPr>
            <w:r w:rsidRPr="00961AF2">
              <w:rPr>
                <w:sz w:val="22"/>
                <w:szCs w:val="22"/>
              </w:rPr>
              <w:t>Przedni WOM montowany fabrycznie</w:t>
            </w:r>
          </w:p>
          <w:p w14:paraId="744F33A8" w14:textId="77777777" w:rsidR="00961AF2" w:rsidRPr="00961AF2" w:rsidRDefault="00961AF2" w:rsidP="00961AF2">
            <w:pPr>
              <w:pStyle w:val="Tekstpodstawowy"/>
              <w:numPr>
                <w:ilvl w:val="0"/>
                <w:numId w:val="29"/>
              </w:numPr>
              <w:spacing w:after="0"/>
              <w:ind w:left="714" w:hanging="357"/>
              <w:rPr>
                <w:sz w:val="22"/>
                <w:szCs w:val="22"/>
              </w:rPr>
            </w:pPr>
            <w:r w:rsidRPr="00961AF2">
              <w:rPr>
                <w:sz w:val="22"/>
                <w:szCs w:val="22"/>
              </w:rPr>
              <w:t>Amortyzowana kabina</w:t>
            </w:r>
          </w:p>
          <w:p w14:paraId="1D7D9763" w14:textId="77777777" w:rsidR="00961AF2" w:rsidRPr="00961AF2" w:rsidRDefault="00961AF2" w:rsidP="00961AF2">
            <w:pPr>
              <w:pStyle w:val="Tekstpodstawowy"/>
              <w:numPr>
                <w:ilvl w:val="0"/>
                <w:numId w:val="29"/>
              </w:numPr>
              <w:spacing w:after="0"/>
              <w:ind w:left="714" w:hanging="357"/>
              <w:rPr>
                <w:sz w:val="22"/>
                <w:szCs w:val="22"/>
              </w:rPr>
            </w:pPr>
            <w:r w:rsidRPr="00961AF2">
              <w:rPr>
                <w:sz w:val="22"/>
                <w:szCs w:val="22"/>
              </w:rPr>
              <w:t>Fotel na zawieszeniu pneumatycznym obracany o 180 stopni</w:t>
            </w:r>
          </w:p>
          <w:p w14:paraId="76258568" w14:textId="77777777" w:rsidR="00961AF2" w:rsidRPr="00961AF2" w:rsidRDefault="00961AF2" w:rsidP="00961AF2">
            <w:pPr>
              <w:pStyle w:val="Tekstpodstawowy"/>
              <w:numPr>
                <w:ilvl w:val="0"/>
                <w:numId w:val="29"/>
              </w:numPr>
              <w:spacing w:after="0"/>
              <w:ind w:left="714" w:hanging="357"/>
              <w:rPr>
                <w:sz w:val="22"/>
                <w:szCs w:val="22"/>
              </w:rPr>
            </w:pPr>
            <w:r w:rsidRPr="00961AF2">
              <w:rPr>
                <w:sz w:val="22"/>
                <w:szCs w:val="22"/>
              </w:rPr>
              <w:t>Podłokietnik do sterowania funkcjami ciągnika zintegrowany z fotelem operatora</w:t>
            </w:r>
          </w:p>
          <w:p w14:paraId="187BDBD2" w14:textId="77777777" w:rsidR="00961AF2" w:rsidRPr="00961AF2" w:rsidRDefault="00961AF2" w:rsidP="00961AF2">
            <w:pPr>
              <w:pStyle w:val="Tekstpodstawowy"/>
              <w:numPr>
                <w:ilvl w:val="0"/>
                <w:numId w:val="29"/>
              </w:numPr>
              <w:spacing w:after="0"/>
              <w:ind w:left="714" w:hanging="357"/>
              <w:rPr>
                <w:sz w:val="22"/>
                <w:szCs w:val="22"/>
              </w:rPr>
            </w:pPr>
            <w:r w:rsidRPr="00961AF2">
              <w:rPr>
                <w:sz w:val="22"/>
                <w:szCs w:val="22"/>
              </w:rPr>
              <w:t>Fotel pasażera z pasem bezpieczeństwa</w:t>
            </w:r>
          </w:p>
          <w:p w14:paraId="62ACD6A3" w14:textId="77777777" w:rsidR="00961AF2" w:rsidRPr="00961AF2" w:rsidRDefault="00961AF2" w:rsidP="00961AF2">
            <w:pPr>
              <w:pStyle w:val="Tekstpodstawowy"/>
              <w:numPr>
                <w:ilvl w:val="0"/>
                <w:numId w:val="29"/>
              </w:numPr>
              <w:spacing w:after="0"/>
              <w:ind w:left="714" w:hanging="357"/>
              <w:rPr>
                <w:sz w:val="22"/>
                <w:szCs w:val="22"/>
              </w:rPr>
            </w:pPr>
            <w:r w:rsidRPr="00961AF2">
              <w:rPr>
                <w:sz w:val="22"/>
                <w:szCs w:val="22"/>
              </w:rPr>
              <w:t>Kabina ogrzewana + wentylowana</w:t>
            </w:r>
          </w:p>
          <w:p w14:paraId="1BB312C5" w14:textId="77777777" w:rsidR="00961AF2" w:rsidRPr="00961AF2" w:rsidRDefault="00961AF2" w:rsidP="00961AF2">
            <w:pPr>
              <w:pStyle w:val="Tekstpodstawowy"/>
              <w:numPr>
                <w:ilvl w:val="0"/>
                <w:numId w:val="29"/>
              </w:numPr>
              <w:spacing w:after="0"/>
              <w:ind w:left="714" w:hanging="357"/>
              <w:rPr>
                <w:sz w:val="22"/>
                <w:szCs w:val="22"/>
              </w:rPr>
            </w:pPr>
            <w:r w:rsidRPr="00961AF2">
              <w:rPr>
                <w:sz w:val="22"/>
                <w:szCs w:val="22"/>
              </w:rPr>
              <w:lastRenderedPageBreak/>
              <w:t xml:space="preserve">Klimatyzacja </w:t>
            </w:r>
          </w:p>
          <w:p w14:paraId="3FE3C417" w14:textId="77777777" w:rsidR="00961AF2" w:rsidRPr="00961AF2" w:rsidRDefault="00961AF2" w:rsidP="00961AF2">
            <w:pPr>
              <w:pStyle w:val="Tekstpodstawowy"/>
              <w:numPr>
                <w:ilvl w:val="0"/>
                <w:numId w:val="29"/>
              </w:numPr>
              <w:spacing w:after="0"/>
              <w:ind w:left="714" w:hanging="357"/>
              <w:rPr>
                <w:sz w:val="22"/>
                <w:szCs w:val="22"/>
              </w:rPr>
            </w:pPr>
            <w:r w:rsidRPr="00961AF2">
              <w:rPr>
                <w:sz w:val="22"/>
                <w:szCs w:val="22"/>
              </w:rPr>
              <w:t>Wycieraczka przedniej i tylnej szyby ze spryskiwaczem</w:t>
            </w:r>
          </w:p>
          <w:p w14:paraId="1FE68CDC" w14:textId="77777777" w:rsidR="00961AF2" w:rsidRPr="00961AF2" w:rsidRDefault="00961AF2" w:rsidP="00961AF2">
            <w:pPr>
              <w:pStyle w:val="Tekstpodstawowy"/>
              <w:numPr>
                <w:ilvl w:val="0"/>
                <w:numId w:val="29"/>
              </w:numPr>
              <w:spacing w:after="0"/>
              <w:ind w:left="714" w:hanging="357"/>
              <w:rPr>
                <w:sz w:val="22"/>
                <w:szCs w:val="22"/>
              </w:rPr>
            </w:pPr>
            <w:r w:rsidRPr="00961AF2">
              <w:rPr>
                <w:sz w:val="22"/>
                <w:szCs w:val="22"/>
              </w:rPr>
              <w:t>Włącznik start/stop WOM</w:t>
            </w:r>
          </w:p>
          <w:p w14:paraId="6AB699FA" w14:textId="77777777" w:rsidR="00961AF2" w:rsidRPr="00961AF2" w:rsidRDefault="00961AF2" w:rsidP="00961AF2">
            <w:pPr>
              <w:pStyle w:val="Tekstpodstawowy"/>
              <w:numPr>
                <w:ilvl w:val="0"/>
                <w:numId w:val="29"/>
              </w:numPr>
              <w:spacing w:after="0"/>
              <w:ind w:left="714" w:hanging="357"/>
              <w:rPr>
                <w:sz w:val="22"/>
                <w:szCs w:val="22"/>
              </w:rPr>
            </w:pPr>
            <w:r w:rsidRPr="00961AF2">
              <w:rPr>
                <w:sz w:val="22"/>
                <w:szCs w:val="22"/>
              </w:rPr>
              <w:t>Dodatkowe oświetlenie przednie górne</w:t>
            </w:r>
          </w:p>
          <w:p w14:paraId="7A3E05A7" w14:textId="77777777" w:rsidR="00961AF2" w:rsidRPr="00961AF2" w:rsidRDefault="00961AF2" w:rsidP="00961AF2">
            <w:pPr>
              <w:pStyle w:val="Tekstpodstawowy"/>
              <w:numPr>
                <w:ilvl w:val="0"/>
                <w:numId w:val="29"/>
              </w:numPr>
              <w:spacing w:after="0"/>
              <w:ind w:left="714" w:hanging="357"/>
              <w:rPr>
                <w:sz w:val="22"/>
                <w:szCs w:val="22"/>
              </w:rPr>
            </w:pPr>
            <w:r w:rsidRPr="00961AF2">
              <w:rPr>
                <w:sz w:val="22"/>
                <w:szCs w:val="22"/>
              </w:rPr>
              <w:t>Żółta lampa ostrzegawcza tylna lewa</w:t>
            </w:r>
          </w:p>
          <w:p w14:paraId="386BBED8" w14:textId="77777777" w:rsidR="00961AF2" w:rsidRPr="00961AF2" w:rsidRDefault="00961AF2" w:rsidP="00961AF2">
            <w:pPr>
              <w:pStyle w:val="Tekstpodstawowy"/>
              <w:numPr>
                <w:ilvl w:val="0"/>
                <w:numId w:val="29"/>
              </w:numPr>
              <w:spacing w:after="0"/>
              <w:ind w:left="714" w:hanging="357"/>
              <w:rPr>
                <w:sz w:val="22"/>
                <w:szCs w:val="22"/>
              </w:rPr>
            </w:pPr>
            <w:r w:rsidRPr="00961AF2">
              <w:rPr>
                <w:sz w:val="22"/>
                <w:szCs w:val="22"/>
              </w:rPr>
              <w:t xml:space="preserve">Oświetlenie robocze min. 10 lamp </w:t>
            </w:r>
          </w:p>
          <w:p w14:paraId="188542F5" w14:textId="77777777" w:rsidR="00961AF2" w:rsidRPr="00961AF2" w:rsidRDefault="00961AF2" w:rsidP="00961AF2">
            <w:pPr>
              <w:pStyle w:val="Tekstpodstawowy"/>
              <w:numPr>
                <w:ilvl w:val="0"/>
                <w:numId w:val="29"/>
              </w:numPr>
              <w:spacing w:after="0"/>
              <w:ind w:left="714" w:hanging="357"/>
              <w:rPr>
                <w:sz w:val="22"/>
                <w:szCs w:val="22"/>
              </w:rPr>
            </w:pPr>
            <w:r w:rsidRPr="00961AF2">
              <w:rPr>
                <w:sz w:val="22"/>
                <w:szCs w:val="22"/>
              </w:rPr>
              <w:t xml:space="preserve">Radio fabryczne z anteną FM </w:t>
            </w:r>
          </w:p>
          <w:p w14:paraId="4B66665A" w14:textId="77777777" w:rsidR="00961AF2" w:rsidRPr="00961AF2" w:rsidRDefault="00961AF2" w:rsidP="00961AF2">
            <w:pPr>
              <w:pStyle w:val="Tekstpodstawowy"/>
              <w:numPr>
                <w:ilvl w:val="0"/>
                <w:numId w:val="29"/>
              </w:numPr>
              <w:spacing w:after="0"/>
              <w:ind w:left="714" w:hanging="357"/>
              <w:rPr>
                <w:sz w:val="22"/>
                <w:szCs w:val="22"/>
              </w:rPr>
            </w:pPr>
            <w:r w:rsidRPr="00961AF2">
              <w:rPr>
                <w:sz w:val="22"/>
                <w:szCs w:val="22"/>
              </w:rPr>
              <w:t>Zestaw głośników</w:t>
            </w:r>
          </w:p>
          <w:p w14:paraId="32717120" w14:textId="77777777" w:rsidR="00961AF2" w:rsidRPr="00961AF2" w:rsidRDefault="00961AF2" w:rsidP="00961AF2">
            <w:pPr>
              <w:pStyle w:val="Tekstpodstawowy"/>
              <w:numPr>
                <w:ilvl w:val="0"/>
                <w:numId w:val="29"/>
              </w:numPr>
              <w:spacing w:after="0"/>
              <w:ind w:left="714" w:hanging="357"/>
              <w:rPr>
                <w:sz w:val="22"/>
                <w:szCs w:val="22"/>
              </w:rPr>
            </w:pPr>
            <w:r w:rsidRPr="00961AF2">
              <w:rPr>
                <w:sz w:val="22"/>
                <w:szCs w:val="22"/>
              </w:rPr>
              <w:t>Gaśnica proszkowa + trójkąt ostrzegawczy</w:t>
            </w:r>
          </w:p>
          <w:p w14:paraId="450D97B7" w14:textId="77777777" w:rsidR="00961AF2" w:rsidRPr="00961AF2" w:rsidRDefault="00961AF2" w:rsidP="00961AF2">
            <w:pPr>
              <w:pStyle w:val="Tekstpodstawowy"/>
              <w:numPr>
                <w:ilvl w:val="0"/>
                <w:numId w:val="29"/>
              </w:numPr>
              <w:spacing w:after="0"/>
              <w:ind w:left="714" w:hanging="357"/>
              <w:rPr>
                <w:sz w:val="22"/>
                <w:szCs w:val="22"/>
              </w:rPr>
            </w:pPr>
            <w:r w:rsidRPr="00961AF2">
              <w:rPr>
                <w:sz w:val="22"/>
                <w:szCs w:val="22"/>
              </w:rPr>
              <w:t>Opony min 650/65R38 + 540/65R28</w:t>
            </w:r>
          </w:p>
          <w:p w14:paraId="35821F13" w14:textId="77777777" w:rsidR="00961AF2" w:rsidRPr="00961AF2" w:rsidRDefault="00961AF2" w:rsidP="00961AF2">
            <w:pPr>
              <w:pStyle w:val="Tekstpodstawowy"/>
              <w:numPr>
                <w:ilvl w:val="0"/>
                <w:numId w:val="29"/>
              </w:numPr>
              <w:spacing w:after="0"/>
              <w:ind w:left="714" w:hanging="357"/>
              <w:rPr>
                <w:sz w:val="22"/>
                <w:szCs w:val="22"/>
              </w:rPr>
            </w:pPr>
            <w:r w:rsidRPr="00961AF2">
              <w:rPr>
                <w:sz w:val="22"/>
                <w:szCs w:val="22"/>
              </w:rPr>
              <w:t xml:space="preserve">Homologacja fabryczna na dwie osoby </w:t>
            </w:r>
          </w:p>
          <w:p w14:paraId="4B61425F" w14:textId="06AD7077" w:rsidR="00961AF2" w:rsidRDefault="00961AF2" w:rsidP="00961AF2">
            <w:pPr>
              <w:pStyle w:val="Tekstpodstawowy"/>
              <w:numPr>
                <w:ilvl w:val="0"/>
                <w:numId w:val="29"/>
              </w:numPr>
              <w:spacing w:after="0"/>
              <w:ind w:left="714" w:hanging="357"/>
              <w:rPr>
                <w:sz w:val="22"/>
                <w:szCs w:val="22"/>
              </w:rPr>
            </w:pPr>
            <w:r w:rsidRPr="00961AF2">
              <w:rPr>
                <w:sz w:val="22"/>
                <w:szCs w:val="22"/>
              </w:rPr>
              <w:t>Dwa niezależne układy olejowe dla skrzyn</w:t>
            </w:r>
            <w:r w:rsidR="00D80E49">
              <w:rPr>
                <w:sz w:val="22"/>
                <w:szCs w:val="22"/>
              </w:rPr>
              <w:t>ia biegów i hydraulikę siłową (</w:t>
            </w:r>
            <w:r w:rsidRPr="00961AF2">
              <w:rPr>
                <w:sz w:val="22"/>
                <w:szCs w:val="22"/>
              </w:rPr>
              <w:t>osobny zbiornik na hydraulikę)</w:t>
            </w:r>
          </w:p>
          <w:p w14:paraId="302D0093" w14:textId="19023AF2" w:rsidR="00351EB4" w:rsidRDefault="00351EB4" w:rsidP="00961AF2">
            <w:pPr>
              <w:pStyle w:val="Tekstpodstawowy"/>
              <w:numPr>
                <w:ilvl w:val="0"/>
                <w:numId w:val="29"/>
              </w:numPr>
              <w:spacing w:after="0"/>
              <w:ind w:left="714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 najmniej roczna gwarancja</w:t>
            </w:r>
          </w:p>
          <w:p w14:paraId="69FFB599" w14:textId="77777777" w:rsidR="00961AF2" w:rsidRDefault="00961AF2" w:rsidP="00C31AAC">
            <w:pPr>
              <w:pStyle w:val="Tekstpodstawowy"/>
              <w:spacing w:before="80"/>
              <w:rPr>
                <w:sz w:val="22"/>
                <w:szCs w:val="22"/>
              </w:rPr>
            </w:pPr>
          </w:p>
          <w:p w14:paraId="142FA5B1" w14:textId="77777777" w:rsidR="00961AF2" w:rsidRPr="00961AF2" w:rsidRDefault="00961AF2" w:rsidP="00C31AAC">
            <w:pPr>
              <w:pStyle w:val="Tekstpodstawowy"/>
              <w:spacing w:before="80"/>
              <w:rPr>
                <w:b/>
                <w:sz w:val="28"/>
                <w:szCs w:val="22"/>
              </w:rPr>
            </w:pPr>
            <w:r w:rsidRPr="00961AF2">
              <w:rPr>
                <w:b/>
                <w:sz w:val="28"/>
                <w:szCs w:val="22"/>
              </w:rPr>
              <w:t>Kosiarka bijakowa na wysięgniku</w:t>
            </w:r>
          </w:p>
          <w:p w14:paraId="05ABAD02" w14:textId="6B59449D" w:rsidR="00D80E49" w:rsidRPr="00D80E49" w:rsidRDefault="00D80E49" w:rsidP="00D80E49">
            <w:pPr>
              <w:pStyle w:val="Tekstpodstawowy"/>
              <w:numPr>
                <w:ilvl w:val="0"/>
                <w:numId w:val="30"/>
              </w:numPr>
              <w:spacing w:after="0"/>
              <w:ind w:left="714" w:hanging="357"/>
              <w:rPr>
                <w:sz w:val="22"/>
                <w:szCs w:val="22"/>
              </w:rPr>
            </w:pPr>
            <w:r w:rsidRPr="00D80E49">
              <w:rPr>
                <w:sz w:val="22"/>
                <w:szCs w:val="22"/>
              </w:rPr>
              <w:t>Zasięg roboczy poziomy</w:t>
            </w:r>
            <w:r w:rsidR="000D1903">
              <w:rPr>
                <w:sz w:val="22"/>
                <w:szCs w:val="22"/>
              </w:rPr>
              <w:t xml:space="preserve"> </w:t>
            </w:r>
            <w:r w:rsidRPr="00D80E49">
              <w:rPr>
                <w:sz w:val="22"/>
                <w:szCs w:val="22"/>
              </w:rPr>
              <w:t xml:space="preserve">6,5m z głowicą koszącą </w:t>
            </w:r>
            <w:r>
              <w:rPr>
                <w:sz w:val="22"/>
                <w:szCs w:val="22"/>
              </w:rPr>
              <w:t>co najmniej</w:t>
            </w:r>
            <w:r w:rsidRPr="00D80E49">
              <w:rPr>
                <w:sz w:val="22"/>
                <w:szCs w:val="22"/>
              </w:rPr>
              <w:t xml:space="preserve"> 1,25</w:t>
            </w:r>
            <w:r>
              <w:rPr>
                <w:sz w:val="22"/>
                <w:szCs w:val="22"/>
              </w:rPr>
              <w:t xml:space="preserve"> </w:t>
            </w:r>
            <w:r w:rsidRPr="00D80E49">
              <w:rPr>
                <w:sz w:val="22"/>
                <w:szCs w:val="22"/>
              </w:rPr>
              <w:t>m</w:t>
            </w:r>
          </w:p>
          <w:p w14:paraId="2618E711" w14:textId="4E5394A1" w:rsidR="00D80E49" w:rsidRPr="00D80E49" w:rsidRDefault="00D80E49" w:rsidP="00D80E49">
            <w:pPr>
              <w:pStyle w:val="Tekstpodstawowy"/>
              <w:numPr>
                <w:ilvl w:val="0"/>
                <w:numId w:val="30"/>
              </w:numPr>
              <w:spacing w:after="0"/>
              <w:ind w:left="714" w:hanging="357"/>
              <w:rPr>
                <w:sz w:val="22"/>
                <w:szCs w:val="22"/>
              </w:rPr>
            </w:pPr>
            <w:r w:rsidRPr="00D80E49">
              <w:rPr>
                <w:sz w:val="22"/>
                <w:szCs w:val="22"/>
              </w:rPr>
              <w:t>Moc na pompie głównej</w:t>
            </w:r>
            <w:r w:rsidR="000D1903">
              <w:rPr>
                <w:sz w:val="22"/>
                <w:szCs w:val="22"/>
              </w:rPr>
              <w:t xml:space="preserve"> </w:t>
            </w:r>
            <w:r w:rsidRPr="00D80E49">
              <w:rPr>
                <w:sz w:val="22"/>
                <w:szCs w:val="22"/>
              </w:rPr>
              <w:t>min</w:t>
            </w:r>
            <w:r>
              <w:rPr>
                <w:sz w:val="22"/>
                <w:szCs w:val="22"/>
              </w:rPr>
              <w:t>imum</w:t>
            </w:r>
            <w:r w:rsidRPr="00D80E49">
              <w:rPr>
                <w:sz w:val="22"/>
                <w:szCs w:val="22"/>
              </w:rPr>
              <w:t xml:space="preserve"> 68 KM</w:t>
            </w:r>
          </w:p>
          <w:p w14:paraId="246539A4" w14:textId="77777777" w:rsidR="00D80E49" w:rsidRPr="00D80E49" w:rsidRDefault="00D80E49" w:rsidP="00D80E49">
            <w:pPr>
              <w:pStyle w:val="Tekstpodstawowy"/>
              <w:numPr>
                <w:ilvl w:val="0"/>
                <w:numId w:val="30"/>
              </w:numPr>
              <w:spacing w:after="0"/>
              <w:ind w:left="714" w:hanging="357"/>
              <w:rPr>
                <w:sz w:val="22"/>
                <w:szCs w:val="22"/>
              </w:rPr>
            </w:pPr>
            <w:r w:rsidRPr="00D80E49">
              <w:rPr>
                <w:sz w:val="22"/>
                <w:szCs w:val="22"/>
              </w:rPr>
              <w:t>Oddzielnie zasilany układ hydr. głowicy i ramion.</w:t>
            </w:r>
          </w:p>
          <w:p w14:paraId="5A610079" w14:textId="77777777" w:rsidR="00D80E49" w:rsidRPr="00D80E49" w:rsidRDefault="00D80E49" w:rsidP="00D80E49">
            <w:pPr>
              <w:pStyle w:val="Tekstpodstawowy"/>
              <w:numPr>
                <w:ilvl w:val="0"/>
                <w:numId w:val="30"/>
              </w:numPr>
              <w:spacing w:after="0"/>
              <w:ind w:left="714" w:hanging="357"/>
              <w:rPr>
                <w:sz w:val="22"/>
                <w:szCs w:val="22"/>
              </w:rPr>
            </w:pPr>
            <w:r w:rsidRPr="00D80E49">
              <w:rPr>
                <w:sz w:val="22"/>
                <w:szCs w:val="22"/>
              </w:rPr>
              <w:t xml:space="preserve">Bezpiecznik najazdowy hydro-pneumatyczny obrotu ramienia min </w:t>
            </w:r>
          </w:p>
          <w:p w14:paraId="565C0F20" w14:textId="03B6319E" w:rsidR="00D80E49" w:rsidRPr="00D80E49" w:rsidRDefault="00D80E49" w:rsidP="00D80E49">
            <w:pPr>
              <w:pStyle w:val="Tekstpodstawowy"/>
              <w:numPr>
                <w:ilvl w:val="0"/>
                <w:numId w:val="30"/>
              </w:numPr>
              <w:spacing w:after="0"/>
              <w:ind w:left="714" w:hanging="357"/>
              <w:rPr>
                <w:sz w:val="22"/>
                <w:szCs w:val="22"/>
              </w:rPr>
            </w:pPr>
            <w:r w:rsidRPr="00D80E49">
              <w:rPr>
                <w:sz w:val="22"/>
                <w:szCs w:val="22"/>
              </w:rPr>
              <w:t>Bezpiecznik hydro-pneumatyczny podnoszeni</w:t>
            </w:r>
            <w:r>
              <w:rPr>
                <w:sz w:val="22"/>
                <w:szCs w:val="22"/>
              </w:rPr>
              <w:t>a i opuszczania I go ramienia (</w:t>
            </w:r>
            <w:r w:rsidRPr="00D80E49">
              <w:rPr>
                <w:sz w:val="22"/>
                <w:szCs w:val="22"/>
              </w:rPr>
              <w:t>pływające ramię +/- 20 cm )</w:t>
            </w:r>
          </w:p>
          <w:p w14:paraId="24BD316B" w14:textId="77777777" w:rsidR="00D80E49" w:rsidRPr="00D80E49" w:rsidRDefault="00D80E49" w:rsidP="00D80E49">
            <w:pPr>
              <w:pStyle w:val="Tekstpodstawowy"/>
              <w:numPr>
                <w:ilvl w:val="0"/>
                <w:numId w:val="30"/>
              </w:numPr>
              <w:spacing w:after="0"/>
              <w:ind w:left="714" w:hanging="357"/>
              <w:rPr>
                <w:sz w:val="22"/>
                <w:szCs w:val="22"/>
              </w:rPr>
            </w:pPr>
            <w:r w:rsidRPr="00D80E49">
              <w:rPr>
                <w:sz w:val="22"/>
                <w:szCs w:val="22"/>
              </w:rPr>
              <w:t>Sterowanie maszyną z kabiny mechaniczne proporcjonalne,</w:t>
            </w:r>
          </w:p>
          <w:p w14:paraId="091D93D7" w14:textId="55563353" w:rsidR="00D80E49" w:rsidRPr="00D80E49" w:rsidRDefault="00D80E49" w:rsidP="00D80E49">
            <w:pPr>
              <w:pStyle w:val="Tekstpodstawowy"/>
              <w:numPr>
                <w:ilvl w:val="0"/>
                <w:numId w:val="30"/>
              </w:numPr>
              <w:spacing w:after="0"/>
              <w:ind w:left="714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Tuleje smarowe- brąz (</w:t>
            </w:r>
            <w:r w:rsidRPr="00D80E49">
              <w:rPr>
                <w:sz w:val="22"/>
                <w:szCs w:val="22"/>
              </w:rPr>
              <w:t>nie plastikowe)</w:t>
            </w:r>
            <w:r>
              <w:rPr>
                <w:sz w:val="22"/>
                <w:szCs w:val="22"/>
              </w:rPr>
              <w:t xml:space="preserve"> lub równoważne</w:t>
            </w:r>
          </w:p>
          <w:p w14:paraId="4EBD5AE6" w14:textId="24C1E76C" w:rsidR="00D80E49" w:rsidRPr="00D80E49" w:rsidRDefault="00D80E49" w:rsidP="00D80E49">
            <w:pPr>
              <w:pStyle w:val="Tekstpodstawowy"/>
              <w:numPr>
                <w:ilvl w:val="0"/>
                <w:numId w:val="30"/>
              </w:numPr>
              <w:spacing w:after="0"/>
              <w:ind w:left="714" w:hanging="357"/>
              <w:rPr>
                <w:sz w:val="22"/>
                <w:szCs w:val="22"/>
              </w:rPr>
            </w:pPr>
            <w:r w:rsidRPr="00D80E49">
              <w:rPr>
                <w:sz w:val="22"/>
                <w:szCs w:val="22"/>
              </w:rPr>
              <w:t xml:space="preserve">Dodatkowy </w:t>
            </w:r>
            <w:r>
              <w:rPr>
                <w:sz w:val="22"/>
                <w:szCs w:val="22"/>
              </w:rPr>
              <w:t>układ hydrauliczny pomocniczy (</w:t>
            </w:r>
            <w:r w:rsidRPr="00D80E49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 otwierania klap lub obrotnika</w:t>
            </w:r>
            <w:r w:rsidRPr="00D80E49">
              <w:rPr>
                <w:sz w:val="22"/>
                <w:szCs w:val="22"/>
              </w:rPr>
              <w:t>)</w:t>
            </w:r>
          </w:p>
          <w:p w14:paraId="51550172" w14:textId="3DD7CE4F" w:rsidR="00D80E49" w:rsidRPr="00D80E49" w:rsidRDefault="00D80E49" w:rsidP="00D80E49">
            <w:pPr>
              <w:pStyle w:val="Tekstpodstawowy"/>
              <w:numPr>
                <w:ilvl w:val="0"/>
                <w:numId w:val="30"/>
              </w:numPr>
              <w:spacing w:after="0"/>
              <w:ind w:left="714" w:hanging="357"/>
              <w:rPr>
                <w:sz w:val="22"/>
                <w:szCs w:val="22"/>
              </w:rPr>
            </w:pPr>
            <w:r w:rsidRPr="00D80E49">
              <w:rPr>
                <w:sz w:val="22"/>
                <w:szCs w:val="22"/>
              </w:rPr>
              <w:t>Pozycja transportowa i garażowa w gabarycie ciągnika max 3</w:t>
            </w:r>
            <w:r>
              <w:rPr>
                <w:sz w:val="22"/>
                <w:szCs w:val="22"/>
              </w:rPr>
              <w:t xml:space="preserve"> </w:t>
            </w:r>
            <w:r w:rsidRPr="00D80E49">
              <w:rPr>
                <w:sz w:val="22"/>
                <w:szCs w:val="22"/>
              </w:rPr>
              <w:t>m</w:t>
            </w:r>
          </w:p>
          <w:p w14:paraId="45254EBA" w14:textId="1689F70A" w:rsidR="00D80E49" w:rsidRPr="00D80E49" w:rsidRDefault="00D80E49" w:rsidP="00D80E49">
            <w:pPr>
              <w:pStyle w:val="Tekstpodstawowy"/>
              <w:numPr>
                <w:ilvl w:val="0"/>
                <w:numId w:val="30"/>
              </w:numPr>
              <w:spacing w:after="0"/>
              <w:ind w:left="714" w:hanging="357"/>
              <w:rPr>
                <w:sz w:val="22"/>
                <w:szCs w:val="22"/>
              </w:rPr>
            </w:pPr>
            <w:r w:rsidRPr="00D80E49">
              <w:rPr>
                <w:sz w:val="22"/>
                <w:szCs w:val="22"/>
              </w:rPr>
              <w:t>Ciężar ramienia</w:t>
            </w:r>
            <w:r w:rsidR="000D1903">
              <w:rPr>
                <w:sz w:val="22"/>
                <w:szCs w:val="22"/>
              </w:rPr>
              <w:t xml:space="preserve"> </w:t>
            </w:r>
            <w:r w:rsidRPr="00D80E49">
              <w:rPr>
                <w:sz w:val="22"/>
                <w:szCs w:val="22"/>
              </w:rPr>
              <w:t>max 950 kg</w:t>
            </w:r>
          </w:p>
          <w:p w14:paraId="434A0704" w14:textId="77777777" w:rsidR="00D80E49" w:rsidRPr="00D80E49" w:rsidRDefault="00D80E49" w:rsidP="00D80E49">
            <w:pPr>
              <w:pStyle w:val="Tekstpodstawowy"/>
              <w:numPr>
                <w:ilvl w:val="0"/>
                <w:numId w:val="30"/>
              </w:numPr>
              <w:spacing w:after="0"/>
              <w:ind w:left="714" w:hanging="357"/>
              <w:rPr>
                <w:sz w:val="22"/>
                <w:szCs w:val="22"/>
              </w:rPr>
            </w:pPr>
            <w:r w:rsidRPr="00D80E49">
              <w:rPr>
                <w:sz w:val="22"/>
                <w:szCs w:val="22"/>
              </w:rPr>
              <w:t>Sterowanie joystick - elektroniczne z wolnym startem wału roboczego</w:t>
            </w:r>
          </w:p>
          <w:p w14:paraId="09FC0F4E" w14:textId="537EF1C7" w:rsidR="00D80E49" w:rsidRPr="00D80E49" w:rsidRDefault="00D80E49" w:rsidP="00D80E49">
            <w:pPr>
              <w:pStyle w:val="Tekstpodstawowy"/>
              <w:numPr>
                <w:ilvl w:val="0"/>
                <w:numId w:val="30"/>
              </w:numPr>
              <w:spacing w:after="0"/>
              <w:ind w:left="714" w:hanging="357"/>
              <w:rPr>
                <w:sz w:val="22"/>
                <w:szCs w:val="22"/>
              </w:rPr>
            </w:pPr>
            <w:r w:rsidRPr="00D80E49">
              <w:rPr>
                <w:sz w:val="22"/>
                <w:szCs w:val="22"/>
              </w:rPr>
              <w:t>Głowica kosząca szerokość robocza min</w:t>
            </w:r>
            <w:r>
              <w:rPr>
                <w:sz w:val="22"/>
                <w:szCs w:val="22"/>
              </w:rPr>
              <w:t>imum 120 cm</w:t>
            </w:r>
          </w:p>
          <w:p w14:paraId="25E3D790" w14:textId="2E75EB77" w:rsidR="00D80E49" w:rsidRPr="00D80E49" w:rsidRDefault="00D80E49" w:rsidP="00D80E49">
            <w:pPr>
              <w:pStyle w:val="Tekstpodstawowy"/>
              <w:numPr>
                <w:ilvl w:val="0"/>
                <w:numId w:val="30"/>
              </w:numPr>
              <w:spacing w:after="0"/>
              <w:ind w:left="714" w:hanging="357"/>
              <w:rPr>
                <w:sz w:val="22"/>
                <w:szCs w:val="22"/>
              </w:rPr>
            </w:pPr>
            <w:r w:rsidRPr="00D80E49">
              <w:rPr>
                <w:sz w:val="22"/>
                <w:szCs w:val="22"/>
              </w:rPr>
              <w:t>Noż</w:t>
            </w:r>
            <w:r>
              <w:rPr>
                <w:sz w:val="22"/>
                <w:szCs w:val="22"/>
              </w:rPr>
              <w:t xml:space="preserve">e bijakowe obrotowe H - szt. co najmniej </w:t>
            </w:r>
            <w:r w:rsidRPr="00D80E49">
              <w:rPr>
                <w:sz w:val="22"/>
                <w:szCs w:val="22"/>
              </w:rPr>
              <w:t>18</w:t>
            </w:r>
          </w:p>
          <w:p w14:paraId="30D179F1" w14:textId="77777777" w:rsidR="00D80E49" w:rsidRPr="00D80E49" w:rsidRDefault="00D80E49" w:rsidP="00D80E49">
            <w:pPr>
              <w:pStyle w:val="Tekstpodstawowy"/>
              <w:numPr>
                <w:ilvl w:val="0"/>
                <w:numId w:val="30"/>
              </w:numPr>
              <w:spacing w:after="0"/>
              <w:ind w:left="714" w:hanging="357"/>
              <w:rPr>
                <w:sz w:val="22"/>
                <w:szCs w:val="22"/>
              </w:rPr>
            </w:pPr>
            <w:r w:rsidRPr="00D80E49">
              <w:rPr>
                <w:sz w:val="22"/>
                <w:szCs w:val="22"/>
              </w:rPr>
              <w:t>Dwa kierunki koszenia sterowane z kabiny operatora.</w:t>
            </w:r>
          </w:p>
          <w:p w14:paraId="6F3FE917" w14:textId="77777777" w:rsidR="00D80E49" w:rsidRPr="00D80E49" w:rsidRDefault="00D80E49" w:rsidP="00D80E49">
            <w:pPr>
              <w:pStyle w:val="Tekstpodstawowy"/>
              <w:numPr>
                <w:ilvl w:val="0"/>
                <w:numId w:val="30"/>
              </w:numPr>
              <w:spacing w:after="0"/>
              <w:ind w:left="714" w:hanging="357"/>
              <w:rPr>
                <w:sz w:val="22"/>
                <w:szCs w:val="22"/>
              </w:rPr>
            </w:pPr>
            <w:r w:rsidRPr="00D80E49">
              <w:rPr>
                <w:sz w:val="22"/>
                <w:szCs w:val="22"/>
              </w:rPr>
              <w:t>Rolka podporowa z zabezpieczonymi punktami smarowania</w:t>
            </w:r>
          </w:p>
          <w:p w14:paraId="01DE0FB2" w14:textId="7CD6F6C3" w:rsidR="00D80E49" w:rsidRPr="00D80E49" w:rsidRDefault="00D80E49" w:rsidP="00D80E49">
            <w:pPr>
              <w:pStyle w:val="Tekstpodstawowy"/>
              <w:numPr>
                <w:ilvl w:val="0"/>
                <w:numId w:val="30"/>
              </w:numPr>
              <w:spacing w:after="0"/>
              <w:ind w:left="714" w:hanging="357"/>
              <w:rPr>
                <w:sz w:val="22"/>
                <w:szCs w:val="22"/>
              </w:rPr>
            </w:pPr>
            <w:r w:rsidRPr="00D80E49">
              <w:rPr>
                <w:sz w:val="22"/>
                <w:szCs w:val="22"/>
              </w:rPr>
              <w:t>Moc na rotorze koszącym min</w:t>
            </w:r>
            <w:r>
              <w:rPr>
                <w:sz w:val="22"/>
                <w:szCs w:val="22"/>
              </w:rPr>
              <w:t>imum</w:t>
            </w:r>
            <w:r w:rsidRPr="00D80E49">
              <w:rPr>
                <w:sz w:val="22"/>
                <w:szCs w:val="22"/>
              </w:rPr>
              <w:t xml:space="preserve"> 55 KM ,</w:t>
            </w:r>
          </w:p>
          <w:p w14:paraId="3F0CC85A" w14:textId="77777777" w:rsidR="00D80E49" w:rsidRPr="00D80E49" w:rsidRDefault="00D80E49" w:rsidP="00D80E49">
            <w:pPr>
              <w:pStyle w:val="Tekstpodstawowy"/>
              <w:numPr>
                <w:ilvl w:val="0"/>
                <w:numId w:val="30"/>
              </w:numPr>
              <w:spacing w:after="0"/>
              <w:ind w:left="714" w:hanging="357"/>
              <w:rPr>
                <w:sz w:val="22"/>
                <w:szCs w:val="22"/>
              </w:rPr>
            </w:pPr>
            <w:r w:rsidRPr="00D80E49">
              <w:rPr>
                <w:sz w:val="22"/>
                <w:szCs w:val="22"/>
              </w:rPr>
              <w:t>Łożyska wału roboczego dwurzędowe wahliwe,</w:t>
            </w:r>
          </w:p>
          <w:p w14:paraId="686EF060" w14:textId="5DC5A26E" w:rsidR="00D80E49" w:rsidRPr="00D80E49" w:rsidRDefault="00D80E49" w:rsidP="00D80E49">
            <w:pPr>
              <w:pStyle w:val="Tekstpodstawowy"/>
              <w:numPr>
                <w:ilvl w:val="0"/>
                <w:numId w:val="30"/>
              </w:numPr>
              <w:spacing w:after="0"/>
              <w:ind w:left="714" w:hanging="357"/>
              <w:rPr>
                <w:sz w:val="22"/>
                <w:szCs w:val="22"/>
              </w:rPr>
            </w:pPr>
            <w:r w:rsidRPr="00D80E49">
              <w:rPr>
                <w:sz w:val="22"/>
                <w:szCs w:val="22"/>
              </w:rPr>
              <w:t>Czopy na wale roboczym min</w:t>
            </w:r>
            <w:r>
              <w:rPr>
                <w:sz w:val="22"/>
                <w:szCs w:val="22"/>
              </w:rPr>
              <w:t>imum</w:t>
            </w:r>
            <w:r w:rsidRPr="00D80E49">
              <w:rPr>
                <w:sz w:val="22"/>
                <w:szCs w:val="22"/>
              </w:rPr>
              <w:t xml:space="preserve"> 55 mm, </w:t>
            </w:r>
          </w:p>
          <w:p w14:paraId="03086EE4" w14:textId="388202C3" w:rsidR="00D80E49" w:rsidRPr="00D80E49" w:rsidRDefault="00D80E49" w:rsidP="00D80E49">
            <w:pPr>
              <w:pStyle w:val="Tekstpodstawowy"/>
              <w:numPr>
                <w:ilvl w:val="0"/>
                <w:numId w:val="30"/>
              </w:numPr>
              <w:spacing w:after="0"/>
              <w:ind w:left="714" w:hanging="357"/>
              <w:rPr>
                <w:sz w:val="22"/>
                <w:szCs w:val="22"/>
              </w:rPr>
            </w:pPr>
            <w:r w:rsidRPr="00D80E49">
              <w:rPr>
                <w:sz w:val="22"/>
                <w:szCs w:val="22"/>
              </w:rPr>
              <w:t>Obroty wału roboczego min</w:t>
            </w:r>
            <w:r>
              <w:rPr>
                <w:sz w:val="22"/>
                <w:szCs w:val="22"/>
              </w:rPr>
              <w:t>imum</w:t>
            </w:r>
            <w:r w:rsidRPr="00D80E49">
              <w:rPr>
                <w:sz w:val="22"/>
                <w:szCs w:val="22"/>
              </w:rPr>
              <w:t xml:space="preserve"> 3000 </w:t>
            </w:r>
            <w:proofErr w:type="spellStart"/>
            <w:r w:rsidRPr="00D80E49">
              <w:rPr>
                <w:sz w:val="22"/>
                <w:szCs w:val="22"/>
              </w:rPr>
              <w:t>obr</w:t>
            </w:r>
            <w:proofErr w:type="spellEnd"/>
            <w:r w:rsidRPr="00D80E49">
              <w:rPr>
                <w:sz w:val="22"/>
                <w:szCs w:val="22"/>
              </w:rPr>
              <w:t>/min ,</w:t>
            </w:r>
            <w:r>
              <w:rPr>
                <w:sz w:val="22"/>
                <w:szCs w:val="22"/>
              </w:rPr>
              <w:t xml:space="preserve"> </w:t>
            </w:r>
            <w:r w:rsidRPr="00D80E49">
              <w:rPr>
                <w:sz w:val="22"/>
                <w:szCs w:val="22"/>
              </w:rPr>
              <w:t>napęd pasowy.</w:t>
            </w:r>
          </w:p>
          <w:p w14:paraId="7592D666" w14:textId="77777777" w:rsidR="00D80E49" w:rsidRPr="00D80E49" w:rsidRDefault="00D80E49" w:rsidP="00D80E49">
            <w:pPr>
              <w:pStyle w:val="Tekstpodstawowy"/>
              <w:numPr>
                <w:ilvl w:val="0"/>
                <w:numId w:val="30"/>
              </w:numPr>
              <w:spacing w:after="0"/>
              <w:ind w:left="714" w:hanging="357"/>
              <w:rPr>
                <w:sz w:val="22"/>
                <w:szCs w:val="22"/>
              </w:rPr>
            </w:pPr>
            <w:r w:rsidRPr="00D80E49">
              <w:rPr>
                <w:sz w:val="22"/>
                <w:szCs w:val="22"/>
              </w:rPr>
              <w:t>Rozdrabnianie traw i krzaków min 9cm,</w:t>
            </w:r>
          </w:p>
          <w:p w14:paraId="1D380264" w14:textId="65DA8768" w:rsidR="00D80E49" w:rsidRPr="00D80E49" w:rsidRDefault="00D80E49" w:rsidP="00D80E49">
            <w:pPr>
              <w:pStyle w:val="Tekstpodstawowy"/>
              <w:numPr>
                <w:ilvl w:val="0"/>
                <w:numId w:val="30"/>
              </w:numPr>
              <w:spacing w:after="0"/>
              <w:ind w:left="714" w:hanging="357"/>
              <w:rPr>
                <w:sz w:val="22"/>
                <w:szCs w:val="22"/>
              </w:rPr>
            </w:pPr>
            <w:r w:rsidRPr="00D80E49">
              <w:rPr>
                <w:sz w:val="22"/>
                <w:szCs w:val="22"/>
              </w:rPr>
              <w:t>Przednia część głowicy zabezpieczona łańcuchami, otwierana hydraulicznie.</w:t>
            </w:r>
            <w:r w:rsidR="000D1903">
              <w:rPr>
                <w:sz w:val="22"/>
                <w:szCs w:val="22"/>
              </w:rPr>
              <w:t xml:space="preserve"> </w:t>
            </w:r>
          </w:p>
          <w:p w14:paraId="08C08023" w14:textId="25BD8DEB" w:rsidR="00D80E49" w:rsidRPr="00D80E49" w:rsidRDefault="00D80E49" w:rsidP="00D80E49">
            <w:pPr>
              <w:pStyle w:val="Tekstpodstawowy"/>
              <w:numPr>
                <w:ilvl w:val="0"/>
                <w:numId w:val="30"/>
              </w:numPr>
              <w:spacing w:after="0"/>
              <w:ind w:left="714" w:hanging="357"/>
              <w:rPr>
                <w:sz w:val="22"/>
                <w:szCs w:val="22"/>
              </w:rPr>
            </w:pPr>
            <w:r w:rsidRPr="00D80E49">
              <w:rPr>
                <w:sz w:val="22"/>
                <w:szCs w:val="22"/>
              </w:rPr>
              <w:t xml:space="preserve">Ciężar głowicy </w:t>
            </w:r>
            <w:r>
              <w:rPr>
                <w:sz w:val="22"/>
                <w:szCs w:val="22"/>
              </w:rPr>
              <w:t>250-400</w:t>
            </w:r>
            <w:r w:rsidRPr="00D80E49">
              <w:rPr>
                <w:sz w:val="22"/>
                <w:szCs w:val="22"/>
              </w:rPr>
              <w:t xml:space="preserve"> kg</w:t>
            </w:r>
          </w:p>
          <w:p w14:paraId="5C006EF8" w14:textId="77777777" w:rsidR="00D80E49" w:rsidRPr="00D80E49" w:rsidRDefault="00D80E49" w:rsidP="00D80E49">
            <w:pPr>
              <w:pStyle w:val="Tekstpodstawowy"/>
              <w:numPr>
                <w:ilvl w:val="0"/>
                <w:numId w:val="30"/>
              </w:numPr>
              <w:spacing w:after="0"/>
              <w:ind w:left="714" w:hanging="357"/>
              <w:rPr>
                <w:sz w:val="22"/>
                <w:szCs w:val="22"/>
              </w:rPr>
            </w:pPr>
            <w:r w:rsidRPr="00D80E49">
              <w:rPr>
                <w:sz w:val="22"/>
                <w:szCs w:val="22"/>
              </w:rPr>
              <w:t>Siłownik hydrauliczny do otwierania pokrywy przedniej</w:t>
            </w:r>
          </w:p>
          <w:p w14:paraId="6E8C89C5" w14:textId="607EABDE" w:rsidR="00961AF2" w:rsidRDefault="00D80E49" w:rsidP="00D80E49">
            <w:pPr>
              <w:pStyle w:val="Tekstpodstawowy"/>
              <w:numPr>
                <w:ilvl w:val="0"/>
                <w:numId w:val="30"/>
              </w:numPr>
              <w:spacing w:after="0"/>
              <w:ind w:left="714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 najmniej r</w:t>
            </w:r>
            <w:r w:rsidRPr="00D80E49">
              <w:rPr>
                <w:sz w:val="22"/>
                <w:szCs w:val="22"/>
              </w:rPr>
              <w:t>oczna gwarancja</w:t>
            </w:r>
          </w:p>
          <w:p w14:paraId="11E6A040" w14:textId="77777777" w:rsidR="00961AF2" w:rsidRDefault="00961AF2" w:rsidP="00C31AAC">
            <w:pPr>
              <w:pStyle w:val="Tekstpodstawowy"/>
              <w:spacing w:before="80"/>
              <w:rPr>
                <w:sz w:val="22"/>
                <w:szCs w:val="22"/>
              </w:rPr>
            </w:pPr>
          </w:p>
          <w:p w14:paraId="53AB2AE6" w14:textId="77777777" w:rsidR="00961AF2" w:rsidRPr="00961AF2" w:rsidRDefault="00961AF2" w:rsidP="00C31AAC">
            <w:pPr>
              <w:pStyle w:val="Tekstpodstawowy"/>
              <w:spacing w:before="80"/>
              <w:rPr>
                <w:b/>
                <w:sz w:val="28"/>
                <w:szCs w:val="22"/>
              </w:rPr>
            </w:pPr>
            <w:r w:rsidRPr="00961AF2">
              <w:rPr>
                <w:b/>
                <w:sz w:val="28"/>
                <w:szCs w:val="22"/>
              </w:rPr>
              <w:t>Rębak do drewna</w:t>
            </w:r>
          </w:p>
          <w:p w14:paraId="311B8FC2" w14:textId="77777777" w:rsidR="00D80E49" w:rsidRPr="00D80E49" w:rsidRDefault="00D80E49" w:rsidP="00D80E49">
            <w:pPr>
              <w:pStyle w:val="Tekstpodstawowy"/>
              <w:numPr>
                <w:ilvl w:val="0"/>
                <w:numId w:val="31"/>
              </w:numPr>
              <w:spacing w:after="0"/>
              <w:ind w:left="714" w:hanging="357"/>
              <w:rPr>
                <w:sz w:val="22"/>
                <w:szCs w:val="22"/>
              </w:rPr>
            </w:pPr>
            <w:r w:rsidRPr="00D80E49">
              <w:rPr>
                <w:sz w:val="22"/>
                <w:szCs w:val="22"/>
              </w:rPr>
              <w:t>Możliwość mocowania i pracy z przodu ciągnika</w:t>
            </w:r>
          </w:p>
          <w:p w14:paraId="0966CA57" w14:textId="77777777" w:rsidR="00D80E49" w:rsidRPr="00D80E49" w:rsidRDefault="00D80E49" w:rsidP="00D80E49">
            <w:pPr>
              <w:pStyle w:val="Tekstpodstawowy"/>
              <w:numPr>
                <w:ilvl w:val="0"/>
                <w:numId w:val="31"/>
              </w:numPr>
              <w:spacing w:after="0"/>
              <w:ind w:left="714" w:hanging="357"/>
              <w:rPr>
                <w:sz w:val="22"/>
                <w:szCs w:val="22"/>
              </w:rPr>
            </w:pPr>
            <w:r w:rsidRPr="00D80E49">
              <w:rPr>
                <w:sz w:val="22"/>
                <w:szCs w:val="22"/>
              </w:rPr>
              <w:t>Grubość zrębków 10-14mm</w:t>
            </w:r>
          </w:p>
          <w:p w14:paraId="476D1C4F" w14:textId="77777777" w:rsidR="00D80E49" w:rsidRPr="00D80E49" w:rsidRDefault="00D80E49" w:rsidP="00D80E49">
            <w:pPr>
              <w:pStyle w:val="Tekstpodstawowy"/>
              <w:numPr>
                <w:ilvl w:val="0"/>
                <w:numId w:val="31"/>
              </w:numPr>
              <w:spacing w:after="0"/>
              <w:ind w:left="714" w:hanging="357"/>
              <w:rPr>
                <w:sz w:val="22"/>
                <w:szCs w:val="22"/>
              </w:rPr>
            </w:pPr>
            <w:r w:rsidRPr="00D80E49">
              <w:rPr>
                <w:sz w:val="22"/>
                <w:szCs w:val="22"/>
              </w:rPr>
              <w:t>Max średnica materiału min. 18mm</w:t>
            </w:r>
          </w:p>
          <w:p w14:paraId="3FE3DF16" w14:textId="77777777" w:rsidR="00D80E49" w:rsidRPr="00D80E49" w:rsidRDefault="00D80E49" w:rsidP="00D80E49">
            <w:pPr>
              <w:pStyle w:val="Tekstpodstawowy"/>
              <w:numPr>
                <w:ilvl w:val="0"/>
                <w:numId w:val="31"/>
              </w:numPr>
              <w:spacing w:after="0"/>
              <w:ind w:left="714" w:hanging="357"/>
              <w:rPr>
                <w:sz w:val="22"/>
                <w:szCs w:val="22"/>
              </w:rPr>
            </w:pPr>
            <w:r w:rsidRPr="00D80E49">
              <w:rPr>
                <w:sz w:val="22"/>
                <w:szCs w:val="22"/>
              </w:rPr>
              <w:t>Napęd- WOM bezpośredni</w:t>
            </w:r>
          </w:p>
          <w:p w14:paraId="23F22769" w14:textId="77777777" w:rsidR="00D80E49" w:rsidRPr="00D80E49" w:rsidRDefault="00D80E49" w:rsidP="00D80E49">
            <w:pPr>
              <w:pStyle w:val="Tekstpodstawowy"/>
              <w:numPr>
                <w:ilvl w:val="0"/>
                <w:numId w:val="31"/>
              </w:numPr>
              <w:spacing w:after="0"/>
              <w:ind w:left="714" w:hanging="357"/>
              <w:rPr>
                <w:sz w:val="22"/>
                <w:szCs w:val="22"/>
              </w:rPr>
            </w:pPr>
            <w:r w:rsidRPr="00D80E49">
              <w:rPr>
                <w:sz w:val="22"/>
                <w:szCs w:val="22"/>
              </w:rPr>
              <w:t>3 punktowe mocowanie do ciągnika</w:t>
            </w:r>
          </w:p>
          <w:p w14:paraId="1BDEA783" w14:textId="77777777" w:rsidR="00D80E49" w:rsidRPr="00D80E49" w:rsidRDefault="00D80E49" w:rsidP="00D80E49">
            <w:pPr>
              <w:pStyle w:val="Tekstpodstawowy"/>
              <w:numPr>
                <w:ilvl w:val="0"/>
                <w:numId w:val="31"/>
              </w:numPr>
              <w:spacing w:after="0"/>
              <w:ind w:left="714" w:hanging="357"/>
              <w:rPr>
                <w:sz w:val="22"/>
                <w:szCs w:val="22"/>
              </w:rPr>
            </w:pPr>
            <w:r w:rsidRPr="00D80E49">
              <w:rPr>
                <w:sz w:val="22"/>
                <w:szCs w:val="22"/>
              </w:rPr>
              <w:t>Dysz wyrzutowa obracalna o 360 stopni</w:t>
            </w:r>
          </w:p>
          <w:p w14:paraId="62DD968A" w14:textId="5725F449" w:rsidR="00961AF2" w:rsidRPr="00321923" w:rsidRDefault="00D80E49" w:rsidP="00D80E49">
            <w:pPr>
              <w:pStyle w:val="Tekstpodstawowy"/>
              <w:numPr>
                <w:ilvl w:val="0"/>
                <w:numId w:val="31"/>
              </w:numPr>
              <w:spacing w:after="0"/>
              <w:ind w:left="714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 najmniej r</w:t>
            </w:r>
            <w:r w:rsidRPr="00D80E49">
              <w:rPr>
                <w:sz w:val="22"/>
                <w:szCs w:val="22"/>
              </w:rPr>
              <w:t>oczna gwarancja</w:t>
            </w:r>
          </w:p>
        </w:tc>
      </w:tr>
    </w:tbl>
    <w:p w14:paraId="553596ED" w14:textId="578C22E1" w:rsidR="00A0381A" w:rsidRPr="00321923" w:rsidRDefault="00C31AAC" w:rsidP="00BE4AFE">
      <w:pPr>
        <w:pStyle w:val="Nagwek2"/>
      </w:pPr>
      <w:r>
        <w:lastRenderedPageBreak/>
        <w:t xml:space="preserve">Zamówienie jak i całe postepowanie nie jest dzielone na części. </w:t>
      </w:r>
      <w:r w:rsidR="008F7292" w:rsidRPr="00321923">
        <w:t>Zamawiający nie dopuszcza składania ofert częściowych. Oferty nie zawierające pełnego zakresu przedmiotu zamówienia zostaną odrzucone.</w:t>
      </w:r>
    </w:p>
    <w:p w14:paraId="72AC55C8" w14:textId="5DF77469" w:rsidR="00C35714" w:rsidRPr="00BE4AFE" w:rsidRDefault="00C35714" w:rsidP="00BE4AFE">
      <w:pPr>
        <w:pStyle w:val="Nagwek2"/>
        <w:rPr>
          <w:lang w:val="x-none"/>
        </w:rPr>
      </w:pPr>
      <w:r w:rsidRPr="00321923">
        <w:t xml:space="preserve">Jeżeli Zamawiający określając w SIWZ produkt, będący przedmiotem niniejszego postępowania posłużył się wskazaniem konkretnego rozwiązania, w tym </w:t>
      </w:r>
      <w:r w:rsidRPr="00BE4AFE">
        <w:t>zakresie dopuszcza składania ofert równoważnych. Przez ofertę równoważną należy rozumieć zao</w:t>
      </w:r>
      <w:r w:rsidRPr="00321923">
        <w:t xml:space="preserve">ferowanie rozwiązania innego producenta aniżeli wskazanego przez Zamawiającego, z tym, że oferowany produkt nie może być gorszy jakościowo od wskazanego, musi mieć co najmniej takie same parametry </w:t>
      </w:r>
      <w:proofErr w:type="spellStart"/>
      <w:r w:rsidRPr="00321923">
        <w:t>techniczno</w:t>
      </w:r>
      <w:proofErr w:type="spellEnd"/>
      <w:r w:rsidRPr="00321923">
        <w:t xml:space="preserve"> - eksploatacyjne, posiadać taką samą lub lepszą funkcjonalność oraz musi posiadać gwarancję nie krótszą od gwarancji jakiej udziela wskazany producent</w:t>
      </w:r>
      <w:r w:rsidR="00351EB4">
        <w:t xml:space="preserve"> i jednocześnie nie krótszą, niż 1 rok</w:t>
      </w:r>
      <w:r w:rsidRPr="00321923">
        <w:t>. Wykonawca, który powołuje się na rozwiązania równoważne, jest obowiązany wykazać, że oferowane przez niego dostawy spełniają wymagania określone przez Zamawiającego.</w:t>
      </w:r>
    </w:p>
    <w:p w14:paraId="64E3E067" w14:textId="4475CD6A" w:rsidR="00BE4AFE" w:rsidRPr="00D80E49" w:rsidRDefault="00BE4AFE" w:rsidP="00BE4AFE">
      <w:pPr>
        <w:pStyle w:val="Nagwek2"/>
        <w:rPr>
          <w:lang w:val="x-none"/>
        </w:rPr>
      </w:pPr>
      <w:r>
        <w:t xml:space="preserve">Wykonawca zaoferuje co najmniej rok gwarancji na każdy z elementów przedmiotu zamówienia. Wykonawca może zaoferować dłuższy, niż rok, termin gwarancji, uzyskując w postępowaniu punkty podczas oceny złożonej oferty, zgodnie z rozdziałem 17 SIWZ. </w:t>
      </w:r>
    </w:p>
    <w:p w14:paraId="6A6FC260" w14:textId="0D3A886C" w:rsidR="00C31AAC" w:rsidRPr="00C31AAC" w:rsidRDefault="00C31AAC" w:rsidP="00BE4AFE">
      <w:pPr>
        <w:pStyle w:val="Nagwek2"/>
        <w:rPr>
          <w:lang w:val="x-none"/>
        </w:rPr>
      </w:pPr>
      <w:r>
        <w:t>Zamawiający nie dopuszcza składania ofert wariantowych.</w:t>
      </w:r>
    </w:p>
    <w:p w14:paraId="37BDF3B0" w14:textId="2AC8C84A" w:rsidR="00C31AAC" w:rsidRPr="00D80E49" w:rsidRDefault="00C31AAC" w:rsidP="00BE4AFE">
      <w:pPr>
        <w:pStyle w:val="Nagwek2"/>
        <w:rPr>
          <w:lang w:val="x-none"/>
        </w:rPr>
      </w:pPr>
      <w:r>
        <w:t>Nie przewiduje się zwrotu kosztów postępowania, ani zawarcia umowy ramowej.</w:t>
      </w:r>
    </w:p>
    <w:p w14:paraId="6E99A1A5" w14:textId="77777777" w:rsidR="00D80E49" w:rsidRPr="00D80E49" w:rsidRDefault="00D80E49" w:rsidP="00BE4AFE">
      <w:pPr>
        <w:pStyle w:val="Nagwek2"/>
      </w:pPr>
      <w:r w:rsidRPr="00D80E49">
        <w:t>Wykonawca powinien posiadać udokumentowane pisemnie prawo do dysponowania przedmiotem zamówienia.</w:t>
      </w:r>
    </w:p>
    <w:p w14:paraId="16DB23AA" w14:textId="77777777" w:rsidR="00D80E49" w:rsidRPr="00D80E49" w:rsidRDefault="00D80E49" w:rsidP="00BE4AFE">
      <w:pPr>
        <w:pStyle w:val="Nagwek2"/>
      </w:pPr>
      <w:r w:rsidRPr="00D80E49">
        <w:t>Przedmiot zamówienia w całości powinien być wolny od wad fizycznych i prawnych oraz nie może stanowić zabezpieczenia bankowego lub prawa własności osób trzecich.</w:t>
      </w:r>
    </w:p>
    <w:p w14:paraId="6FF3F9CF" w14:textId="559DCCCC" w:rsidR="00D80E49" w:rsidRPr="00D80E49" w:rsidRDefault="00D80E49" w:rsidP="00BE4AFE">
      <w:pPr>
        <w:pStyle w:val="Nagwek2"/>
      </w:pPr>
      <w:r>
        <w:t xml:space="preserve">Przedmiot zamówienia </w:t>
      </w:r>
      <w:r w:rsidRPr="00D80E49">
        <w:t>powinien być dostarczony na koszt Wykonawcy i na jego ryzyko.</w:t>
      </w:r>
    </w:p>
    <w:p w14:paraId="7DC37E38" w14:textId="212E51F1" w:rsidR="00D80E49" w:rsidRPr="00D80E49" w:rsidRDefault="000D1903" w:rsidP="00BE4AFE">
      <w:pPr>
        <w:pStyle w:val="Nagwek2"/>
      </w:pPr>
      <w:r>
        <w:t>Przedmiot zamówienia</w:t>
      </w:r>
      <w:r w:rsidR="00D80E49" w:rsidRPr="00D80E49">
        <w:t xml:space="preserve"> może obejmować urządzenia o parametrach lepszych</w:t>
      </w:r>
      <w:r>
        <w:t>, niż wskazane w punkcie 3.1</w:t>
      </w:r>
      <w:r w:rsidR="00D80E49" w:rsidRPr="00D80E49">
        <w:t>. Wymagane parametry minimalne muszą być bezwzględnie spełnione. Nie spełnienie ich spowoduje odrzucenie oferty</w:t>
      </w:r>
      <w:r>
        <w:t xml:space="preserve"> jako niezgodnej z SIWZ</w:t>
      </w:r>
      <w:r w:rsidR="00D80E49" w:rsidRPr="00D80E49">
        <w:t xml:space="preserve">. </w:t>
      </w:r>
    </w:p>
    <w:p w14:paraId="4FCE2CA5" w14:textId="77777777" w:rsidR="00D80E49" w:rsidRPr="00D80E49" w:rsidRDefault="00D80E49" w:rsidP="00BE4AFE">
      <w:pPr>
        <w:pStyle w:val="Nagwek2"/>
      </w:pPr>
      <w:r w:rsidRPr="00D80E49">
        <w:t xml:space="preserve">Wszystkie elementy wchodzące w skład zamówienia muszą być fabrycznie nowe. Muszą spełniać normy i certyfikaty przewidziane polskim prawem. </w:t>
      </w:r>
    </w:p>
    <w:p w14:paraId="33938AFC" w14:textId="41AA001A" w:rsidR="00D80E49" w:rsidRPr="00D80E49" w:rsidRDefault="00D80E49" w:rsidP="00BE4AFE">
      <w:pPr>
        <w:pStyle w:val="Nagwek2"/>
      </w:pPr>
      <w:r w:rsidRPr="00D80E49">
        <w:t>Na dostarczony przedmiot zamówienia Wykonawca udziela gwaran</w:t>
      </w:r>
      <w:r w:rsidR="000D1903">
        <w:t>cji jakości i rękojmi za wady, w okresie co najmniej równym okresowi wynikającemu z kart gwarancyjnych producenta jak i z przepisów prawa</w:t>
      </w:r>
      <w:r w:rsidRPr="00D80E49">
        <w:t xml:space="preserve">. </w:t>
      </w:r>
    </w:p>
    <w:p w14:paraId="3E47C59B" w14:textId="4CDE09BB" w:rsidR="00D80E49" w:rsidRPr="00BE4AFE" w:rsidRDefault="00D80E49" w:rsidP="00BE4AFE">
      <w:pPr>
        <w:pStyle w:val="Nagwek2"/>
      </w:pPr>
      <w:r w:rsidRPr="00BE4AFE">
        <w:t xml:space="preserve">Czas naprawy/wymiany sprzętu wadliwego, na wolny od wad, wynosi w </w:t>
      </w:r>
      <w:r w:rsidR="000D1903" w:rsidRPr="00BE4AFE">
        <w:t>okresie gwarancji maksymalnie</w:t>
      </w:r>
      <w:r w:rsidR="00BE4AFE" w:rsidRPr="00BE4AFE">
        <w:t xml:space="preserve"> 12</w:t>
      </w:r>
      <w:r w:rsidRPr="00BE4AFE">
        <w:t xml:space="preserve"> dni od daty przedłożenia Wykonawcy przez Zamawiającego </w:t>
      </w:r>
      <w:r w:rsidR="00BE4AFE" w:rsidRPr="00BE4AFE">
        <w:t>informacji o wadliwym sprzęcie.</w:t>
      </w:r>
    </w:p>
    <w:p w14:paraId="62749FE7" w14:textId="1FD2BF36" w:rsidR="00D80E49" w:rsidRPr="00D80E49" w:rsidRDefault="00D80E49" w:rsidP="00BE4AFE">
      <w:pPr>
        <w:pStyle w:val="Nagwek2"/>
      </w:pPr>
      <w:r w:rsidRPr="00D80E49">
        <w:t xml:space="preserve">Zamawiający wymaga przekazania Zamawiającemu </w:t>
      </w:r>
      <w:r w:rsidRPr="00BE4AFE">
        <w:t>instrukcji obsługi oraz dokumenty gwarancyjne w języku polskim.</w:t>
      </w:r>
      <w:r w:rsidR="000D1903" w:rsidRPr="00BE4AFE">
        <w:t xml:space="preserve"> </w:t>
      </w:r>
      <w:r w:rsidR="00266292" w:rsidRPr="00BE4AFE">
        <w:t>Wykonawca</w:t>
      </w:r>
      <w:r w:rsidR="000D1903" w:rsidRPr="00BE4AFE">
        <w:t xml:space="preserve"> zobowiązuje się także do przeprowadzenia </w:t>
      </w:r>
      <w:r w:rsidR="00E04264" w:rsidRPr="00BE4AFE">
        <w:t xml:space="preserve">bezpłatnego </w:t>
      </w:r>
      <w:r w:rsidR="000D1903" w:rsidRPr="00BE4AFE">
        <w:t>szkolenia z obsługi przedmiotu zamówienia – w razie potrzeby wyrażonej przez Zamawiającego</w:t>
      </w:r>
      <w:r w:rsidR="002369D1">
        <w:t>, w terminie 21 dni kalendarzowych od dnia przekazania tej potrzeby Wykonawcy</w:t>
      </w:r>
      <w:r w:rsidR="000D1903">
        <w:t>.</w:t>
      </w:r>
    </w:p>
    <w:p w14:paraId="737B28AE" w14:textId="0D13C76D" w:rsidR="00D80E49" w:rsidRPr="00D80E49" w:rsidRDefault="000D1903" w:rsidP="00BE4AFE">
      <w:pPr>
        <w:pStyle w:val="Nagwek2"/>
      </w:pPr>
      <w:r>
        <w:t>Przedmiot zamówienia</w:t>
      </w:r>
      <w:r w:rsidR="00D80E49" w:rsidRPr="00D80E49">
        <w:t xml:space="preserve"> po </w:t>
      </w:r>
      <w:r>
        <w:t xml:space="preserve">dostawie oraz ewentualnym złożeniu w całość </w:t>
      </w:r>
      <w:r w:rsidR="00D80E49" w:rsidRPr="00D80E49">
        <w:t xml:space="preserve">musi być gotowy do pracy. Cenę montażu, instalacji, konfiguracji </w:t>
      </w:r>
      <w:r w:rsidR="00D9039C">
        <w:t xml:space="preserve">oraz </w:t>
      </w:r>
      <w:r w:rsidR="00D80E49" w:rsidRPr="00D80E49">
        <w:t>krótkiego szkolenia z obsługi dla minimum dwóch osób w należy wliczyć do ceny całego zestawu</w:t>
      </w:r>
      <w:r>
        <w:t xml:space="preserve"> jako do ceny oferty</w:t>
      </w:r>
      <w:r w:rsidR="00D80E49" w:rsidRPr="00D80E49">
        <w:t>.</w:t>
      </w:r>
      <w:r w:rsidR="00097A61">
        <w:t xml:space="preserve"> Elementy zamówienia muszą do siebie pasować, to znaczy działać ze sobą, być ze sobą kompatybilne.</w:t>
      </w:r>
    </w:p>
    <w:p w14:paraId="66197C4B" w14:textId="0B02A300" w:rsidR="00D80E49" w:rsidRPr="00321923" w:rsidRDefault="00D80E49" w:rsidP="00BE4AFE">
      <w:pPr>
        <w:pStyle w:val="Nagwek2"/>
      </w:pPr>
      <w:r w:rsidRPr="00D80E49">
        <w:t>Przekazanie przedmiotu zamówienia nastąpi protokołem zdawczo-odbiorczym z udzi</w:t>
      </w:r>
      <w:r w:rsidR="000D1903">
        <w:t>ałem przedstawicieli obu stron.</w:t>
      </w:r>
    </w:p>
    <w:p w14:paraId="0A027C21" w14:textId="418ABCEF" w:rsidR="00A2369F" w:rsidRDefault="00A2369F" w:rsidP="00592BB1">
      <w:pPr>
        <w:pStyle w:val="Nagwek1"/>
        <w:rPr>
          <w:sz w:val="22"/>
          <w:szCs w:val="22"/>
          <w:lang w:val="pl-PL"/>
        </w:rPr>
      </w:pPr>
      <w:bookmarkStart w:id="3" w:name="_Toc258314245"/>
      <w:r w:rsidRPr="00321923">
        <w:rPr>
          <w:sz w:val="22"/>
          <w:szCs w:val="22"/>
        </w:rPr>
        <w:t>Informacja o przewidywanych zamówieniach</w:t>
      </w:r>
      <w:r w:rsidR="00774374" w:rsidRPr="00321923">
        <w:rPr>
          <w:sz w:val="22"/>
          <w:szCs w:val="22"/>
          <w:lang w:val="pl-PL"/>
        </w:rPr>
        <w:t>,</w:t>
      </w:r>
      <w:r w:rsidRPr="00321923">
        <w:rPr>
          <w:sz w:val="22"/>
          <w:szCs w:val="22"/>
        </w:rPr>
        <w:t xml:space="preserve"> </w:t>
      </w:r>
      <w:r w:rsidR="005D0A27" w:rsidRPr="00321923">
        <w:rPr>
          <w:sz w:val="22"/>
          <w:szCs w:val="22"/>
        </w:rPr>
        <w:t>o których mowa w art. 67 ust. 1 pkt 6 i 7 lub art. 134 ust. 6 pkt 3</w:t>
      </w:r>
      <w:r w:rsidR="005D0A27" w:rsidRPr="00321923">
        <w:rPr>
          <w:sz w:val="22"/>
          <w:szCs w:val="22"/>
          <w:lang w:val="pl-PL"/>
        </w:rPr>
        <w:t xml:space="preserve"> USTAWY PZP</w:t>
      </w:r>
      <w:bookmarkEnd w:id="3"/>
      <w:r w:rsidR="005D0A27" w:rsidRPr="00321923">
        <w:rPr>
          <w:sz w:val="22"/>
          <w:szCs w:val="22"/>
          <w:lang w:val="pl-PL"/>
        </w:rPr>
        <w:t>.</w:t>
      </w:r>
      <w:r w:rsidRPr="00321923">
        <w:rPr>
          <w:sz w:val="22"/>
          <w:szCs w:val="22"/>
        </w:rPr>
        <w:t xml:space="preserve"> </w:t>
      </w:r>
    </w:p>
    <w:p w14:paraId="2271B119" w14:textId="77777777" w:rsidR="00351EB4" w:rsidRPr="00351EB4" w:rsidRDefault="00351EB4" w:rsidP="00BE4AFE">
      <w:pPr>
        <w:pStyle w:val="Nagwek2"/>
        <w:numPr>
          <w:ilvl w:val="0"/>
          <w:numId w:val="0"/>
        </w:numPr>
        <w:ind w:left="680"/>
      </w:pPr>
    </w:p>
    <w:p w14:paraId="1C60C5EC" w14:textId="77777777" w:rsidR="00EB7871" w:rsidRPr="00321923" w:rsidRDefault="00CE237C" w:rsidP="00BE4AFE">
      <w:pPr>
        <w:pStyle w:val="Nagwek2"/>
        <w:numPr>
          <w:ilvl w:val="0"/>
          <w:numId w:val="0"/>
        </w:numPr>
        <w:ind w:left="680"/>
      </w:pPr>
      <w:r w:rsidRPr="00321923">
        <w:t>Zamawiający nie przewiduje udzielenia zamówień, o których mowa w art. 67 ust. 1 pkt 6 i 7 lub art. 134 ust. 6 pkt 3 ustawy Pzp.</w:t>
      </w:r>
    </w:p>
    <w:p w14:paraId="4795B099" w14:textId="2C8F00E7" w:rsidR="00EB7871" w:rsidRDefault="00A2369F" w:rsidP="00592BB1">
      <w:pPr>
        <w:pStyle w:val="Nagwek1"/>
        <w:rPr>
          <w:sz w:val="22"/>
          <w:szCs w:val="22"/>
          <w:lang w:val="pl-PL"/>
        </w:rPr>
      </w:pPr>
      <w:bookmarkStart w:id="4" w:name="_Toc258314246"/>
      <w:r w:rsidRPr="00321923">
        <w:rPr>
          <w:sz w:val="22"/>
          <w:szCs w:val="22"/>
        </w:rPr>
        <w:lastRenderedPageBreak/>
        <w:t>Termin</w:t>
      </w:r>
      <w:r w:rsidR="00D80E49">
        <w:rPr>
          <w:sz w:val="22"/>
          <w:szCs w:val="22"/>
          <w:lang w:val="pl-PL"/>
        </w:rPr>
        <w:t xml:space="preserve"> I MIEjsce</w:t>
      </w:r>
      <w:r w:rsidRPr="00321923">
        <w:rPr>
          <w:sz w:val="22"/>
          <w:szCs w:val="22"/>
        </w:rPr>
        <w:t xml:space="preserve"> wykonania zamówienia</w:t>
      </w:r>
      <w:bookmarkEnd w:id="4"/>
    </w:p>
    <w:p w14:paraId="7EA3E338" w14:textId="77777777" w:rsidR="00351EB4" w:rsidRPr="00351EB4" w:rsidRDefault="00351EB4" w:rsidP="00BE4AFE">
      <w:pPr>
        <w:pStyle w:val="Nagwek2"/>
        <w:numPr>
          <w:ilvl w:val="0"/>
          <w:numId w:val="0"/>
        </w:numPr>
        <w:ind w:left="680"/>
      </w:pPr>
    </w:p>
    <w:p w14:paraId="54A4AA75" w14:textId="447589C7" w:rsidR="00EB7871" w:rsidRPr="00D80E49" w:rsidRDefault="00EB7871" w:rsidP="00BE4AFE">
      <w:pPr>
        <w:pStyle w:val="Nagwek2"/>
        <w:rPr>
          <w:b/>
          <w:bCs/>
          <w:lang w:val="x-none"/>
        </w:rPr>
      </w:pPr>
      <w:r w:rsidRPr="00321923">
        <w:t>Zamówienie musi zostać zrealizowane w terminie:</w:t>
      </w:r>
      <w:r w:rsidR="0040419B" w:rsidRPr="00321923">
        <w:t xml:space="preserve"> </w:t>
      </w:r>
      <w:r w:rsidR="000D1903">
        <w:rPr>
          <w:b/>
          <w:bCs/>
        </w:rPr>
        <w:t>9</w:t>
      </w:r>
      <w:r w:rsidR="00CE237C" w:rsidRPr="00321923">
        <w:rPr>
          <w:b/>
        </w:rPr>
        <w:t xml:space="preserve">0 dni </w:t>
      </w:r>
      <w:r w:rsidR="00093813">
        <w:rPr>
          <w:b/>
        </w:rPr>
        <w:t xml:space="preserve">kalendarzowych </w:t>
      </w:r>
      <w:r w:rsidR="00CE237C" w:rsidRPr="00321923">
        <w:rPr>
          <w:b/>
        </w:rPr>
        <w:t xml:space="preserve">od </w:t>
      </w:r>
      <w:r w:rsidR="000D1903">
        <w:rPr>
          <w:b/>
          <w:bCs/>
        </w:rPr>
        <w:t>dnia podpisania umowy</w:t>
      </w:r>
    </w:p>
    <w:p w14:paraId="1A83D68C" w14:textId="7A56AC54" w:rsidR="00D80E49" w:rsidRPr="000D1903" w:rsidRDefault="00D80E49" w:rsidP="00BE4AFE">
      <w:pPr>
        <w:pStyle w:val="Nagwek2"/>
      </w:pPr>
      <w:r w:rsidRPr="000D1903">
        <w:t xml:space="preserve">Miejsce realizacji: </w:t>
      </w:r>
      <w:r w:rsidR="000D1903">
        <w:t>dostawa zostanie zrealizowana w siedzibie Zamawiającego</w:t>
      </w:r>
      <w:r w:rsidR="00623C14">
        <w:t>.</w:t>
      </w:r>
    </w:p>
    <w:p w14:paraId="7050E50F" w14:textId="0592B0EB" w:rsidR="00351EB4" w:rsidRPr="00351EB4" w:rsidRDefault="00A2369F" w:rsidP="00351EB4">
      <w:pPr>
        <w:pStyle w:val="Nagwek1"/>
        <w:rPr>
          <w:sz w:val="22"/>
          <w:szCs w:val="22"/>
          <w:lang w:val="pl-PL"/>
        </w:rPr>
      </w:pPr>
      <w:bookmarkStart w:id="5" w:name="_Toc258314247"/>
      <w:r w:rsidRPr="00321923">
        <w:rPr>
          <w:sz w:val="22"/>
          <w:szCs w:val="22"/>
        </w:rPr>
        <w:t>Warunki udziału w postępowaniu</w:t>
      </w:r>
      <w:bookmarkEnd w:id="5"/>
    </w:p>
    <w:p w14:paraId="5691BD96" w14:textId="03108E52" w:rsidR="00A2369F" w:rsidRPr="00321923" w:rsidRDefault="00627ED2" w:rsidP="00BE4AFE">
      <w:pPr>
        <w:pStyle w:val="Nagwek2"/>
      </w:pPr>
      <w:r w:rsidRPr="00321923">
        <w:t>O udzielenie zamówienia mogą ubiegać się</w:t>
      </w:r>
      <w:r w:rsidR="008A3895" w:rsidRPr="00321923">
        <w:t xml:space="preserve"> W</w:t>
      </w:r>
      <w:r w:rsidRPr="00321923">
        <w:t>ykonawcy</w:t>
      </w:r>
      <w:r w:rsidR="00A2369F" w:rsidRPr="00321923">
        <w:t>, którzy nie podlegają wykluczeniu</w:t>
      </w:r>
      <w:r w:rsidR="008B13A8" w:rsidRPr="00321923">
        <w:t xml:space="preserve"> oraz </w:t>
      </w:r>
      <w:r w:rsidR="00A2369F" w:rsidRPr="00321923">
        <w:t>spełniają warunki</w:t>
      </w:r>
      <w:r w:rsidR="008B13A8" w:rsidRPr="00321923">
        <w:t xml:space="preserve"> udziału w postępowaniu</w:t>
      </w:r>
      <w:r w:rsidR="00A2369F" w:rsidRPr="00321923">
        <w:t xml:space="preserve"> i wymagania określone</w:t>
      </w:r>
      <w:r w:rsidR="000D1903">
        <w:t xml:space="preserve"> </w:t>
      </w:r>
      <w:r w:rsidR="00A2369F" w:rsidRPr="00321923">
        <w:t xml:space="preserve">w niniejszej </w:t>
      </w:r>
      <w:r w:rsidR="00DD574A" w:rsidRPr="00321923">
        <w:t>SIWZ</w:t>
      </w:r>
      <w:r w:rsidR="008B13A8" w:rsidRPr="00321923">
        <w:t>.</w:t>
      </w:r>
    </w:p>
    <w:p w14:paraId="4968F708" w14:textId="7B067DF5" w:rsidR="009E038F" w:rsidRPr="00321923" w:rsidRDefault="00CE237C" w:rsidP="00BE4AFE">
      <w:pPr>
        <w:pStyle w:val="Nagwek2"/>
      </w:pPr>
      <w:r w:rsidRPr="00321923">
        <w:t>Zamawiający nie określa warunków udziału w postępowaniu, o których mowa w art. 22 ust. 1b ustawy Pzp.</w:t>
      </w:r>
    </w:p>
    <w:p w14:paraId="5AD9DD2C" w14:textId="77777777" w:rsidR="008E38E4" w:rsidRDefault="008E38E4" w:rsidP="00592BB1">
      <w:pPr>
        <w:pStyle w:val="Nagwek1"/>
        <w:rPr>
          <w:sz w:val="22"/>
          <w:szCs w:val="22"/>
          <w:lang w:val="pl-PL"/>
        </w:rPr>
      </w:pPr>
      <w:r w:rsidRPr="00321923">
        <w:rPr>
          <w:sz w:val="22"/>
          <w:szCs w:val="22"/>
        </w:rPr>
        <w:t xml:space="preserve">Podstawy wykluczenia wykonawcy </w:t>
      </w:r>
      <w:r w:rsidR="004E3A7E" w:rsidRPr="00321923">
        <w:rPr>
          <w:sz w:val="22"/>
          <w:szCs w:val="22"/>
        </w:rPr>
        <w:t>Z POSTĘPOWANIA</w:t>
      </w:r>
    </w:p>
    <w:p w14:paraId="6A706B41" w14:textId="77777777" w:rsidR="00351EB4" w:rsidRPr="00351EB4" w:rsidRDefault="00351EB4" w:rsidP="00BE4AFE">
      <w:pPr>
        <w:pStyle w:val="Nagwek2"/>
        <w:numPr>
          <w:ilvl w:val="0"/>
          <w:numId w:val="0"/>
        </w:numPr>
        <w:ind w:left="680"/>
      </w:pPr>
    </w:p>
    <w:p w14:paraId="0629F467" w14:textId="7C657E01" w:rsidR="009D2316" w:rsidRPr="00321923" w:rsidRDefault="00A2369F" w:rsidP="00BE4AFE">
      <w:pPr>
        <w:pStyle w:val="Nagwek2"/>
      </w:pPr>
      <w:r w:rsidRPr="00321923">
        <w:t xml:space="preserve">Zamawiający wykluczy z postępowania o </w:t>
      </w:r>
      <w:r w:rsidR="005B4881" w:rsidRPr="00321923">
        <w:t>udzielenie zamówienia W</w:t>
      </w:r>
      <w:r w:rsidR="004E3A7E" w:rsidRPr="00321923">
        <w:t>ykonawcę</w:t>
      </w:r>
      <w:r w:rsidRPr="00321923">
        <w:t xml:space="preserve"> na podstawie</w:t>
      </w:r>
      <w:r w:rsidR="0071220B" w:rsidRPr="00321923">
        <w:t xml:space="preserve"> przepisów art. 24 ust.1 pkt </w:t>
      </w:r>
      <w:r w:rsidR="004E3A7E" w:rsidRPr="00321923">
        <w:t>1</w:t>
      </w:r>
      <w:r w:rsidR="0071220B" w:rsidRPr="00321923">
        <w:t>2</w:t>
      </w:r>
      <w:r w:rsidR="004E3A7E" w:rsidRPr="00321923">
        <w:t>-23</w:t>
      </w:r>
      <w:r w:rsidR="00A56785" w:rsidRPr="00321923">
        <w:t xml:space="preserve"> ustawy Pzp.</w:t>
      </w:r>
    </w:p>
    <w:p w14:paraId="1291B60A" w14:textId="77777777" w:rsidR="00EB7871" w:rsidRPr="00321923" w:rsidRDefault="00A56785" w:rsidP="00BE4AFE">
      <w:pPr>
        <w:pStyle w:val="Nagwek2"/>
      </w:pPr>
      <w:r w:rsidRPr="00321923">
        <w:t>W</w:t>
      </w:r>
      <w:r w:rsidR="008A3895" w:rsidRPr="00321923">
        <w:t>ykluczenie W</w:t>
      </w:r>
      <w:r w:rsidRPr="00321923">
        <w:t>ykonawcy nastąpi w przypadkach, o których mowa w art. 24 ust. 7 ustawy Pzp.</w:t>
      </w:r>
    </w:p>
    <w:p w14:paraId="7B014DF5" w14:textId="77777777" w:rsidR="00A34E0E" w:rsidRPr="00321923" w:rsidRDefault="00A34E0E" w:rsidP="00BE4AFE">
      <w:pPr>
        <w:pStyle w:val="Nagwek2"/>
      </w:pPr>
      <w:r w:rsidRPr="00321923">
        <w:t>Wykonawca, który podlega wykluczeniu na podstawie art. 24 ust. 1 pkt 13 i 14 oraz 16–20 lub ust. 5 ustawy Pzp,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</w:t>
      </w:r>
      <w:r w:rsidR="008A3895" w:rsidRPr="00321923">
        <w:t>b nieprawidłowemu postępowaniu W</w:t>
      </w:r>
      <w:r w:rsidRPr="00321923">
        <w:t>ykonawcy. Przepisu zdania pierwszego</w:t>
      </w:r>
      <w:r w:rsidR="008A3895" w:rsidRPr="00321923">
        <w:t xml:space="preserve"> nie stosuje się, jeżeli wobec W</w:t>
      </w:r>
      <w:r w:rsidRPr="00321923">
        <w:t>ykonawcy, będącego podmiotem zbiorowym, orzeczono prawomocnym wyrokiem sądu zakaz ubiegania się o udzielenie zamówienia oraz nie upłynął określony w tym wyroku okres obowiązywania tego zakazu.</w:t>
      </w:r>
    </w:p>
    <w:p w14:paraId="7C18B646" w14:textId="3B776A6A" w:rsidR="00A34E0E" w:rsidRPr="00321923" w:rsidRDefault="00A34E0E" w:rsidP="00BE4AFE">
      <w:pPr>
        <w:pStyle w:val="Nagwek2"/>
        <w:numPr>
          <w:ilvl w:val="0"/>
          <w:numId w:val="0"/>
        </w:numPr>
        <w:ind w:left="680"/>
      </w:pPr>
      <w:r w:rsidRPr="00321923">
        <w:t>Wykonawca nie podlega wykluczeniu, jeżeli Zamawiający, uwzględniając wagę</w:t>
      </w:r>
      <w:r w:rsidR="000D1903">
        <w:t xml:space="preserve"> </w:t>
      </w:r>
      <w:r w:rsidRPr="00321923">
        <w:t>i</w:t>
      </w:r>
      <w:r w:rsidR="008A3895" w:rsidRPr="00321923">
        <w:t xml:space="preserve"> szczególne okoliczności czynu W</w:t>
      </w:r>
      <w:r w:rsidRPr="00321923">
        <w:t>ykonawcy, uzna</w:t>
      </w:r>
      <w:r w:rsidR="00A56785" w:rsidRPr="00321923">
        <w:t xml:space="preserve"> przedstawione dowody</w:t>
      </w:r>
      <w:r w:rsidRPr="00321923">
        <w:t xml:space="preserve"> za wystarcz</w:t>
      </w:r>
      <w:r w:rsidR="00A56785" w:rsidRPr="00321923">
        <w:t>ające.</w:t>
      </w:r>
    </w:p>
    <w:p w14:paraId="5B158873" w14:textId="77777777" w:rsidR="00A56785" w:rsidRPr="00321923" w:rsidRDefault="00A56785" w:rsidP="00BE4AFE">
      <w:pPr>
        <w:pStyle w:val="Nagwek2"/>
      </w:pPr>
      <w:r w:rsidRPr="00321923">
        <w:t>Zamawiający może wykluczyć Wykonawcę na każdym etapie postępowania</w:t>
      </w:r>
      <w:r w:rsidR="00E528CA" w:rsidRPr="00321923">
        <w:t>, ofertę Wykonawcy wykluczonego uznaje się za odrzuconą.</w:t>
      </w:r>
    </w:p>
    <w:p w14:paraId="642088B4" w14:textId="50C80D15" w:rsidR="00F278EE" w:rsidRDefault="00A2369F" w:rsidP="00592BB1">
      <w:pPr>
        <w:pStyle w:val="Nagwek1"/>
        <w:rPr>
          <w:sz w:val="22"/>
          <w:szCs w:val="22"/>
          <w:lang w:val="pl-PL"/>
        </w:rPr>
      </w:pPr>
      <w:bookmarkStart w:id="6" w:name="_Toc258314248"/>
      <w:r w:rsidRPr="00321923">
        <w:rPr>
          <w:sz w:val="22"/>
          <w:szCs w:val="22"/>
        </w:rPr>
        <w:t>Wykaz oświadczeń lub dokumentów, jakie mają dostarczyć Wykonawcy w celu potwierdzenia spełniania warunków udziału</w:t>
      </w:r>
      <w:r w:rsidR="000D1903">
        <w:rPr>
          <w:sz w:val="22"/>
          <w:szCs w:val="22"/>
        </w:rPr>
        <w:t xml:space="preserve"> </w:t>
      </w:r>
      <w:r w:rsidRPr="00321923">
        <w:rPr>
          <w:sz w:val="22"/>
          <w:szCs w:val="22"/>
        </w:rPr>
        <w:t>w postępowaniu</w:t>
      </w:r>
      <w:r w:rsidR="00892EAD" w:rsidRPr="00321923">
        <w:rPr>
          <w:sz w:val="22"/>
          <w:szCs w:val="22"/>
          <w:lang w:val="pl-PL"/>
        </w:rPr>
        <w:t xml:space="preserve"> ORAZ BRAKU PODSTAW WYKLUCZENIA</w:t>
      </w:r>
      <w:bookmarkEnd w:id="6"/>
    </w:p>
    <w:p w14:paraId="75CF91B9" w14:textId="77777777" w:rsidR="00351EB4" w:rsidRPr="00351EB4" w:rsidRDefault="00351EB4" w:rsidP="00BE4AFE">
      <w:pPr>
        <w:pStyle w:val="Nagwek2"/>
        <w:numPr>
          <w:ilvl w:val="0"/>
          <w:numId w:val="0"/>
        </w:numPr>
        <w:ind w:left="680"/>
      </w:pPr>
    </w:p>
    <w:p w14:paraId="4F2954EE" w14:textId="77777777" w:rsidR="00892EAD" w:rsidRPr="00321923" w:rsidRDefault="00A90128" w:rsidP="00BE4AFE">
      <w:pPr>
        <w:pStyle w:val="Nagwek2"/>
      </w:pPr>
      <w:r w:rsidRPr="00321923">
        <w:rPr>
          <w:b/>
        </w:rPr>
        <w:t>Do oferty</w:t>
      </w:r>
      <w:r w:rsidRPr="00321923">
        <w:t>, w</w:t>
      </w:r>
      <w:r w:rsidR="00892EAD" w:rsidRPr="00321923">
        <w:t xml:space="preserve"> celu wstępnego </w:t>
      </w:r>
      <w:r w:rsidRPr="00321923">
        <w:t>wykazania spełniania warunków udziału w postępowaniu oraz braku podstaw wykluczenia, Wykonawca zobowiązany jest</w:t>
      </w:r>
      <w:r w:rsidR="005F5697" w:rsidRPr="00321923">
        <w:t xml:space="preserve"> dołączyć aktualne</w:t>
      </w:r>
      <w:r w:rsidRPr="00321923">
        <w:t xml:space="preserve"> na dzień składania ofert</w:t>
      </w:r>
      <w:r w:rsidR="00ED0999" w:rsidRPr="00321923">
        <w:t>:</w:t>
      </w:r>
      <w:r w:rsidRPr="00321923">
        <w:t xml:space="preserve"> </w:t>
      </w:r>
    </w:p>
    <w:tbl>
      <w:tblPr>
        <w:tblW w:w="853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686"/>
      </w:tblGrid>
      <w:tr w:rsidR="009D2316" w:rsidRPr="00321923" w14:paraId="1921F14E" w14:textId="77777777" w:rsidTr="009D2316">
        <w:tc>
          <w:tcPr>
            <w:tcW w:w="851" w:type="dxa"/>
          </w:tcPr>
          <w:p w14:paraId="7FAC0BBE" w14:textId="77777777" w:rsidR="009D2316" w:rsidRPr="00321923" w:rsidRDefault="009D2316" w:rsidP="00592BB1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32192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7686" w:type="dxa"/>
          </w:tcPr>
          <w:p w14:paraId="064B7DB3" w14:textId="77777777" w:rsidR="009D2316" w:rsidRPr="00321923" w:rsidRDefault="009D2316" w:rsidP="00592BB1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321923">
              <w:rPr>
                <w:b/>
                <w:sz w:val="22"/>
                <w:szCs w:val="22"/>
              </w:rPr>
              <w:t>Wymagany dokument</w:t>
            </w:r>
          </w:p>
        </w:tc>
      </w:tr>
      <w:tr w:rsidR="00CE237C" w:rsidRPr="00321923" w14:paraId="3419EEDF" w14:textId="77777777" w:rsidTr="000D1903">
        <w:tc>
          <w:tcPr>
            <w:tcW w:w="851" w:type="dxa"/>
          </w:tcPr>
          <w:p w14:paraId="4632F66E" w14:textId="77777777" w:rsidR="00CE237C" w:rsidRPr="00321923" w:rsidRDefault="00CE237C" w:rsidP="00592BB1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321923">
              <w:rPr>
                <w:sz w:val="22"/>
                <w:szCs w:val="22"/>
              </w:rPr>
              <w:t>1</w:t>
            </w:r>
          </w:p>
        </w:tc>
        <w:tc>
          <w:tcPr>
            <w:tcW w:w="7686" w:type="dxa"/>
          </w:tcPr>
          <w:p w14:paraId="196E35FD" w14:textId="7C9F9B4D" w:rsidR="00CE237C" w:rsidRPr="00321923" w:rsidRDefault="00CE237C" w:rsidP="00592BB1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321923">
              <w:rPr>
                <w:b/>
                <w:sz w:val="22"/>
                <w:szCs w:val="22"/>
              </w:rPr>
              <w:t>Oświadczenie o niepodleganiu wykluczeniu oraz spełnianiu warunków udziału</w:t>
            </w:r>
          </w:p>
        </w:tc>
      </w:tr>
    </w:tbl>
    <w:p w14:paraId="61EDB12F" w14:textId="6D0731D3" w:rsidR="00012833" w:rsidRPr="00321923" w:rsidRDefault="000C63A2" w:rsidP="00BE4AFE">
      <w:pPr>
        <w:pStyle w:val="Nagwek2"/>
      </w:pPr>
      <w:r w:rsidRPr="00321923">
        <w:t xml:space="preserve">Wykonawca, </w:t>
      </w:r>
      <w:r w:rsidRPr="00321923">
        <w:rPr>
          <w:b/>
        </w:rPr>
        <w:t>w terminie 3 dni</w:t>
      </w:r>
      <w:r w:rsidRPr="00321923">
        <w:t xml:space="preserve"> od dnia zamieszczenia na stronie internetowej informacji</w:t>
      </w:r>
      <w:r w:rsidR="00BF6DEC" w:rsidRPr="00321923">
        <w:t>,</w:t>
      </w:r>
      <w:r w:rsidRPr="00321923">
        <w:t xml:space="preserve"> </w:t>
      </w:r>
      <w:r w:rsidR="00BF6DEC" w:rsidRPr="00321923">
        <w:t>o której mowa w art. 86 ust. 5 ustawy Pzp</w:t>
      </w:r>
      <w:r w:rsidR="0092294D" w:rsidRPr="00321923">
        <w:t>, przekazuje Z</w:t>
      </w:r>
      <w:r w:rsidR="00BF6DEC" w:rsidRPr="00321923">
        <w:t>amawiającemu oświadczenie</w:t>
      </w:r>
      <w:r w:rsidR="000D1903">
        <w:t xml:space="preserve"> </w:t>
      </w:r>
      <w:r w:rsidR="00BF6DEC" w:rsidRPr="00321923">
        <w:t>o przynależności lub braku przynależności do tej samej grupy kapitałowej, o której mowa w art. 24 ust. 1 pkt 23 ustawy Pzp</w:t>
      </w:r>
      <w:r w:rsidR="00012833" w:rsidRPr="00321923"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512"/>
      </w:tblGrid>
      <w:tr w:rsidR="009D2316" w:rsidRPr="00321923" w14:paraId="0A05C7B4" w14:textId="77777777" w:rsidTr="009D2316">
        <w:tc>
          <w:tcPr>
            <w:tcW w:w="851" w:type="dxa"/>
          </w:tcPr>
          <w:p w14:paraId="76B33F8C" w14:textId="77777777" w:rsidR="009D2316" w:rsidRPr="00321923" w:rsidRDefault="009D2316" w:rsidP="00592BB1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32192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7512" w:type="dxa"/>
          </w:tcPr>
          <w:p w14:paraId="5599D824" w14:textId="77777777" w:rsidR="009D2316" w:rsidRPr="00321923" w:rsidRDefault="009D2316" w:rsidP="00592BB1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321923">
              <w:rPr>
                <w:b/>
                <w:sz w:val="22"/>
                <w:szCs w:val="22"/>
              </w:rPr>
              <w:t>Wymagany dokument</w:t>
            </w:r>
          </w:p>
        </w:tc>
      </w:tr>
      <w:tr w:rsidR="00CE237C" w:rsidRPr="00321923" w14:paraId="4333A435" w14:textId="77777777" w:rsidTr="000D1903">
        <w:tc>
          <w:tcPr>
            <w:tcW w:w="851" w:type="dxa"/>
          </w:tcPr>
          <w:p w14:paraId="1ACB0A14" w14:textId="77777777" w:rsidR="00CE237C" w:rsidRPr="00321923" w:rsidRDefault="00CE237C" w:rsidP="00592BB1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321923">
              <w:rPr>
                <w:sz w:val="22"/>
                <w:szCs w:val="22"/>
              </w:rPr>
              <w:t>1</w:t>
            </w:r>
          </w:p>
        </w:tc>
        <w:tc>
          <w:tcPr>
            <w:tcW w:w="7512" w:type="dxa"/>
          </w:tcPr>
          <w:p w14:paraId="29A8939D" w14:textId="6A61CEB7" w:rsidR="00CE237C" w:rsidRPr="00321923" w:rsidRDefault="00CE237C" w:rsidP="00592BB1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321923">
              <w:rPr>
                <w:b/>
                <w:sz w:val="22"/>
                <w:szCs w:val="22"/>
              </w:rPr>
              <w:t>Oświadczenia wykonawcy o przynależności albo braku przynależności do tej samej grupy kapitałowej.</w:t>
            </w:r>
          </w:p>
        </w:tc>
      </w:tr>
    </w:tbl>
    <w:p w14:paraId="493FF7CB" w14:textId="605ABD86" w:rsidR="00CE237C" w:rsidRPr="00321923" w:rsidRDefault="00BF6DEC" w:rsidP="00BE4AFE">
      <w:pPr>
        <w:pStyle w:val="Nagwek2"/>
        <w:numPr>
          <w:ilvl w:val="0"/>
          <w:numId w:val="0"/>
        </w:numPr>
        <w:ind w:left="680"/>
      </w:pPr>
      <w:r w:rsidRPr="00321923">
        <w:lastRenderedPageBreak/>
        <w:t>W</w:t>
      </w:r>
      <w:r w:rsidR="008A3895" w:rsidRPr="00321923">
        <w:t>raz ze złożeniem oświadczenia, W</w:t>
      </w:r>
      <w:r w:rsidRPr="00321923">
        <w:t>ykonawca może przedstawić</w:t>
      </w:r>
      <w:r w:rsidR="005B4881" w:rsidRPr="00321923">
        <w:t xml:space="preserve"> dowody, że powiązania z innym W</w:t>
      </w:r>
      <w:r w:rsidRPr="00321923">
        <w:t>ykonawcą nie prowadzą do zakłócenia konkurencji w postępowaniu</w:t>
      </w:r>
      <w:r w:rsidR="000D1903">
        <w:t xml:space="preserve"> </w:t>
      </w:r>
      <w:r w:rsidRPr="00321923">
        <w:t>o udzielenie zamówienia</w:t>
      </w:r>
      <w:r w:rsidR="000C63A2" w:rsidRPr="00321923">
        <w:t>.</w:t>
      </w:r>
      <w:r w:rsidR="009D2316" w:rsidRPr="00321923">
        <w:t xml:space="preserve"> </w:t>
      </w:r>
    </w:p>
    <w:p w14:paraId="6BF528EE" w14:textId="04BFD09C" w:rsidR="009D2316" w:rsidRPr="00321923" w:rsidRDefault="00CE237C" w:rsidP="00BE4AFE">
      <w:pPr>
        <w:pStyle w:val="Nagwek2"/>
      </w:pPr>
      <w:r w:rsidRPr="00321923">
        <w:t>Zamawiający, na podstawie art. 24aa ustawy Pzp, przewiduje możliwość w pierwszej kolejności dokonania oceny ofert, a następnie zbadania, czy Wykonawca, którego oferta została oceniona jako najkorzystniejsza nie podlega wykluczeniu oraz spełnia warunki udziału w postępowaniu.</w:t>
      </w:r>
    </w:p>
    <w:p w14:paraId="373017EA" w14:textId="77777777" w:rsidR="00F278EE" w:rsidRPr="00321923" w:rsidRDefault="00717726" w:rsidP="00BE4AFE">
      <w:pPr>
        <w:pStyle w:val="Nagwek2"/>
      </w:pPr>
      <w:r w:rsidRPr="00321923">
        <w:t xml:space="preserve">Zamawiający przed </w:t>
      </w:r>
      <w:r w:rsidR="005B4881" w:rsidRPr="00321923">
        <w:t xml:space="preserve">udzieleniem zamówienia, </w:t>
      </w:r>
      <w:r w:rsidR="00AA1892" w:rsidRPr="00321923">
        <w:t>może wezwać</w:t>
      </w:r>
      <w:r w:rsidR="005B4881" w:rsidRPr="00321923">
        <w:t xml:space="preserve"> W</w:t>
      </w:r>
      <w:r w:rsidRPr="00321923">
        <w:t xml:space="preserve">ykonawcę, którego oferta została najwyżej oceniona, do złożenia w </w:t>
      </w:r>
      <w:r w:rsidR="005F5697" w:rsidRPr="00321923">
        <w:t>wyznaczonym, nie krótszym niż 5</w:t>
      </w:r>
      <w:r w:rsidRPr="00321923">
        <w:t xml:space="preserve"> dni, terminie aktualnych na dzień złożenia oświadczeń lub dokumentów, potwierdzających okoliczności, o których mowa w art. 25 ust. 1 ustawy Pzp.</w:t>
      </w:r>
    </w:p>
    <w:p w14:paraId="16BDEB21" w14:textId="1A262687" w:rsidR="00CE237C" w:rsidRPr="00321923" w:rsidRDefault="00F278EE" w:rsidP="00BE4AFE">
      <w:pPr>
        <w:pStyle w:val="Nagwek2"/>
      </w:pPr>
      <w:r w:rsidRPr="00321923">
        <w:t xml:space="preserve">Wykaz dokumentów i oświadczeń składanych </w:t>
      </w:r>
      <w:r w:rsidRPr="00321923">
        <w:rPr>
          <w:b/>
        </w:rPr>
        <w:t>na wezwanie Zamawiającego</w:t>
      </w:r>
      <w:r w:rsidRPr="00321923">
        <w:t xml:space="preserve"> na potwierdzenie okoliczności, o których mowa w art. 25 ust. 1 ustawy Pzp:</w:t>
      </w:r>
    </w:p>
    <w:p w14:paraId="555D5354" w14:textId="7C397B6C" w:rsidR="00B057E4" w:rsidRPr="00321923" w:rsidRDefault="00B057E4" w:rsidP="00BE4AFE">
      <w:pPr>
        <w:pStyle w:val="Nagwek2"/>
        <w:numPr>
          <w:ilvl w:val="0"/>
          <w:numId w:val="26"/>
        </w:numPr>
      </w:pPr>
      <w:r w:rsidRPr="00321923">
        <w:t>W celu potwierdzenia, że oferowane dostawy odpowiadają wymaganiom określonym przez Zamawiającego, należy przedłożyć:</w:t>
      </w: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</w:tblGrid>
      <w:tr w:rsidR="00B057E4" w:rsidRPr="00321923" w14:paraId="3F7A211F" w14:textId="77777777" w:rsidTr="00B057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28F39" w14:textId="77777777" w:rsidR="00B057E4" w:rsidRPr="00321923" w:rsidRDefault="00B057E4" w:rsidP="00592BB1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32192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D6DCE" w14:textId="77777777" w:rsidR="00B057E4" w:rsidRPr="00321923" w:rsidRDefault="00B057E4" w:rsidP="00592BB1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321923">
              <w:rPr>
                <w:b/>
                <w:sz w:val="22"/>
                <w:szCs w:val="22"/>
              </w:rPr>
              <w:t>Wymagany dokument</w:t>
            </w:r>
          </w:p>
        </w:tc>
      </w:tr>
      <w:tr w:rsidR="00B057E4" w:rsidRPr="00321923" w14:paraId="270C70D4" w14:textId="77777777" w:rsidTr="00B057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57F53" w14:textId="77777777" w:rsidR="00B057E4" w:rsidRPr="00321923" w:rsidRDefault="00B057E4" w:rsidP="00592BB1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321923">
              <w:rPr>
                <w:sz w:val="22"/>
                <w:szCs w:val="22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25D8F" w14:textId="043BB9F8" w:rsidR="00B057E4" w:rsidRPr="00321923" w:rsidRDefault="00B057E4" w:rsidP="00592BB1">
            <w:pPr>
              <w:spacing w:before="60" w:after="120"/>
              <w:jc w:val="both"/>
              <w:rPr>
                <w:b/>
                <w:bCs/>
                <w:sz w:val="22"/>
                <w:szCs w:val="22"/>
              </w:rPr>
            </w:pPr>
            <w:r w:rsidRPr="00321923">
              <w:rPr>
                <w:b/>
                <w:bCs/>
                <w:sz w:val="22"/>
                <w:szCs w:val="22"/>
              </w:rPr>
              <w:t>Specyfikacja techniczna</w:t>
            </w:r>
            <w:r w:rsidR="00EB110D" w:rsidRPr="00321923">
              <w:rPr>
                <w:b/>
                <w:bCs/>
                <w:sz w:val="22"/>
                <w:szCs w:val="22"/>
              </w:rPr>
              <w:t xml:space="preserve"> ciągnika rolniczego</w:t>
            </w:r>
          </w:p>
          <w:p w14:paraId="37CBF896" w14:textId="65C785A1" w:rsidR="00B057E4" w:rsidRPr="00321923" w:rsidRDefault="00B057E4" w:rsidP="00592BB1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321923">
              <w:rPr>
                <w:sz w:val="22"/>
                <w:szCs w:val="22"/>
              </w:rPr>
              <w:t>Na potwierdzenie, że oferowany produkt zgodny jest z wymaganiami określonymi przez Zamawiającego w SIWZ, Wykonawca zobowiązany jest złożyć opis techniczny oferowanego ciągnika rolniczego, zgodnie z załącz</w:t>
            </w:r>
            <w:r w:rsidR="00EB01AC" w:rsidRPr="00321923">
              <w:rPr>
                <w:sz w:val="22"/>
                <w:szCs w:val="22"/>
              </w:rPr>
              <w:t>-</w:t>
            </w:r>
            <w:proofErr w:type="spellStart"/>
            <w:r w:rsidRPr="00321923">
              <w:rPr>
                <w:sz w:val="22"/>
                <w:szCs w:val="22"/>
              </w:rPr>
              <w:t>nikiem</w:t>
            </w:r>
            <w:proofErr w:type="spellEnd"/>
            <w:r w:rsidRPr="00321923">
              <w:rPr>
                <w:sz w:val="22"/>
                <w:szCs w:val="22"/>
              </w:rPr>
              <w:t xml:space="preserve"> nr 3 do SIWZ. </w:t>
            </w:r>
          </w:p>
        </w:tc>
      </w:tr>
    </w:tbl>
    <w:p w14:paraId="095FA787" w14:textId="05AAA785" w:rsidR="00983549" w:rsidRPr="00321923" w:rsidRDefault="00983549" w:rsidP="00BE4AFE">
      <w:pPr>
        <w:pStyle w:val="Nagwek2"/>
      </w:pPr>
      <w:r w:rsidRPr="00321923">
        <w:t>Jeżeli jest to niezbędne do zapewnie</w:t>
      </w:r>
      <w:bookmarkStart w:id="7" w:name="_GoBack"/>
      <w:bookmarkEnd w:id="7"/>
      <w:r w:rsidRPr="00321923">
        <w:t>nia odpowiedniego przebiegu postępo</w:t>
      </w:r>
      <w:r w:rsidR="008B60B4" w:rsidRPr="00321923">
        <w:t>wania</w:t>
      </w:r>
      <w:r w:rsidR="000D1903">
        <w:t xml:space="preserve"> </w:t>
      </w:r>
      <w:r w:rsidR="008B60B4" w:rsidRPr="00321923">
        <w:t>o udzielenie zamówienia, Z</w:t>
      </w:r>
      <w:r w:rsidRPr="00321923">
        <w:t>amawiający może na każdym etapie po</w:t>
      </w:r>
      <w:r w:rsidR="005B4881" w:rsidRPr="00321923">
        <w:t>stępowania wezwać W</w:t>
      </w:r>
      <w:r w:rsidRPr="00321923">
        <w:t>ykonawców do złożenia wszystkich lub niektórych oświadczeń lub dokumentów potwierdzających, że nie podlegają wykluczeniu, spełniają warunki udziału</w:t>
      </w:r>
      <w:r w:rsidR="000D1903">
        <w:t xml:space="preserve"> </w:t>
      </w:r>
      <w:r w:rsidRPr="00321923">
        <w:t>w postępowaniu, a jeżeli zachodzą uzasadnione podstawy do uznania, że złożone uprzednio oświadczenia lub dokumenty nie są już aktualne, do złożenia aktualnych oświadczeń lub dokumentów.</w:t>
      </w:r>
    </w:p>
    <w:p w14:paraId="35AAAE20" w14:textId="588CC9E6" w:rsidR="00FF771B" w:rsidRPr="00321923" w:rsidRDefault="0090602E" w:rsidP="00BE4AFE">
      <w:pPr>
        <w:pStyle w:val="Nagwek2"/>
      </w:pPr>
      <w:r w:rsidRPr="00321923">
        <w:t>Wykonawca nie jest obowiązany do złożenia oświadczeń lub dokumentów potwierdzających spełnianie warunków udziału w postępowaniu oraz brak podstaw do wykluczenia, jeżeli</w:t>
      </w:r>
      <w:r w:rsidR="00FF771B" w:rsidRPr="00321923">
        <w:t xml:space="preserve"> </w:t>
      </w:r>
      <w:r w:rsidR="008B60B4" w:rsidRPr="00321923">
        <w:t>Z</w:t>
      </w:r>
      <w:r w:rsidRPr="00321923">
        <w:t>amawiający posiada aktualne oświadczeni</w:t>
      </w:r>
      <w:r w:rsidR="008A3895" w:rsidRPr="00321923">
        <w:t>a lub dokumenty dotyczące tego W</w:t>
      </w:r>
      <w:r w:rsidRPr="00321923">
        <w:t>ykonawcy</w:t>
      </w:r>
      <w:r w:rsidR="00FF771B" w:rsidRPr="00321923">
        <w:t xml:space="preserve">, lub </w:t>
      </w:r>
      <w:r w:rsidRPr="00321923">
        <w:t>może je uzyskać za pomocą bezpłatnych</w:t>
      </w:r>
      <w:r w:rsidR="000D1903">
        <w:t xml:space="preserve"> </w:t>
      </w:r>
      <w:r w:rsidRPr="00321923">
        <w:t>i ogólnodostępnych baz danych, w szczególności rejestrów publicznych w rozumieniu ustawy z dnia 17 lutego 2005 r. o informatyzacji działalności podmiotów realizujących zadania publiczne (</w:t>
      </w:r>
      <w:proofErr w:type="spellStart"/>
      <w:r w:rsidR="003520AB" w:rsidRPr="00321923">
        <w:t>t.j</w:t>
      </w:r>
      <w:proofErr w:type="spellEnd"/>
      <w:r w:rsidR="003520AB" w:rsidRPr="00321923">
        <w:t>. Dz. U. z 2017r. poz. 570</w:t>
      </w:r>
      <w:r w:rsidR="00FF771B" w:rsidRPr="00321923">
        <w:t>)</w:t>
      </w:r>
      <w:r w:rsidRPr="00321923">
        <w:t>.</w:t>
      </w:r>
    </w:p>
    <w:p w14:paraId="6FE6D16C" w14:textId="77777777" w:rsidR="00983549" w:rsidRPr="00321923" w:rsidRDefault="008A3895" w:rsidP="00BE4AFE">
      <w:pPr>
        <w:pStyle w:val="Nagwek2"/>
        <w:numPr>
          <w:ilvl w:val="0"/>
          <w:numId w:val="0"/>
        </w:numPr>
        <w:ind w:left="680"/>
      </w:pPr>
      <w:r w:rsidRPr="00321923">
        <w:t>W takiej sytuacji W</w:t>
      </w:r>
      <w:r w:rsidR="0090602E" w:rsidRPr="00321923">
        <w:t xml:space="preserve">ykonawca </w:t>
      </w:r>
      <w:r w:rsidR="005B4881" w:rsidRPr="00321923">
        <w:t>zobligowany jest do wskazania Z</w:t>
      </w:r>
      <w:r w:rsidR="0090602E" w:rsidRPr="00321923">
        <w:t>amawiającemu</w:t>
      </w:r>
      <w:r w:rsidR="00FF771B" w:rsidRPr="00321923">
        <w:t xml:space="preserve"> oświadczeń lub dokumentów, które znajdują się w jego posiadaniu</w:t>
      </w:r>
      <w:r w:rsidR="00811E8A" w:rsidRPr="00321923">
        <w:t>, z podaniem</w:t>
      </w:r>
      <w:r w:rsidR="0090602E" w:rsidRPr="00321923">
        <w:t xml:space="preserve"> sygnatury postępowania, w którym wymagane dokumenty </w:t>
      </w:r>
      <w:r w:rsidR="00811E8A" w:rsidRPr="00321923">
        <w:t>lub oświadczenia były składane, lub do wskazania</w:t>
      </w:r>
      <w:r w:rsidR="0090602E" w:rsidRPr="00321923">
        <w:t xml:space="preserve"> </w:t>
      </w:r>
      <w:r w:rsidR="00811E8A" w:rsidRPr="00321923">
        <w:t>dostępności oświadczeń lub dokumentów w formie elektronicznej pod określonymi adresami internetowymi ogólnodostępnych i bezpłatnych baz danych.</w:t>
      </w:r>
    </w:p>
    <w:p w14:paraId="04FD073C" w14:textId="77777777" w:rsidR="001C5986" w:rsidRPr="00321923" w:rsidRDefault="001C5986" w:rsidP="00BE4AFE">
      <w:pPr>
        <w:pStyle w:val="Nagwek2"/>
        <w:numPr>
          <w:ilvl w:val="0"/>
          <w:numId w:val="0"/>
        </w:numPr>
        <w:ind w:left="680"/>
      </w:pPr>
      <w:r w:rsidRPr="00321923">
        <w:t>Z</w:t>
      </w:r>
      <w:r w:rsidR="008A3895" w:rsidRPr="00321923">
        <w:t>amawiający może żądać od W</w:t>
      </w:r>
      <w:r w:rsidRPr="00321923">
        <w:t>ykonawcy przedstawienia tłumaczenia na</w:t>
      </w:r>
      <w:r w:rsidR="005B4881" w:rsidRPr="00321923">
        <w:t xml:space="preserve"> język polski wskazanych przez W</w:t>
      </w:r>
      <w:r w:rsidRPr="00321923">
        <w:t xml:space="preserve">ykonawcę </w:t>
      </w:r>
      <w:r w:rsidR="00AF1311" w:rsidRPr="00321923">
        <w:t>i pobranych samodzielnie przez Z</w:t>
      </w:r>
      <w:r w:rsidRPr="00321923">
        <w:t>amawiającego dokumentów.</w:t>
      </w:r>
    </w:p>
    <w:p w14:paraId="7A0B4AF5" w14:textId="6FD6ABA3" w:rsidR="0018407C" w:rsidRPr="00321923" w:rsidRDefault="00E85EB9" w:rsidP="00BE4AFE">
      <w:pPr>
        <w:pStyle w:val="Nagwek2"/>
      </w:pPr>
      <w:r w:rsidRPr="00321923">
        <w:t xml:space="preserve">Oświadczenia, </w:t>
      </w:r>
      <w:r w:rsidR="008A3895" w:rsidRPr="00321923">
        <w:t>dotyczące W</w:t>
      </w:r>
      <w:r w:rsidRPr="00321923">
        <w:t>ykonawcy i innych podmiotów, na których zdolnościach lub sytuacji pol</w:t>
      </w:r>
      <w:r w:rsidR="008A3895" w:rsidRPr="00321923">
        <w:t>ega W</w:t>
      </w:r>
      <w:r w:rsidRPr="00321923">
        <w:t>ykonawca na zasadach określonych w art. 22a ustawy Pzp</w:t>
      </w:r>
      <w:r w:rsidR="00E26EEE" w:rsidRPr="00321923">
        <w:t xml:space="preserve"> oraz dotyczące P</w:t>
      </w:r>
      <w:r w:rsidRPr="00321923">
        <w:t>odwykonawców, składane są w oryginale. Dokumenty, inne niż oświadczenia, składane są w oryginale lub kopii poświadczonej za zgodność</w:t>
      </w:r>
      <w:r w:rsidR="000D1903">
        <w:t xml:space="preserve"> </w:t>
      </w:r>
      <w:r w:rsidRPr="00321923">
        <w:t>z oryginałem</w:t>
      </w:r>
      <w:r w:rsidR="0018407C" w:rsidRPr="00321923">
        <w:t>.</w:t>
      </w:r>
    </w:p>
    <w:p w14:paraId="1E4781C2" w14:textId="77777777" w:rsidR="00E85EB9" w:rsidRPr="00321923" w:rsidRDefault="0018407C" w:rsidP="00BE4AFE">
      <w:pPr>
        <w:pStyle w:val="Nagwek2"/>
        <w:numPr>
          <w:ilvl w:val="0"/>
          <w:numId w:val="0"/>
        </w:numPr>
        <w:ind w:left="680"/>
      </w:pPr>
      <w:r w:rsidRPr="00321923">
        <w:t>Poświadczenia za zgodność z orygi</w:t>
      </w:r>
      <w:r w:rsidR="008A3895" w:rsidRPr="00321923">
        <w:t>nałem dokonuje odpowiednio W</w:t>
      </w:r>
      <w:r w:rsidRPr="00321923">
        <w:t>ykonawca, podmiot, na którego zd</w:t>
      </w:r>
      <w:r w:rsidR="008A3895" w:rsidRPr="00321923">
        <w:t>olnościach lub sytuacji polega Wykonawca, W</w:t>
      </w:r>
      <w:r w:rsidRPr="00321923">
        <w:t>ykonawcy wspólnie ubiegający się o udzielen</w:t>
      </w:r>
      <w:r w:rsidR="008A3895" w:rsidRPr="00321923">
        <w:t>ie zamówienia publicznego albo P</w:t>
      </w:r>
      <w:r w:rsidRPr="00321923">
        <w:t>odwykonawca, w zakresie dokumentów, które dotyczą</w:t>
      </w:r>
      <w:r w:rsidR="00E85EB9" w:rsidRPr="00321923">
        <w:t xml:space="preserve"> </w:t>
      </w:r>
      <w:r w:rsidR="00E0511E" w:rsidRPr="00321923">
        <w:t>każdego z nich.</w:t>
      </w:r>
    </w:p>
    <w:p w14:paraId="3849A08E" w14:textId="77777777" w:rsidR="00E85EB9" w:rsidRPr="00321923" w:rsidRDefault="00E85EB9" w:rsidP="00BE4AFE">
      <w:pPr>
        <w:pStyle w:val="Nagwek2"/>
        <w:numPr>
          <w:ilvl w:val="0"/>
          <w:numId w:val="0"/>
        </w:numPr>
        <w:ind w:left="680"/>
      </w:pPr>
      <w:r w:rsidRPr="00321923">
        <w:t>Poświadczenie za zgodność z oryginałem następuje w formie pisemnej lub w formie elektronicznej.</w:t>
      </w:r>
    </w:p>
    <w:p w14:paraId="7BA14073" w14:textId="77777777" w:rsidR="00A2369F" w:rsidRPr="00321923" w:rsidRDefault="00E85EB9" w:rsidP="00BE4AFE">
      <w:pPr>
        <w:pStyle w:val="Nagwek2"/>
      </w:pPr>
      <w:r w:rsidRPr="00321923">
        <w:t>W przypadku gd</w:t>
      </w:r>
      <w:r w:rsidR="0018407C" w:rsidRPr="00321923">
        <w:t>y złożona kopia dokumentu jest</w:t>
      </w:r>
      <w:r w:rsidRPr="00321923">
        <w:t xml:space="preserve"> nieczytelna lub </w:t>
      </w:r>
      <w:r w:rsidR="0018407C" w:rsidRPr="00321923">
        <w:t>budzi</w:t>
      </w:r>
      <w:r w:rsidRPr="00321923">
        <w:t xml:space="preserve"> wątpliwości co do jej prawdziwości, Zamawiający może żądać przedstawienia oryginału lub notarialnie poświadczonej kopii</w:t>
      </w:r>
      <w:r w:rsidR="00A2369F" w:rsidRPr="00321923">
        <w:t>.</w:t>
      </w:r>
    </w:p>
    <w:p w14:paraId="743265F3" w14:textId="77777777" w:rsidR="00F131CB" w:rsidRPr="00321923" w:rsidRDefault="00A2369F" w:rsidP="00BE4AFE">
      <w:pPr>
        <w:pStyle w:val="Nagwek2"/>
        <w:rPr>
          <w:rFonts w:eastAsia="EUAlbertina-Regular-Identity-H"/>
        </w:rPr>
      </w:pPr>
      <w:r w:rsidRPr="00321923">
        <w:rPr>
          <w:rFonts w:eastAsia="EUAlbertina-Regular-Identity-H"/>
        </w:rPr>
        <w:lastRenderedPageBreak/>
        <w:t>Jeżeli z uzasadnionej przyczyny Wykonawca nie może przedstawić dokumentów dotyczących sytuacji finansowej i ekonomicznej wymaganych przez Zamawiającego, może przedstawić inny dokument, który w wystarczający sposób potwierdza spełnianie opisanego przez Zamawiającego warunku.</w:t>
      </w:r>
    </w:p>
    <w:p w14:paraId="196A780B" w14:textId="06ADBA67" w:rsidR="009E038F" w:rsidRPr="00321923" w:rsidRDefault="00A2369F" w:rsidP="00BE4AFE">
      <w:pPr>
        <w:pStyle w:val="Nagwek2"/>
      </w:pPr>
      <w:r w:rsidRPr="00321923">
        <w:t>Dokumenty sporządzone w języku obcym są składane wraz z tłumaczeniem na język polski.</w:t>
      </w:r>
      <w:bookmarkStart w:id="8" w:name="_Toc258314249"/>
    </w:p>
    <w:p w14:paraId="248BEDA7" w14:textId="77777777" w:rsidR="0090602E" w:rsidRDefault="00A86605" w:rsidP="00592BB1">
      <w:pPr>
        <w:pStyle w:val="Nagwek1"/>
        <w:rPr>
          <w:sz w:val="22"/>
          <w:szCs w:val="22"/>
          <w:lang w:val="pl-PL"/>
        </w:rPr>
      </w:pPr>
      <w:r w:rsidRPr="00321923">
        <w:rPr>
          <w:sz w:val="22"/>
          <w:szCs w:val="22"/>
        </w:rPr>
        <w:t>INFORMACJA DLA WYKONAWCÓW zamierzających powierzyć wykonanie części zamówienia podwykonawcom</w:t>
      </w:r>
    </w:p>
    <w:p w14:paraId="177B00EA" w14:textId="77777777" w:rsidR="00351EB4" w:rsidRPr="00351EB4" w:rsidRDefault="00351EB4" w:rsidP="00BE4AFE">
      <w:pPr>
        <w:pStyle w:val="Nagwek2"/>
        <w:numPr>
          <w:ilvl w:val="0"/>
          <w:numId w:val="0"/>
        </w:numPr>
        <w:ind w:left="680"/>
      </w:pPr>
    </w:p>
    <w:p w14:paraId="2728E73A" w14:textId="77777777" w:rsidR="001C5986" w:rsidRPr="00321923" w:rsidRDefault="001C5986" w:rsidP="00BE4AFE">
      <w:pPr>
        <w:pStyle w:val="Nagwek2"/>
      </w:pPr>
      <w:r w:rsidRPr="00321923">
        <w:t>Wykonawca może powierz</w:t>
      </w:r>
      <w:r w:rsidR="00E26EEE" w:rsidRPr="00321923">
        <w:t>yć wykonanie części zamówienia P</w:t>
      </w:r>
      <w:r w:rsidRPr="00321923">
        <w:t>odwykonawcom.</w:t>
      </w:r>
    </w:p>
    <w:p w14:paraId="6C16809F" w14:textId="142CB4AC" w:rsidR="00944DA3" w:rsidRPr="00321923" w:rsidRDefault="00127036" w:rsidP="00BE4AFE">
      <w:pPr>
        <w:pStyle w:val="Nagwek2"/>
      </w:pPr>
      <w:r w:rsidRPr="00321923">
        <w:t>Zamawiający wymaga</w:t>
      </w:r>
      <w:r w:rsidR="005B4881" w:rsidRPr="00321923">
        <w:t xml:space="preserve"> wskazania przez W</w:t>
      </w:r>
      <w:r w:rsidR="001C5986" w:rsidRPr="00321923">
        <w:t>ykonawcę części zamówienia, których wyko</w:t>
      </w:r>
      <w:r w:rsidR="00E26EEE" w:rsidRPr="00321923">
        <w:t>nanie zamierza powierzyć P</w:t>
      </w:r>
      <w:r w:rsidR="001C5986" w:rsidRPr="00321923">
        <w:t xml:space="preserve">odwykonawcom </w:t>
      </w:r>
      <w:r w:rsidR="005B4881" w:rsidRPr="00321923">
        <w:t>i podania przez W</w:t>
      </w:r>
      <w:r w:rsidR="00E26EEE" w:rsidRPr="00321923">
        <w:t>ykonawcę firm P</w:t>
      </w:r>
      <w:r w:rsidR="001C5986" w:rsidRPr="00321923">
        <w:t>odwykonawców.</w:t>
      </w:r>
    </w:p>
    <w:p w14:paraId="651E09CB" w14:textId="633F1E31" w:rsidR="00127036" w:rsidRPr="00321923" w:rsidRDefault="001C5986" w:rsidP="00BE4AFE">
      <w:pPr>
        <w:pStyle w:val="Nagwek2"/>
      </w:pPr>
      <w:r w:rsidRPr="00321923">
        <w:t>Wykonawca, który zamierza powierz</w:t>
      </w:r>
      <w:r w:rsidR="00E26EEE" w:rsidRPr="00321923">
        <w:t>yć wykonanie części zamówienia P</w:t>
      </w:r>
      <w:r w:rsidRPr="00321923">
        <w:t>odwykonawcom, w celu wykazania braku istnienia wobec nich podstaw wykluczenia z udziału</w:t>
      </w:r>
      <w:r w:rsidR="000D1903">
        <w:t xml:space="preserve"> </w:t>
      </w:r>
      <w:r w:rsidRPr="00321923">
        <w:t xml:space="preserve">w postępowaniu </w:t>
      </w:r>
      <w:r w:rsidR="000F03BD" w:rsidRPr="00321923">
        <w:t xml:space="preserve">zamieszcza informacje o Podwykonawcach w dokumencie </w:t>
      </w:r>
      <w:r w:rsidR="000F03BD" w:rsidRPr="00321923">
        <w:rPr>
          <w:lang w:eastAsia="pl-PL"/>
        </w:rPr>
        <w:t>”</w:t>
      </w:r>
      <w:r w:rsidR="000F03BD" w:rsidRPr="00321923">
        <w:t xml:space="preserve">Oświadczenia o niepodleganiu wykluczeniu oraz spełnianiu warunków udziału”, o którym mowa w </w:t>
      </w:r>
      <w:r w:rsidR="00636DAD" w:rsidRPr="00321923">
        <w:t>pkt. 8.1</w:t>
      </w:r>
      <w:r w:rsidR="000F03BD" w:rsidRPr="00321923">
        <w:t xml:space="preserve"> SIWZ</w:t>
      </w:r>
      <w:r w:rsidRPr="00321923">
        <w:t>.</w:t>
      </w:r>
    </w:p>
    <w:p w14:paraId="4C6AA52F" w14:textId="77777777" w:rsidR="00EE3618" w:rsidRDefault="00127036" w:rsidP="00592BB1">
      <w:pPr>
        <w:pStyle w:val="Nagwek1"/>
        <w:rPr>
          <w:sz w:val="22"/>
          <w:szCs w:val="22"/>
          <w:lang w:val="pl-PL"/>
        </w:rPr>
      </w:pPr>
      <w:r w:rsidRPr="00321923">
        <w:rPr>
          <w:sz w:val="22"/>
          <w:szCs w:val="22"/>
        </w:rPr>
        <w:t>Informacja dla wykonawców wspólnie ubiegających się o udzielenie zamówienia</w:t>
      </w:r>
    </w:p>
    <w:p w14:paraId="64DECAED" w14:textId="77777777" w:rsidR="00351EB4" w:rsidRPr="00351EB4" w:rsidRDefault="00351EB4" w:rsidP="00BE4AFE">
      <w:pPr>
        <w:pStyle w:val="Nagwek2"/>
        <w:numPr>
          <w:ilvl w:val="0"/>
          <w:numId w:val="0"/>
        </w:numPr>
        <w:ind w:left="680"/>
      </w:pPr>
    </w:p>
    <w:p w14:paraId="324FE041" w14:textId="1179FA2D" w:rsidR="00127036" w:rsidRPr="00321923" w:rsidRDefault="00127036" w:rsidP="00BE4AFE">
      <w:pPr>
        <w:pStyle w:val="Nagwek2"/>
      </w:pPr>
      <w:r w:rsidRPr="00321923">
        <w:t>Wykonawcy mogą wspólnie ubiegać się o udzielenie</w:t>
      </w:r>
      <w:r w:rsidR="008A3895" w:rsidRPr="00321923">
        <w:t xml:space="preserve"> zamówienia. W takim przypadku W</w:t>
      </w:r>
      <w:r w:rsidRPr="00321923">
        <w:t>ykonawcy ustanawiają pełnomocnika do reprezentowania ich w postępowaniu</w:t>
      </w:r>
      <w:r w:rsidR="000D1903">
        <w:t xml:space="preserve"> </w:t>
      </w:r>
      <w:r w:rsidRPr="00321923">
        <w:t>o udzielenie zamówienia albo reprezentowania w postępowaniu i zawarcia umowy</w:t>
      </w:r>
      <w:r w:rsidR="000D1903">
        <w:t xml:space="preserve"> </w:t>
      </w:r>
      <w:r w:rsidRPr="00321923">
        <w:t>w sprawie zamówienia publicznego.</w:t>
      </w:r>
    </w:p>
    <w:p w14:paraId="3D5AF1D5" w14:textId="58B21D88" w:rsidR="00127036" w:rsidRPr="00321923" w:rsidRDefault="00127036" w:rsidP="00BE4AFE">
      <w:pPr>
        <w:pStyle w:val="Nagwek2"/>
      </w:pPr>
      <w:r w:rsidRPr="00321923">
        <w:t>W przypadku wspólnego ub</w:t>
      </w:r>
      <w:r w:rsidR="005B4881" w:rsidRPr="00321923">
        <w:t>iegania się o zamówienie przez W</w:t>
      </w:r>
      <w:r w:rsidRPr="00321923">
        <w:t xml:space="preserve">ykonawców, </w:t>
      </w:r>
      <w:r w:rsidR="0073111D" w:rsidRPr="00321923">
        <w:rPr>
          <w:lang w:eastAsia="pl-PL"/>
        </w:rPr>
        <w:t>wypełniony dokument ”</w:t>
      </w:r>
      <w:r w:rsidR="0073111D" w:rsidRPr="00321923">
        <w:t xml:space="preserve">Oświadczenia o niepodleganiu wykluczeniu oraz spełnianiu warunków udziału”, o którym mowa w </w:t>
      </w:r>
      <w:r w:rsidR="00636DAD" w:rsidRPr="00321923">
        <w:t xml:space="preserve">pkt. 8.1 </w:t>
      </w:r>
      <w:r w:rsidR="0073111D" w:rsidRPr="00321923">
        <w:t>SIWZ,</w:t>
      </w:r>
      <w:r w:rsidR="005B4881" w:rsidRPr="00321923">
        <w:t xml:space="preserve"> składa każdy z W</w:t>
      </w:r>
      <w:r w:rsidRPr="00321923">
        <w:t>ykonawców wspólnie ubiegających się o zamówienie. Dokumenty te potwierdzają spełnianie warunków udziału w</w:t>
      </w:r>
      <w:r w:rsidR="00DB3A54" w:rsidRPr="00321923">
        <w:t xml:space="preserve"> postępowaniu</w:t>
      </w:r>
      <w:r w:rsidRPr="00321923">
        <w:t xml:space="preserve"> oraz brak podstaw wykluczeni</w:t>
      </w:r>
      <w:r w:rsidR="005B4881" w:rsidRPr="00321923">
        <w:t>a w zakresie, w którym każdy</w:t>
      </w:r>
      <w:r w:rsidR="000D1903">
        <w:t xml:space="preserve"> </w:t>
      </w:r>
      <w:r w:rsidR="005B4881" w:rsidRPr="00321923">
        <w:t>z W</w:t>
      </w:r>
      <w:r w:rsidRPr="00321923">
        <w:t>ykonawców wykazuje spełnianie warunków udziału w postępowaniu oraz brak podstaw wykluczenia.</w:t>
      </w:r>
    </w:p>
    <w:p w14:paraId="64FC5883" w14:textId="3292E6FA" w:rsidR="00BC04D7" w:rsidRDefault="00127036" w:rsidP="00592BB1">
      <w:pPr>
        <w:pStyle w:val="Nagwek1"/>
        <w:rPr>
          <w:sz w:val="22"/>
          <w:szCs w:val="22"/>
          <w:lang w:val="pl-PL"/>
        </w:rPr>
      </w:pPr>
      <w:r w:rsidRPr="00321923">
        <w:rPr>
          <w:sz w:val="22"/>
          <w:szCs w:val="22"/>
        </w:rPr>
        <w:t>Informacje o sposobie porozumiewania się zamawiającego</w:t>
      </w:r>
      <w:r w:rsidR="000D1903">
        <w:rPr>
          <w:sz w:val="22"/>
          <w:szCs w:val="22"/>
        </w:rPr>
        <w:t xml:space="preserve"> </w:t>
      </w:r>
      <w:r w:rsidRPr="00321923">
        <w:rPr>
          <w:sz w:val="22"/>
          <w:szCs w:val="22"/>
        </w:rPr>
        <w:t>z Wykonawcami oraz przekazywania oświadczeń lub dokumentów,</w:t>
      </w:r>
      <w:r w:rsidR="000D1903">
        <w:rPr>
          <w:sz w:val="22"/>
          <w:szCs w:val="22"/>
          <w:lang w:val="pl-PL"/>
        </w:rPr>
        <w:t xml:space="preserve"> </w:t>
      </w:r>
      <w:r w:rsidRPr="00321923">
        <w:rPr>
          <w:sz w:val="22"/>
          <w:szCs w:val="22"/>
        </w:rPr>
        <w:t>a także wskazanie osób uprawnionych do porozumiewania się</w:t>
      </w:r>
      <w:r w:rsidR="000D1903">
        <w:rPr>
          <w:sz w:val="22"/>
          <w:szCs w:val="22"/>
        </w:rPr>
        <w:t xml:space="preserve"> </w:t>
      </w:r>
      <w:r w:rsidRPr="00321923">
        <w:rPr>
          <w:sz w:val="22"/>
          <w:szCs w:val="22"/>
        </w:rPr>
        <w:t>z wykonawcami</w:t>
      </w:r>
      <w:bookmarkEnd w:id="8"/>
    </w:p>
    <w:p w14:paraId="521BCF99" w14:textId="77777777" w:rsidR="00351EB4" w:rsidRPr="00351EB4" w:rsidRDefault="00351EB4" w:rsidP="00BE4AFE">
      <w:pPr>
        <w:pStyle w:val="Nagwek2"/>
        <w:numPr>
          <w:ilvl w:val="0"/>
          <w:numId w:val="0"/>
        </w:numPr>
        <w:ind w:left="680"/>
      </w:pPr>
    </w:p>
    <w:p w14:paraId="3FDC7527" w14:textId="089A2BC5" w:rsidR="00760959" w:rsidRPr="00321923" w:rsidRDefault="00E14BA2" w:rsidP="00BE4AFE">
      <w:pPr>
        <w:pStyle w:val="Nagwek2"/>
      </w:pPr>
      <w:r w:rsidRPr="00321923">
        <w:t xml:space="preserve">W niniejszym postępowaniu </w:t>
      </w:r>
      <w:r w:rsidR="008B60B4" w:rsidRPr="00321923">
        <w:t>komunikacja między Z</w:t>
      </w:r>
      <w:r w:rsidRPr="00321923">
        <w:t>amawi</w:t>
      </w:r>
      <w:r w:rsidR="008A3895" w:rsidRPr="00321923">
        <w:t>ającym a W</w:t>
      </w:r>
      <w:r w:rsidRPr="00321923">
        <w:t xml:space="preserve">ykonawcami odbywa się za pośrednictwem operatora pocztowego w rozumieniu ustawy z dnia 23 listopada 2012 r. – Prawo pocztowe </w:t>
      </w:r>
      <w:r w:rsidR="0004113A" w:rsidRPr="00321923">
        <w:t>(</w:t>
      </w:r>
      <w:proofErr w:type="spellStart"/>
      <w:r w:rsidR="003520AB" w:rsidRPr="00321923">
        <w:t>t.j</w:t>
      </w:r>
      <w:proofErr w:type="spellEnd"/>
      <w:r w:rsidR="003520AB" w:rsidRPr="00321923">
        <w:t>. Dz. U. z 2017r. poz. 1481</w:t>
      </w:r>
      <w:r w:rsidR="0004113A" w:rsidRPr="00321923">
        <w:t>)</w:t>
      </w:r>
      <w:r w:rsidRPr="00321923">
        <w:t>, osobiście, za pośrednictwem posłańca, faksu lub przy użyciu środków komunikacji elektronicznej</w:t>
      </w:r>
      <w:r w:rsidR="000D1903">
        <w:t xml:space="preserve"> </w:t>
      </w:r>
      <w:r w:rsidRPr="00321923">
        <w:t>w rozumieniu ustawy z dnia 18 lipca 2002 r. o świadczeniu usług drogą elektroniczną (</w:t>
      </w:r>
      <w:proofErr w:type="spellStart"/>
      <w:r w:rsidR="003520AB" w:rsidRPr="00321923">
        <w:t>t.j</w:t>
      </w:r>
      <w:proofErr w:type="spellEnd"/>
      <w:r w:rsidR="003520AB" w:rsidRPr="00321923">
        <w:t>. Dz. U. z 2017r. poz. 1219</w:t>
      </w:r>
      <w:r w:rsidRPr="00321923">
        <w:t>).</w:t>
      </w:r>
    </w:p>
    <w:p w14:paraId="078731A9" w14:textId="77777777" w:rsidR="006F5BCD" w:rsidRPr="00321923" w:rsidRDefault="00E14BA2" w:rsidP="00BE4AFE">
      <w:pPr>
        <w:pStyle w:val="Nagwek2"/>
      </w:pPr>
      <w:r w:rsidRPr="00321923">
        <w:t>J</w:t>
      </w:r>
      <w:r w:rsidR="008B60B4" w:rsidRPr="00321923">
        <w:t>eżeli Z</w:t>
      </w:r>
      <w:r w:rsidR="008A3895" w:rsidRPr="00321923">
        <w:t>amawiający lub W</w:t>
      </w:r>
      <w:r w:rsidRPr="00321923">
        <w:t>ykonawca przekazują oświadczenia, wnioski, zawiadomienia oraz informacje za pośrednictwem faksu lub przy użyciu środków komunikacji elektronicznej w rozumieniu ustawy z dnia 18 lipca 2002 r. o świadczeniu usług drogą elektroniczną</w:t>
      </w:r>
      <w:r w:rsidR="003520AB" w:rsidRPr="00321923">
        <w:t xml:space="preserve"> (</w:t>
      </w:r>
      <w:proofErr w:type="spellStart"/>
      <w:r w:rsidR="003520AB" w:rsidRPr="00321923">
        <w:t>t.j</w:t>
      </w:r>
      <w:proofErr w:type="spellEnd"/>
      <w:r w:rsidR="003520AB" w:rsidRPr="00321923">
        <w:t>. Dz. U. z 2017r. poz. 1219)</w:t>
      </w:r>
      <w:r w:rsidRPr="00321923">
        <w:t>, każda ze stron na żądanie drugiej strony niezwłocznie potwierdza fakt ich otrzymania.</w:t>
      </w:r>
    </w:p>
    <w:p w14:paraId="6888E7B9" w14:textId="77777777" w:rsidR="00E0511E" w:rsidRPr="00321923" w:rsidRDefault="006F5BCD" w:rsidP="00BE4AFE">
      <w:pPr>
        <w:pStyle w:val="Nagwek2"/>
      </w:pPr>
      <w:r w:rsidRPr="00321923">
        <w:t>Ofertę składa się pod rygorem nieważności w formie pisemnej</w:t>
      </w:r>
    </w:p>
    <w:p w14:paraId="672EA169" w14:textId="77777777" w:rsidR="00E0511E" w:rsidRPr="00321923" w:rsidRDefault="00E0511E" w:rsidP="00BE4AFE">
      <w:pPr>
        <w:pStyle w:val="Nagwek2"/>
      </w:pPr>
      <w:r w:rsidRPr="00321923">
        <w:t>Postępowanie o udzielenie zamówienia prowadzi się w języku polskim.</w:t>
      </w:r>
      <w:r w:rsidR="00A9512C" w:rsidRPr="00321923">
        <w:t xml:space="preserve"> </w:t>
      </w:r>
      <w:r w:rsidRPr="00321923">
        <w:t>Dokumenty sporządzone w języku obcym są składane wraz z tłumaczeniem na język polski.</w:t>
      </w:r>
    </w:p>
    <w:p w14:paraId="02F326FE" w14:textId="47E76271" w:rsidR="00BC04D7" w:rsidRPr="00321923" w:rsidRDefault="00BC04D7" w:rsidP="00BE4AFE">
      <w:pPr>
        <w:pStyle w:val="Nagwek2"/>
      </w:pPr>
      <w:r w:rsidRPr="00321923">
        <w:t>W</w:t>
      </w:r>
      <w:r w:rsidR="00AF1311" w:rsidRPr="00321923">
        <w:t>ykonawca może zwrócić się do Z</w:t>
      </w:r>
      <w:r w:rsidRPr="00321923">
        <w:t xml:space="preserve">amawiającego o wyjaśnienie treści </w:t>
      </w:r>
      <w:r w:rsidR="00A9512C" w:rsidRPr="00321923">
        <w:t>niniejszej SIWZ. Zamawiający udzieli</w:t>
      </w:r>
      <w:r w:rsidRPr="00321923">
        <w:t xml:space="preserve"> wyjaśnień niezwłocz</w:t>
      </w:r>
      <w:r w:rsidR="00333EB5" w:rsidRPr="00321923">
        <w:t xml:space="preserve">nie, jednak nie później niż na </w:t>
      </w:r>
      <w:r w:rsidR="000A1140" w:rsidRPr="00321923">
        <w:t>2</w:t>
      </w:r>
      <w:r w:rsidRPr="00321923">
        <w:t xml:space="preserve"> dni przed upływem terminu składania of</w:t>
      </w:r>
      <w:r w:rsidR="00333EB5" w:rsidRPr="00321923">
        <w:t>ert - pod warunkiem</w:t>
      </w:r>
      <w:r w:rsidRPr="00321923">
        <w:t xml:space="preserve"> że wniosek o wyjaśnienie treści </w:t>
      </w:r>
      <w:r w:rsidR="00A9512C" w:rsidRPr="00321923">
        <w:t>SIWZ</w:t>
      </w:r>
      <w:r w:rsidR="00AF1311" w:rsidRPr="00321923">
        <w:t xml:space="preserve"> wpłynął do </w:t>
      </w:r>
      <w:r w:rsidR="00AF1311" w:rsidRPr="00321923">
        <w:lastRenderedPageBreak/>
        <w:t>Z</w:t>
      </w:r>
      <w:r w:rsidRPr="00321923">
        <w:t>amawiającego nie później niż do końca dnia, w którym upływa połowa wyznacz</w:t>
      </w:r>
      <w:r w:rsidR="002A2831">
        <w:t>onego terminu składania ofert</w:t>
      </w:r>
      <w:r w:rsidRPr="00321923">
        <w:t>.</w:t>
      </w:r>
    </w:p>
    <w:p w14:paraId="452B9CB0" w14:textId="757629AF" w:rsidR="00BC04D7" w:rsidRPr="00321923" w:rsidRDefault="00BC04D7" w:rsidP="00BE4AFE">
      <w:pPr>
        <w:pStyle w:val="Nagwek2"/>
      </w:pPr>
      <w:r w:rsidRPr="00321923">
        <w:t xml:space="preserve">Jeżeli wniosek o wyjaśnienie treści </w:t>
      </w:r>
      <w:r w:rsidR="004248CE" w:rsidRPr="00321923">
        <w:t>SIWZ</w:t>
      </w:r>
      <w:r w:rsidRPr="00321923">
        <w:t xml:space="preserve"> wpłynął po upływie terminu składania </w:t>
      </w:r>
      <w:r w:rsidR="002A2831">
        <w:t>ofert</w:t>
      </w:r>
      <w:r w:rsidRPr="00321923">
        <w:t xml:space="preserve"> lub </w:t>
      </w:r>
      <w:r w:rsidR="00026453" w:rsidRPr="00321923">
        <w:t xml:space="preserve">dotyczy udzielonych wyjaśnień, </w:t>
      </w:r>
      <w:r w:rsidR="008B60B4" w:rsidRPr="00321923">
        <w:t>Z</w:t>
      </w:r>
      <w:r w:rsidRPr="00321923">
        <w:t>amawiający może udzielić wyjaśnień albo pozostawić wniosek bez rozp</w:t>
      </w:r>
      <w:r w:rsidR="00026453" w:rsidRPr="00321923">
        <w:t>oznania</w:t>
      </w:r>
      <w:r w:rsidRPr="00321923">
        <w:t>.</w:t>
      </w:r>
    </w:p>
    <w:p w14:paraId="3526F18B" w14:textId="6149E87A" w:rsidR="00BC04D7" w:rsidRPr="00321923" w:rsidRDefault="00BC04D7" w:rsidP="00BE4AFE">
      <w:pPr>
        <w:pStyle w:val="Nagwek2"/>
      </w:pPr>
      <w:r w:rsidRPr="00321923">
        <w:t>Przedłużenie terminu składania ofert nie wpływa na bieg terminu składania wniosku,</w:t>
      </w:r>
      <w:r w:rsidR="000D1903">
        <w:t xml:space="preserve"> </w:t>
      </w:r>
      <w:r w:rsidRPr="00321923">
        <w:t xml:space="preserve">o którym mowa w </w:t>
      </w:r>
      <w:r w:rsidR="002A2831">
        <w:t>pkt 11</w:t>
      </w:r>
      <w:r w:rsidR="004248CE" w:rsidRPr="00321923">
        <w:t>.</w:t>
      </w:r>
      <w:r w:rsidR="000A1140" w:rsidRPr="00321923">
        <w:t>5</w:t>
      </w:r>
      <w:r w:rsidRPr="00321923">
        <w:t>.</w:t>
      </w:r>
    </w:p>
    <w:p w14:paraId="320D37AA" w14:textId="77777777" w:rsidR="00BC04D7" w:rsidRPr="00321923" w:rsidRDefault="00BC04D7" w:rsidP="00BE4AFE">
      <w:pPr>
        <w:pStyle w:val="Nagwek2"/>
      </w:pPr>
      <w:r w:rsidRPr="00321923">
        <w:t xml:space="preserve">Treść zapytań wraz z wyjaśnieniami Zamawiający przekazuje Wykonawcom, którym przekazał </w:t>
      </w:r>
      <w:r w:rsidR="008B60B4" w:rsidRPr="00321923">
        <w:t>SIWZ</w:t>
      </w:r>
      <w:r w:rsidRPr="00321923">
        <w:t xml:space="preserve">, bez ujawniania źródła zapytania, a jeżeli </w:t>
      </w:r>
      <w:r w:rsidR="008A3895" w:rsidRPr="00321923">
        <w:t>SIWZ</w:t>
      </w:r>
      <w:r w:rsidRPr="00321923">
        <w:t xml:space="preserve"> jest udostępniona na stronie internetowej, zamieszcza na tej stronie.</w:t>
      </w:r>
    </w:p>
    <w:p w14:paraId="401D4A40" w14:textId="77777777" w:rsidR="00BC04D7" w:rsidRPr="00321923" w:rsidRDefault="008B60B4" w:rsidP="00BE4AFE">
      <w:pPr>
        <w:pStyle w:val="Nagwek2"/>
      </w:pPr>
      <w:r w:rsidRPr="00321923">
        <w:t>W uzasadnionych przypadkach Z</w:t>
      </w:r>
      <w:r w:rsidR="00026453" w:rsidRPr="00321923">
        <w:t>amawiający może przed upływem terminu składania ofert zmienić treść SIWZ. Dokonaną zmianę treści SIWZ</w:t>
      </w:r>
      <w:r w:rsidRPr="00321923">
        <w:t xml:space="preserve"> Z</w:t>
      </w:r>
      <w:r w:rsidR="00026453" w:rsidRPr="00321923">
        <w:t>amawiający udostępnia na stronie internetowej.</w:t>
      </w:r>
    </w:p>
    <w:p w14:paraId="3EB65CC1" w14:textId="77777777" w:rsidR="00DE5056" w:rsidRPr="00321923" w:rsidRDefault="008A3895" w:rsidP="00BE4AFE">
      <w:pPr>
        <w:pStyle w:val="Nagwek2"/>
      </w:pPr>
      <w:r w:rsidRPr="00321923">
        <w:t>Osoby uprawnione do kontaktu z W</w:t>
      </w:r>
      <w:r w:rsidR="00BC04D7" w:rsidRPr="00321923">
        <w:t>ykonawcami:</w:t>
      </w:r>
    </w:p>
    <w:p w14:paraId="75113A57" w14:textId="77777777" w:rsidR="00D45566" w:rsidRPr="00321923" w:rsidRDefault="00D45566" w:rsidP="00BE4AFE">
      <w:pPr>
        <w:pStyle w:val="Nagwek2"/>
        <w:numPr>
          <w:ilvl w:val="0"/>
          <w:numId w:val="0"/>
        </w:numPr>
        <w:ind w:left="680"/>
      </w:pPr>
      <w:bookmarkStart w:id="9" w:name="_Toc258314250"/>
      <w:r w:rsidRPr="00321923">
        <w:t>w zakresie formalnym osobami upoważnionymi do kontaktu z Wykonawcami są: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7304"/>
      </w:tblGrid>
      <w:tr w:rsidR="00CE237C" w:rsidRPr="00321923" w14:paraId="1C0EABD2" w14:textId="77777777" w:rsidTr="000D1903"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30F820D4" w14:textId="77777777" w:rsidR="00CE237C" w:rsidRPr="00321923" w:rsidRDefault="00CE237C" w:rsidP="00592BB1">
            <w:pPr>
              <w:rPr>
                <w:sz w:val="22"/>
                <w:szCs w:val="22"/>
              </w:rPr>
            </w:pPr>
            <w:r w:rsidRPr="00321923">
              <w:rPr>
                <w:sz w:val="22"/>
                <w:szCs w:val="22"/>
              </w:rPr>
              <w:t>1</w:t>
            </w:r>
          </w:p>
        </w:tc>
        <w:tc>
          <w:tcPr>
            <w:tcW w:w="7304" w:type="dxa"/>
            <w:tcBorders>
              <w:top w:val="nil"/>
              <w:left w:val="nil"/>
              <w:bottom w:val="nil"/>
              <w:right w:val="nil"/>
            </w:tcBorders>
          </w:tcPr>
          <w:p w14:paraId="3A103D5B" w14:textId="6EFF0D0F" w:rsidR="00CE237C" w:rsidRPr="00321923" w:rsidRDefault="00CE237C" w:rsidP="002A2831">
            <w:pPr>
              <w:rPr>
                <w:sz w:val="22"/>
                <w:szCs w:val="22"/>
                <w:lang w:val="en-US"/>
              </w:rPr>
            </w:pPr>
            <w:r w:rsidRPr="00321923">
              <w:rPr>
                <w:sz w:val="22"/>
                <w:szCs w:val="22"/>
                <w:lang w:val="en-US"/>
              </w:rPr>
              <w:t xml:space="preserve"> </w:t>
            </w:r>
            <w:r w:rsidR="002A2831">
              <w:rPr>
                <w:sz w:val="22"/>
                <w:szCs w:val="22"/>
                <w:lang w:val="en-US"/>
              </w:rPr>
              <w:t xml:space="preserve">Konrad Gruza, </w:t>
            </w:r>
            <w:proofErr w:type="spellStart"/>
            <w:r w:rsidR="002A2831">
              <w:rPr>
                <w:sz w:val="22"/>
                <w:szCs w:val="22"/>
                <w:lang w:val="en-US"/>
              </w:rPr>
              <w:t>podinspektor</w:t>
            </w:r>
            <w:proofErr w:type="spellEnd"/>
            <w:r w:rsidR="002A2831">
              <w:rPr>
                <w:sz w:val="22"/>
                <w:szCs w:val="22"/>
                <w:lang w:val="en-US"/>
              </w:rPr>
              <w:t>,</w:t>
            </w:r>
            <w:r w:rsidRPr="00321923">
              <w:rPr>
                <w:sz w:val="22"/>
                <w:szCs w:val="22"/>
                <w:lang w:val="en-US"/>
              </w:rPr>
              <w:t xml:space="preserve"> tel.: </w:t>
            </w:r>
            <w:r w:rsidR="002A2831">
              <w:rPr>
                <w:sz w:val="22"/>
                <w:szCs w:val="22"/>
                <w:lang w:val="en-US"/>
              </w:rPr>
              <w:t>46 854 50 37</w:t>
            </w:r>
            <w:r w:rsidRPr="00321923">
              <w:rPr>
                <w:sz w:val="22"/>
                <w:szCs w:val="22"/>
                <w:lang w:val="en-US"/>
              </w:rPr>
              <w:t>, e-mail:</w:t>
            </w:r>
            <w:r w:rsidR="002A2831">
              <w:t xml:space="preserve"> konrad.gruza@wiskitki.pl</w:t>
            </w:r>
            <w:r w:rsidR="009B1490" w:rsidRPr="00321923">
              <w:rPr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79E25002" w14:textId="77777777" w:rsidR="00D45566" w:rsidRPr="00321923" w:rsidRDefault="00D45566" w:rsidP="00BE4AFE">
      <w:pPr>
        <w:pStyle w:val="Nagwek2"/>
        <w:numPr>
          <w:ilvl w:val="0"/>
          <w:numId w:val="0"/>
        </w:numPr>
        <w:ind w:left="680"/>
      </w:pPr>
      <w:r w:rsidRPr="00321923">
        <w:t>w zakresie merytorycznym osobami upoważnionymi do kontaktu z Wykonawcami są: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7176"/>
      </w:tblGrid>
      <w:tr w:rsidR="00CE237C" w:rsidRPr="00321923" w14:paraId="386BBFB3" w14:textId="77777777" w:rsidTr="000D1903"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7A2449D2" w14:textId="77777777" w:rsidR="00CE237C" w:rsidRPr="00321923" w:rsidRDefault="00CE237C" w:rsidP="00592BB1">
            <w:pPr>
              <w:rPr>
                <w:sz w:val="22"/>
                <w:szCs w:val="22"/>
              </w:rPr>
            </w:pPr>
            <w:r w:rsidRPr="00321923">
              <w:rPr>
                <w:sz w:val="22"/>
                <w:szCs w:val="22"/>
              </w:rPr>
              <w:t>1</w:t>
            </w:r>
          </w:p>
        </w:tc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</w:tcPr>
          <w:p w14:paraId="5D30E91C" w14:textId="76D1CF98" w:rsidR="00CE237C" w:rsidRPr="00321923" w:rsidRDefault="00CE237C" w:rsidP="002A2831">
            <w:pPr>
              <w:rPr>
                <w:sz w:val="22"/>
                <w:szCs w:val="22"/>
                <w:lang w:val="en-US"/>
              </w:rPr>
            </w:pPr>
            <w:r w:rsidRPr="00321923">
              <w:rPr>
                <w:sz w:val="22"/>
                <w:szCs w:val="22"/>
                <w:lang w:val="en-US"/>
              </w:rPr>
              <w:t xml:space="preserve"> </w:t>
            </w:r>
            <w:r w:rsidR="002A2831">
              <w:rPr>
                <w:sz w:val="22"/>
                <w:szCs w:val="22"/>
                <w:lang w:val="en-US"/>
              </w:rPr>
              <w:t xml:space="preserve">Błażej Zawadzki, </w:t>
            </w:r>
            <w:proofErr w:type="spellStart"/>
            <w:r w:rsidR="002A2831">
              <w:rPr>
                <w:sz w:val="22"/>
                <w:szCs w:val="22"/>
                <w:lang w:val="en-US"/>
              </w:rPr>
              <w:t>podinspektor</w:t>
            </w:r>
            <w:proofErr w:type="spellEnd"/>
            <w:r w:rsidR="002A2831">
              <w:rPr>
                <w:sz w:val="22"/>
                <w:szCs w:val="22"/>
                <w:lang w:val="en-US"/>
              </w:rPr>
              <w:t>,</w:t>
            </w:r>
            <w:r w:rsidRPr="00321923">
              <w:rPr>
                <w:sz w:val="22"/>
                <w:szCs w:val="22"/>
                <w:lang w:val="en-US"/>
              </w:rPr>
              <w:t xml:space="preserve"> tel.: </w:t>
            </w:r>
            <w:r w:rsidR="002A2831">
              <w:rPr>
                <w:sz w:val="22"/>
                <w:szCs w:val="22"/>
                <w:lang w:val="en-US"/>
              </w:rPr>
              <w:t>46 854 50 28</w:t>
            </w:r>
            <w:r w:rsidRPr="00321923">
              <w:rPr>
                <w:sz w:val="22"/>
                <w:szCs w:val="22"/>
                <w:lang w:val="en-US"/>
              </w:rPr>
              <w:t>, e-mail:</w:t>
            </w:r>
            <w:r w:rsidR="002A2831">
              <w:t xml:space="preserve"> blazej.zawadzki@wiskitki.pl</w:t>
            </w:r>
          </w:p>
        </w:tc>
      </w:tr>
    </w:tbl>
    <w:p w14:paraId="18A5F86B" w14:textId="350314CB" w:rsidR="00EB7871" w:rsidRDefault="002B22BF" w:rsidP="00592BB1">
      <w:pPr>
        <w:pStyle w:val="Nagwek1"/>
        <w:rPr>
          <w:sz w:val="22"/>
          <w:szCs w:val="22"/>
          <w:lang w:val="pl-PL"/>
        </w:rPr>
      </w:pPr>
      <w:r w:rsidRPr="00321923">
        <w:rPr>
          <w:sz w:val="22"/>
          <w:szCs w:val="22"/>
        </w:rPr>
        <w:t>Wymagania dotycz</w:t>
      </w:r>
      <w:r w:rsidRPr="00321923">
        <w:rPr>
          <w:rFonts w:eastAsia="TimesNewRoman"/>
          <w:sz w:val="22"/>
          <w:szCs w:val="22"/>
        </w:rPr>
        <w:t>ą</w:t>
      </w:r>
      <w:r w:rsidRPr="00321923">
        <w:rPr>
          <w:sz w:val="22"/>
          <w:szCs w:val="22"/>
        </w:rPr>
        <w:t>ce wadium</w:t>
      </w:r>
      <w:bookmarkEnd w:id="9"/>
    </w:p>
    <w:p w14:paraId="0FF7F0D5" w14:textId="77777777" w:rsidR="00351EB4" w:rsidRPr="00351EB4" w:rsidRDefault="00351EB4" w:rsidP="00BE4AFE">
      <w:pPr>
        <w:pStyle w:val="Nagwek2"/>
        <w:numPr>
          <w:ilvl w:val="0"/>
          <w:numId w:val="0"/>
        </w:numPr>
        <w:ind w:left="680"/>
      </w:pPr>
    </w:p>
    <w:p w14:paraId="633691D3" w14:textId="38CE406D" w:rsidR="002A2831" w:rsidRPr="002A2831" w:rsidRDefault="002A2831" w:rsidP="00BE4AFE">
      <w:pPr>
        <w:pStyle w:val="Nagwek2"/>
      </w:pPr>
      <w:bookmarkStart w:id="10" w:name="_Toc258314251"/>
      <w:r w:rsidRPr="002A2831">
        <w:t xml:space="preserve">Zamawiający ustala wadium w wysokości </w:t>
      </w:r>
      <w:r>
        <w:t>5 000,00 zł</w:t>
      </w:r>
    </w:p>
    <w:p w14:paraId="1465CE29" w14:textId="77777777" w:rsidR="002A2831" w:rsidRDefault="002A2831" w:rsidP="00BE4AFE">
      <w:pPr>
        <w:pStyle w:val="Nagwek2"/>
      </w:pPr>
      <w:r w:rsidRPr="002A2831">
        <w:t>Wadium należy wnieść przed upływem terminu składania ofert na cały okres związania ofertą w jednej z następujących form:</w:t>
      </w:r>
    </w:p>
    <w:p w14:paraId="3059C761" w14:textId="77777777" w:rsidR="002A2831" w:rsidRDefault="002A2831" w:rsidP="00BE4AFE">
      <w:pPr>
        <w:pStyle w:val="Nagwek2"/>
      </w:pPr>
      <w:r w:rsidRPr="002A2831">
        <w:t>pieniądzu;</w:t>
      </w:r>
    </w:p>
    <w:p w14:paraId="20E6955A" w14:textId="77777777" w:rsidR="002A2831" w:rsidRDefault="002A2831" w:rsidP="00BE4AFE">
      <w:pPr>
        <w:pStyle w:val="Nagwek2"/>
      </w:pPr>
      <w:r w:rsidRPr="002A2831">
        <w:t>poręczeniach bankowych lub poręczeniach spółdzielczej kasy oszczędnościowo-kredytowej, z tym że poręczenie kasy jest zawsze poręczeniem pieniężnym;</w:t>
      </w:r>
    </w:p>
    <w:p w14:paraId="62ED5779" w14:textId="77777777" w:rsidR="002A2831" w:rsidRDefault="002A2831" w:rsidP="00BE4AFE">
      <w:pPr>
        <w:pStyle w:val="Nagwek2"/>
      </w:pPr>
      <w:r w:rsidRPr="002A2831">
        <w:t>gwarancjach bankowych;</w:t>
      </w:r>
    </w:p>
    <w:p w14:paraId="5B1C62FC" w14:textId="77777777" w:rsidR="002A2831" w:rsidRDefault="002A2831" w:rsidP="00BE4AFE">
      <w:pPr>
        <w:pStyle w:val="Nagwek2"/>
      </w:pPr>
      <w:r w:rsidRPr="002A2831">
        <w:t>gwarancjach ubezpieczeniowych;</w:t>
      </w:r>
    </w:p>
    <w:p w14:paraId="7DE0892C" w14:textId="6B0E4518" w:rsidR="002A2831" w:rsidRPr="002A2831" w:rsidRDefault="002A2831" w:rsidP="00BE4AFE">
      <w:pPr>
        <w:pStyle w:val="Nagwek2"/>
      </w:pPr>
      <w:r w:rsidRPr="002A2831">
        <w:t>poręczeniach udzielanych przez podmioty, o których mowa w art. 6b ust. 5 pkt 2 ustawy z dnia 9 listopada 2000 r. o utworzeniu Polskiej Agencji Rozwoju Przedsiębiorczości (Dz.U. z 2014 r. poz. 1804 oraz z 2015 r. poz. 978 i 1240).</w:t>
      </w:r>
    </w:p>
    <w:p w14:paraId="3C2ED2A9" w14:textId="77777777" w:rsidR="002A2831" w:rsidRDefault="002A2831" w:rsidP="00BE4AFE">
      <w:pPr>
        <w:pStyle w:val="Nagwek2"/>
      </w:pPr>
      <w:r w:rsidRPr="002A2831">
        <w:t>Wadium wnoszone w pieniądzu:</w:t>
      </w:r>
    </w:p>
    <w:p w14:paraId="2E346159" w14:textId="744F1006" w:rsidR="00FA22B2" w:rsidRDefault="002A2831" w:rsidP="00BE4AFE">
      <w:pPr>
        <w:pStyle w:val="Nagwek2"/>
      </w:pPr>
      <w:r w:rsidRPr="002A2831">
        <w:t>należy wpłacić na rachunek bankowy  56 9304 0002 0000 0648 2000 0040 a w tytule wpłaty należy wpisać: „Wadium do postępowania nr IZRG.271.</w:t>
      </w:r>
      <w:r w:rsidR="00E5036E">
        <w:t>10</w:t>
      </w:r>
      <w:r w:rsidRPr="002A2831">
        <w:t>.2020„. Wpłaty należy dokonać z zachowaniem należytej staranności, ponieważ za termin wniesienia przyjmuje się termin uznania kwoty na ww. rachunku bankowym; dokument, w formie kopii poświadczonej za zgodność z oryginałem, potwierdzający dokonanie przelewu należy trwale dołączyć do oferty;</w:t>
      </w:r>
    </w:p>
    <w:p w14:paraId="55EF9C8E" w14:textId="77777777" w:rsidR="00FA22B2" w:rsidRDefault="002A2831" w:rsidP="00BE4AFE">
      <w:pPr>
        <w:pStyle w:val="Nagwek2"/>
      </w:pPr>
      <w:r w:rsidRPr="00FA22B2">
        <w:t>zostanie zwrócone na rachunek bankowy do zwrotu wadium wskazany w formularzu oferty, a gdy ten nie zostanie podany, na rachunek bankowy, z którego wadium wpłynęło do Zamawiającego;</w:t>
      </w:r>
    </w:p>
    <w:p w14:paraId="3E671810" w14:textId="6455D2E5" w:rsidR="002A2831" w:rsidRPr="00FA22B2" w:rsidRDefault="002A2831" w:rsidP="00BE4AFE">
      <w:pPr>
        <w:pStyle w:val="Nagwek2"/>
      </w:pPr>
      <w:r w:rsidRPr="00FA22B2">
        <w:t>zostanie zwrócone wykonawcy, który wycofał ofertę przed upływem terminu na składanie ofert, niezwłocznie na jego wniosek.</w:t>
      </w:r>
    </w:p>
    <w:p w14:paraId="2BFD07B4" w14:textId="77777777" w:rsidR="00FA22B2" w:rsidRDefault="002A2831" w:rsidP="00BE4AFE">
      <w:pPr>
        <w:pStyle w:val="Nagwek2"/>
      </w:pPr>
      <w:r w:rsidRPr="002A2831">
        <w:t>Dokument wniesienia wadium w formie gwarancji lub poręczenia:</w:t>
      </w:r>
    </w:p>
    <w:p w14:paraId="05D4BEF0" w14:textId="77777777" w:rsidR="00FA22B2" w:rsidRDefault="002A2831" w:rsidP="00BE4AFE">
      <w:pPr>
        <w:pStyle w:val="Nagwek2"/>
      </w:pPr>
      <w:r w:rsidRPr="00FA22B2">
        <w:t>powinien zawierać bezwarunkowe i nieodwołalne zobowiązanie gwaranta lub poręczyciela zapłaty wymaganej kwoty wadium, na pierwsze, pisemne żądanie Zamawiającego wzywające do zapłaty kwoty wadium, powstałe na skutek okoliczności określonych w ustawie;</w:t>
      </w:r>
    </w:p>
    <w:p w14:paraId="2F59DF6D" w14:textId="77777777" w:rsidR="00FA22B2" w:rsidRDefault="002A2831" w:rsidP="00BE4AFE">
      <w:pPr>
        <w:pStyle w:val="Nagwek2"/>
      </w:pPr>
      <w:r w:rsidRPr="00FA22B2">
        <w:lastRenderedPageBreak/>
        <w:t>w przypadku wniesienia go przez wykonawców wspólnie ubiegających się o udzielenie zamówienia, powinien zawierać informację, że dotyczy on wszystkich wykonawców, a nie tylko tego, na którego dokument został wystawiony;</w:t>
      </w:r>
    </w:p>
    <w:p w14:paraId="3AA9656C" w14:textId="25DD2600" w:rsidR="002A2831" w:rsidRPr="00FA22B2" w:rsidRDefault="002A2831" w:rsidP="00BE4AFE">
      <w:pPr>
        <w:pStyle w:val="Nagwek2"/>
      </w:pPr>
      <w:r w:rsidRPr="00FA22B2">
        <w:t>powinien zostać dołączony na stałe do oferty w formie kopii poświadczonej za zgodność z oryginałem, a oryginał powinien być dołączony do oferty.</w:t>
      </w:r>
    </w:p>
    <w:p w14:paraId="22787067" w14:textId="7C457CCB" w:rsidR="008D48A7" w:rsidRDefault="008D48A7" w:rsidP="002A2831">
      <w:pPr>
        <w:pStyle w:val="Nagwek1"/>
        <w:rPr>
          <w:rFonts w:eastAsia="TimesNewRoman"/>
          <w:sz w:val="22"/>
          <w:szCs w:val="22"/>
          <w:lang w:val="pl-PL"/>
        </w:rPr>
      </w:pPr>
      <w:r w:rsidRPr="00321923">
        <w:rPr>
          <w:sz w:val="22"/>
          <w:szCs w:val="22"/>
        </w:rPr>
        <w:t>Termin zwi</w:t>
      </w:r>
      <w:r w:rsidRPr="00321923">
        <w:rPr>
          <w:rFonts w:eastAsia="TimesNewRoman"/>
          <w:sz w:val="22"/>
          <w:szCs w:val="22"/>
        </w:rPr>
        <w:t>ą</w:t>
      </w:r>
      <w:r w:rsidRPr="00321923">
        <w:rPr>
          <w:sz w:val="22"/>
          <w:szCs w:val="22"/>
        </w:rPr>
        <w:t>zania ofert</w:t>
      </w:r>
      <w:r w:rsidRPr="00321923">
        <w:rPr>
          <w:rFonts w:eastAsia="TimesNewRoman"/>
          <w:sz w:val="22"/>
          <w:szCs w:val="22"/>
        </w:rPr>
        <w:t>ą</w:t>
      </w:r>
      <w:bookmarkEnd w:id="10"/>
    </w:p>
    <w:p w14:paraId="35DEE376" w14:textId="77777777" w:rsidR="00351EB4" w:rsidRPr="00351EB4" w:rsidRDefault="00351EB4" w:rsidP="00BE4AFE">
      <w:pPr>
        <w:pStyle w:val="Nagwek2"/>
        <w:numPr>
          <w:ilvl w:val="0"/>
          <w:numId w:val="0"/>
        </w:numPr>
        <w:ind w:left="680"/>
      </w:pPr>
    </w:p>
    <w:p w14:paraId="017CEB79" w14:textId="77777777" w:rsidR="008D48A7" w:rsidRPr="00321923" w:rsidRDefault="008D48A7" w:rsidP="00BE4AFE">
      <w:pPr>
        <w:pStyle w:val="Nagwek2"/>
      </w:pPr>
      <w:r w:rsidRPr="00321923">
        <w:t xml:space="preserve">Wykonawca pozostaje związany ofertą przez okres </w:t>
      </w:r>
      <w:r w:rsidR="00CE237C" w:rsidRPr="00321923">
        <w:t>30</w:t>
      </w:r>
      <w:r w:rsidRPr="00321923">
        <w:t xml:space="preserve"> dni.</w:t>
      </w:r>
    </w:p>
    <w:p w14:paraId="30624272" w14:textId="77777777" w:rsidR="008D48A7" w:rsidRPr="00321923" w:rsidRDefault="008D48A7" w:rsidP="00BE4AFE">
      <w:pPr>
        <w:pStyle w:val="Nagwek2"/>
      </w:pPr>
      <w:r w:rsidRPr="00321923">
        <w:t>Bieg terminu związania ofertą rozpoczyna się wraz z upływem terminu składania ofert.</w:t>
      </w:r>
    </w:p>
    <w:p w14:paraId="449BDFD0" w14:textId="77777777" w:rsidR="00BF579F" w:rsidRPr="00321923" w:rsidRDefault="00BF579F" w:rsidP="00BE4AFE">
      <w:pPr>
        <w:pStyle w:val="Nagwek2"/>
      </w:pPr>
      <w:r w:rsidRPr="00321923">
        <w:t>W przypadku wniesienia odwołania po upływie terminu składania ofert bieg terminu związania ofertą ulega zawieszeniu do czasu ogłoszenia przez Krajową Izbę Odwoławczą orzeczenia.</w:t>
      </w:r>
    </w:p>
    <w:p w14:paraId="5AFE06E4" w14:textId="34B40A9D" w:rsidR="00E9480E" w:rsidRPr="00321923" w:rsidRDefault="008D48A7" w:rsidP="00BE4AFE">
      <w:pPr>
        <w:pStyle w:val="Nagwek2"/>
      </w:pPr>
      <w:r w:rsidRPr="00321923">
        <w:rPr>
          <w:rFonts w:eastAsia="TimesNewRoman"/>
        </w:rPr>
        <w:t>Wykonaw</w:t>
      </w:r>
      <w:r w:rsidR="00AF1311" w:rsidRPr="00321923">
        <w:rPr>
          <w:rFonts w:eastAsia="TimesNewRoman"/>
        </w:rPr>
        <w:t>ca samodzielnie lub na wniosek Z</w:t>
      </w:r>
      <w:r w:rsidRPr="00321923">
        <w:rPr>
          <w:rFonts w:eastAsia="TimesNewRoman"/>
        </w:rPr>
        <w:t>amawiającego może przedłużyć ter</w:t>
      </w:r>
      <w:r w:rsidR="008A3895" w:rsidRPr="00321923">
        <w:rPr>
          <w:rFonts w:eastAsia="TimesNewRoman"/>
        </w:rPr>
        <w:t>min związania ofertą, z tym że Z</w:t>
      </w:r>
      <w:r w:rsidRPr="00321923">
        <w:rPr>
          <w:rFonts w:eastAsia="TimesNewRoman"/>
        </w:rPr>
        <w:t>amawiający może tylko raz, co najmniej na 3 dni przed upływem terminu zw</w:t>
      </w:r>
      <w:r w:rsidR="005B4881" w:rsidRPr="00321923">
        <w:rPr>
          <w:rFonts w:eastAsia="TimesNewRoman"/>
        </w:rPr>
        <w:t>iązania ofertą, zwrócić się do W</w:t>
      </w:r>
      <w:r w:rsidRPr="00321923">
        <w:rPr>
          <w:rFonts w:eastAsia="TimesNewRoman"/>
        </w:rPr>
        <w:t>ykonawców o wyrażenie zgody na przedłużenie tego terminu o oznaczony okres, nie dłuższy jednak niż</w:t>
      </w:r>
      <w:r w:rsidRPr="00321923">
        <w:t xml:space="preserve"> </w:t>
      </w:r>
      <w:r w:rsidRPr="00321923">
        <w:rPr>
          <w:rFonts w:eastAsia="TimesNewRoman"/>
        </w:rPr>
        <w:t>60 dni.</w:t>
      </w:r>
      <w:r w:rsidRPr="00321923">
        <w:t xml:space="preserve"> </w:t>
      </w:r>
    </w:p>
    <w:p w14:paraId="47AE269A" w14:textId="04E205D5" w:rsidR="008D48A7" w:rsidRDefault="008D48A7" w:rsidP="00592BB1">
      <w:pPr>
        <w:pStyle w:val="Nagwek1"/>
        <w:rPr>
          <w:sz w:val="22"/>
          <w:szCs w:val="22"/>
          <w:lang w:val="pl-PL"/>
        </w:rPr>
      </w:pPr>
      <w:bookmarkStart w:id="11" w:name="_Toc258314252"/>
      <w:r w:rsidRPr="00321923">
        <w:rPr>
          <w:sz w:val="22"/>
          <w:szCs w:val="22"/>
        </w:rPr>
        <w:t>Opis sposobu przygotowywania ofert</w:t>
      </w:r>
      <w:bookmarkEnd w:id="11"/>
    </w:p>
    <w:p w14:paraId="42C8F5AA" w14:textId="77777777" w:rsidR="00351EB4" w:rsidRPr="00351EB4" w:rsidRDefault="00351EB4" w:rsidP="00BE4AFE">
      <w:pPr>
        <w:pStyle w:val="Nagwek2"/>
        <w:numPr>
          <w:ilvl w:val="0"/>
          <w:numId w:val="0"/>
        </w:numPr>
        <w:ind w:left="680"/>
      </w:pPr>
    </w:p>
    <w:p w14:paraId="7F0BC572" w14:textId="77777777" w:rsidR="008D48A7" w:rsidRPr="00321923" w:rsidRDefault="008D48A7" w:rsidP="00BE4AFE">
      <w:pPr>
        <w:pStyle w:val="Nagwek2"/>
      </w:pPr>
      <w:r w:rsidRPr="00321923">
        <w:t>Wykonawca może złożyć tylko jedną ofertę.</w:t>
      </w:r>
    </w:p>
    <w:p w14:paraId="01A2AF03" w14:textId="77777777" w:rsidR="008D48A7" w:rsidRPr="00321923" w:rsidRDefault="008D48A7" w:rsidP="00BE4AFE">
      <w:pPr>
        <w:pStyle w:val="Nagwek2"/>
      </w:pPr>
      <w:r w:rsidRPr="00321923">
        <w:t>Tre</w:t>
      </w:r>
      <w:r w:rsidRPr="00321923">
        <w:rPr>
          <w:rFonts w:eastAsia="TimesNewRoman"/>
        </w:rPr>
        <w:t xml:space="preserve">ść </w:t>
      </w:r>
      <w:r w:rsidRPr="00321923">
        <w:t>oferty musi odpowiada</w:t>
      </w:r>
      <w:r w:rsidRPr="00321923">
        <w:rPr>
          <w:rFonts w:eastAsia="TimesNewRoman"/>
        </w:rPr>
        <w:t xml:space="preserve">ć </w:t>
      </w:r>
      <w:r w:rsidRPr="00321923">
        <w:t>tre</w:t>
      </w:r>
      <w:r w:rsidRPr="00321923">
        <w:rPr>
          <w:rFonts w:eastAsia="TimesNewRoman"/>
        </w:rPr>
        <w:t>ś</w:t>
      </w:r>
      <w:r w:rsidRPr="00321923">
        <w:t xml:space="preserve">ci </w:t>
      </w:r>
      <w:r w:rsidR="00713E16" w:rsidRPr="00321923">
        <w:t>SIWZ</w:t>
      </w:r>
      <w:r w:rsidRPr="00321923">
        <w:t xml:space="preserve">. </w:t>
      </w:r>
    </w:p>
    <w:p w14:paraId="5920BEA9" w14:textId="77777777" w:rsidR="008D48A7" w:rsidRPr="00321923" w:rsidRDefault="008D48A7" w:rsidP="00BE4AFE">
      <w:pPr>
        <w:pStyle w:val="Nagwek2"/>
      </w:pPr>
      <w:r w:rsidRPr="00321923">
        <w:t>Zamawiający nie przewiduje zwrot</w:t>
      </w:r>
      <w:r w:rsidR="00A54376" w:rsidRPr="00321923">
        <w:t>u</w:t>
      </w:r>
      <w:r w:rsidRPr="00321923">
        <w:t xml:space="preserve"> kosztów udziału w postępowaniu.</w:t>
      </w:r>
    </w:p>
    <w:p w14:paraId="583F388E" w14:textId="7216A99A" w:rsidR="008D48A7" w:rsidRPr="00321923" w:rsidRDefault="008D48A7" w:rsidP="00BE4AFE">
      <w:pPr>
        <w:pStyle w:val="Nagwek2"/>
      </w:pPr>
      <w:r w:rsidRPr="00321923">
        <w:t>W przypadku uniewa</w:t>
      </w:r>
      <w:r w:rsidRPr="00321923">
        <w:rPr>
          <w:rFonts w:eastAsia="TimesNewRoman"/>
        </w:rPr>
        <w:t>ż</w:t>
      </w:r>
      <w:r w:rsidRPr="00321923">
        <w:t>nienia post</w:t>
      </w:r>
      <w:r w:rsidRPr="00321923">
        <w:rPr>
          <w:rFonts w:eastAsia="TimesNewRoman"/>
        </w:rPr>
        <w:t>ę</w:t>
      </w:r>
      <w:r w:rsidRPr="00321923">
        <w:t>powania o udzielenie zamówienia z przyczyn le</w:t>
      </w:r>
      <w:r w:rsidRPr="00321923">
        <w:rPr>
          <w:rFonts w:eastAsia="TimesNewRoman"/>
        </w:rPr>
        <w:t>żą</w:t>
      </w:r>
      <w:r w:rsidR="00325E66" w:rsidRPr="00321923">
        <w:t>cych po stronie Z</w:t>
      </w:r>
      <w:r w:rsidRPr="00321923">
        <w:t>amawiaj</w:t>
      </w:r>
      <w:r w:rsidRPr="00321923">
        <w:rPr>
          <w:rFonts w:eastAsia="TimesNewRoman"/>
        </w:rPr>
        <w:t>ą</w:t>
      </w:r>
      <w:r w:rsidR="00325E66" w:rsidRPr="00321923">
        <w:t>cego, W</w:t>
      </w:r>
      <w:r w:rsidRPr="00321923">
        <w:t>ykonawcom, którzy zło</w:t>
      </w:r>
      <w:r w:rsidRPr="00321923">
        <w:rPr>
          <w:rFonts w:eastAsia="TimesNewRoman"/>
        </w:rPr>
        <w:t>ż</w:t>
      </w:r>
      <w:r w:rsidRPr="00321923">
        <w:t>yli oferty niepodlegaj</w:t>
      </w:r>
      <w:r w:rsidRPr="00321923">
        <w:rPr>
          <w:rFonts w:eastAsia="TimesNewRoman"/>
        </w:rPr>
        <w:t>ą</w:t>
      </w:r>
      <w:r w:rsidRPr="00321923">
        <w:t>ce odrzuceniu, przysługuje roszczenie o zwrot uzasadnionych kosztów uczestnictwa</w:t>
      </w:r>
      <w:r w:rsidR="000D1903">
        <w:t xml:space="preserve"> </w:t>
      </w:r>
      <w:r w:rsidRPr="00321923">
        <w:t>w post</w:t>
      </w:r>
      <w:r w:rsidRPr="00321923">
        <w:rPr>
          <w:rFonts w:eastAsia="TimesNewRoman"/>
        </w:rPr>
        <w:t>ę</w:t>
      </w:r>
      <w:r w:rsidRPr="00321923">
        <w:t>powaniu, w szczególno</w:t>
      </w:r>
      <w:r w:rsidRPr="00321923">
        <w:rPr>
          <w:rFonts w:eastAsia="TimesNewRoman"/>
        </w:rPr>
        <w:t>ś</w:t>
      </w:r>
      <w:r w:rsidRPr="00321923">
        <w:t>ci kosztów przygotowania oferty.</w:t>
      </w:r>
    </w:p>
    <w:p w14:paraId="0C6978C1" w14:textId="77777777" w:rsidR="008D48A7" w:rsidRPr="00321923" w:rsidRDefault="008D48A7" w:rsidP="00BE4AFE">
      <w:pPr>
        <w:pStyle w:val="Nagwek2"/>
      </w:pPr>
      <w:r w:rsidRPr="00321923">
        <w:t xml:space="preserve">Oferta wraz ze stanowiącymi jej integralną część załącznikami musi </w:t>
      </w:r>
      <w:r w:rsidR="005B4881" w:rsidRPr="00321923">
        <w:t>być sporządzona przez W</w:t>
      </w:r>
      <w:r w:rsidR="003D0409" w:rsidRPr="00321923">
        <w:t>ykonawcę</w:t>
      </w:r>
      <w:r w:rsidRPr="00321923">
        <w:t xml:space="preserve"> ściśle według postanowień niniejszej </w:t>
      </w:r>
      <w:r w:rsidR="003D0409" w:rsidRPr="00321923">
        <w:t>SIWZ.</w:t>
      </w:r>
    </w:p>
    <w:p w14:paraId="454A3D6F" w14:textId="28ED45FF" w:rsidR="008D48A7" w:rsidRPr="00321923" w:rsidRDefault="008D48A7" w:rsidP="00BE4AFE">
      <w:pPr>
        <w:pStyle w:val="Nagwek2"/>
      </w:pPr>
      <w:r w:rsidRPr="00321923">
        <w:t>Oferta musi być sporządzona według wzoru formularza oferty stanowiącego załącznik do niniejszej</w:t>
      </w:r>
      <w:r w:rsidR="000D1903">
        <w:t xml:space="preserve"> </w:t>
      </w:r>
      <w:r w:rsidR="003D0409" w:rsidRPr="00321923">
        <w:t>SIWZ</w:t>
      </w:r>
      <w:r w:rsidRPr="00321923">
        <w:t>.</w:t>
      </w:r>
    </w:p>
    <w:p w14:paraId="4C23A371" w14:textId="77777777" w:rsidR="008D48A7" w:rsidRPr="00321923" w:rsidRDefault="008D48A7" w:rsidP="00BE4AFE">
      <w:pPr>
        <w:pStyle w:val="Nagwek2"/>
      </w:pPr>
      <w:r w:rsidRPr="00321923">
        <w:t>O</w:t>
      </w:r>
      <w:r w:rsidR="003D0409" w:rsidRPr="00321923">
        <w:t>ferta powinna być sporządzona</w:t>
      </w:r>
      <w:r w:rsidRPr="00321923">
        <w:t xml:space="preserve"> w języku polskim, </w:t>
      </w:r>
      <w:r w:rsidR="00945B58" w:rsidRPr="00321923">
        <w:t xml:space="preserve">zrozumiale i czytelnie, napisana komputerowo lub </w:t>
      </w:r>
      <w:r w:rsidRPr="00321923">
        <w:t>nie</w:t>
      </w:r>
      <w:r w:rsidR="00945B58" w:rsidRPr="00321923">
        <w:t xml:space="preserve">ścieralnym </w:t>
      </w:r>
      <w:r w:rsidRPr="00321923">
        <w:t>atramentem.</w:t>
      </w:r>
    </w:p>
    <w:p w14:paraId="0E41F0E8" w14:textId="38760FF6" w:rsidR="005631F3" w:rsidRPr="00321923" w:rsidRDefault="009D760C" w:rsidP="00BE4AFE">
      <w:pPr>
        <w:pStyle w:val="Nagwek2"/>
      </w:pPr>
      <w:r w:rsidRPr="00321923">
        <w:t>S</w:t>
      </w:r>
      <w:r w:rsidR="008D48A7" w:rsidRPr="00321923">
        <w:t xml:space="preserve">trony oferty wraz z załącznikami </w:t>
      </w:r>
      <w:r w:rsidRPr="00321923">
        <w:t>powinny być</w:t>
      </w:r>
      <w:r w:rsidR="008D48A7" w:rsidRPr="00321923">
        <w:t xml:space="preserve"> kolejno ponumerowane</w:t>
      </w:r>
      <w:r w:rsidR="005631F3" w:rsidRPr="00321923">
        <w:t>,</w:t>
      </w:r>
      <w:r w:rsidR="008D48A7" w:rsidRPr="00321923">
        <w:t xml:space="preserve"> złączone</w:t>
      </w:r>
      <w:r w:rsidR="000D1903">
        <w:t xml:space="preserve"> </w:t>
      </w:r>
      <w:r w:rsidR="008D48A7" w:rsidRPr="00321923">
        <w:t xml:space="preserve">w sposób trwały oraz na każdej stronie podpisane przez osobę (osoby) </w:t>
      </w:r>
      <w:r w:rsidR="00536FAD" w:rsidRPr="00321923">
        <w:t>uprawnione</w:t>
      </w:r>
      <w:r w:rsidR="008A3895" w:rsidRPr="00321923">
        <w:t xml:space="preserve"> do reprezentowania W</w:t>
      </w:r>
      <w:r w:rsidR="005631F3" w:rsidRPr="00321923">
        <w:t>ykonawcy, zgodnie z formą reprezentacji określoną w dokumentach rejestrowych</w:t>
      </w:r>
      <w:r w:rsidR="008D48A7" w:rsidRPr="00321923">
        <w:t>, przy czym co najmniej na pierwszej i ostatniej s</w:t>
      </w:r>
      <w:r w:rsidR="005631F3" w:rsidRPr="00321923">
        <w:t>troni</w:t>
      </w:r>
      <w:r w:rsidR="00536FAD" w:rsidRPr="00321923">
        <w:t>e oferty podpis (podpisy) winny</w:t>
      </w:r>
      <w:r w:rsidR="005631F3" w:rsidRPr="00321923">
        <w:t xml:space="preserve"> być</w:t>
      </w:r>
      <w:r w:rsidR="00536FAD" w:rsidRPr="00321923">
        <w:t xml:space="preserve"> opatrzone</w:t>
      </w:r>
      <w:r w:rsidR="008A3895" w:rsidRPr="00321923">
        <w:t xml:space="preserve"> pieczęcią imienną W</w:t>
      </w:r>
      <w:r w:rsidR="008D48A7" w:rsidRPr="00321923">
        <w:t>ykonawcy. Pozostałe strony mogą być parafowane.</w:t>
      </w:r>
    </w:p>
    <w:p w14:paraId="12C3B95E" w14:textId="0CF61AB6" w:rsidR="008D48A7" w:rsidRPr="00321923" w:rsidRDefault="005631F3" w:rsidP="00BE4AFE">
      <w:pPr>
        <w:pStyle w:val="Nagwek2"/>
      </w:pPr>
      <w:r w:rsidRPr="00321923">
        <w:t>Jeżeli uprawnienie dla osób p</w:t>
      </w:r>
      <w:r w:rsidR="00536FAD" w:rsidRPr="00321923">
        <w:t>odpisujących ofertę nie wynika</w:t>
      </w:r>
      <w:r w:rsidR="00025A39" w:rsidRPr="00321923">
        <w:t xml:space="preserve"> z </w:t>
      </w:r>
      <w:r w:rsidRPr="00321923">
        <w:t>dokumentów rejestrowych, do oferty należy dołączyć pełnomocnictwo udzielone przez osoby uprawnione, figurujące w rejestrze handlowym lub innym dokumencie. Pełnomocnictwo musi być złożone</w:t>
      </w:r>
      <w:r w:rsidR="000D1903">
        <w:t xml:space="preserve"> </w:t>
      </w:r>
      <w:r w:rsidRPr="00321923">
        <w:t>w formie oryginału lub kopii poświadczonej notarialnie.</w:t>
      </w:r>
    </w:p>
    <w:p w14:paraId="79AB10C1" w14:textId="77777777" w:rsidR="008D48A7" w:rsidRPr="00321923" w:rsidRDefault="008D48A7" w:rsidP="00BE4AFE">
      <w:pPr>
        <w:pStyle w:val="Nagwek2"/>
      </w:pPr>
      <w:r w:rsidRPr="00321923">
        <w:t>Wszelk</w:t>
      </w:r>
      <w:r w:rsidR="00945B58" w:rsidRPr="00321923">
        <w:t>ie poprawki lub zmiany w treści</w:t>
      </w:r>
      <w:r w:rsidRPr="00321923">
        <w:t xml:space="preserve"> oferty muszą być parafowane przez osobę (osoby) podpisujące ofertę i</w:t>
      </w:r>
      <w:r w:rsidR="00945B58" w:rsidRPr="00321923">
        <w:t xml:space="preserve"> </w:t>
      </w:r>
      <w:r w:rsidR="00AF1311" w:rsidRPr="00321923">
        <w:t>opatrzone datami ich dokonania - w przeciwnym wypadku nie będą uwzględniane.</w:t>
      </w:r>
    </w:p>
    <w:p w14:paraId="32AEB280" w14:textId="1E9771B7" w:rsidR="008D48A7" w:rsidRPr="00351EB4" w:rsidRDefault="00034D1A" w:rsidP="00BE4AFE">
      <w:pPr>
        <w:pStyle w:val="Nagwek2"/>
        <w:rPr>
          <w:b/>
        </w:rPr>
      </w:pPr>
      <w:r w:rsidRPr="00321923">
        <w:t>Ofert</w:t>
      </w:r>
      <w:r w:rsidR="00636DAD" w:rsidRPr="00321923">
        <w:t>ę</w:t>
      </w:r>
      <w:r w:rsidRPr="00321923">
        <w:t xml:space="preserve"> oraz pozostałe dokumenty i oświadczenia należy złożyć</w:t>
      </w:r>
      <w:r w:rsidR="00B05777" w:rsidRPr="00321923">
        <w:t xml:space="preserve"> w zamkniętym, nieprzezroczystym opakowaniu, uniemożliwiającym odczytanie jego zawartości, </w:t>
      </w:r>
      <w:r w:rsidR="00AF1311" w:rsidRPr="00321923">
        <w:t>oznaczonym nazwą i adresem Z</w:t>
      </w:r>
      <w:r w:rsidR="00B05777" w:rsidRPr="00321923">
        <w:t>amawiającego oraz opisanym</w:t>
      </w:r>
      <w:r w:rsidR="008D48A7" w:rsidRPr="00321923">
        <w:t xml:space="preserve"> w następujący sposób: </w:t>
      </w:r>
      <w:r w:rsidR="008D48A7" w:rsidRPr="00321923">
        <w:rPr>
          <w:b/>
        </w:rPr>
        <w:t xml:space="preserve">„Oferta na: </w:t>
      </w:r>
      <w:r w:rsidR="00351EB4">
        <w:rPr>
          <w:b/>
        </w:rPr>
        <w:t>„</w:t>
      </w:r>
      <w:r w:rsidR="00351EB4" w:rsidRPr="00351EB4">
        <w:rPr>
          <w:b/>
        </w:rPr>
        <w:t>Dostawa ciągnika i osprzętu</w:t>
      </w:r>
      <w:r w:rsidR="00351EB4">
        <w:rPr>
          <w:b/>
        </w:rPr>
        <w:t xml:space="preserve"> </w:t>
      </w:r>
      <w:r w:rsidR="00351EB4" w:rsidRPr="00351EB4">
        <w:rPr>
          <w:b/>
        </w:rPr>
        <w:t>dla potrzeb Urzędu Gminy w Wiskitkach</w:t>
      </w:r>
      <w:r w:rsidR="00351EB4">
        <w:rPr>
          <w:b/>
        </w:rPr>
        <w:t>”</w:t>
      </w:r>
      <w:r w:rsidR="008D48A7" w:rsidRPr="00351EB4">
        <w:rPr>
          <w:b/>
        </w:rPr>
        <w:t xml:space="preserve"> NIE OTWIERAĆ przed: </w:t>
      </w:r>
      <w:r w:rsidR="00E5036E">
        <w:rPr>
          <w:b/>
        </w:rPr>
        <w:t>27.05</w:t>
      </w:r>
      <w:r w:rsidR="00351EB4">
        <w:rPr>
          <w:b/>
        </w:rPr>
        <w:t>.2020 r.,</w:t>
      </w:r>
      <w:r w:rsidR="008D48A7" w:rsidRPr="00351EB4">
        <w:rPr>
          <w:b/>
        </w:rPr>
        <w:t xml:space="preserve"> godz. </w:t>
      </w:r>
      <w:r w:rsidR="00351EB4">
        <w:rPr>
          <w:b/>
        </w:rPr>
        <w:t>10:30</w:t>
      </w:r>
      <w:r w:rsidR="00B05777" w:rsidRPr="00351EB4">
        <w:rPr>
          <w:b/>
        </w:rPr>
        <w:t>”.</w:t>
      </w:r>
    </w:p>
    <w:p w14:paraId="7302B209" w14:textId="13236778" w:rsidR="008C47F9" w:rsidRPr="00321923" w:rsidRDefault="008D48A7" w:rsidP="00BE4AFE">
      <w:pPr>
        <w:pStyle w:val="Nagwek2"/>
      </w:pPr>
      <w:r w:rsidRPr="00321923">
        <w:lastRenderedPageBreak/>
        <w:t>Wykonawca może wprowadzić zmiany lub wycofać złożoną przez siebie ofertę wyłącznie przed terminem składania ofert i pod warunkiem,</w:t>
      </w:r>
      <w:r w:rsidR="002962E0" w:rsidRPr="00321923">
        <w:t xml:space="preserve"> że przed u</w:t>
      </w:r>
      <w:r w:rsidR="008A3895" w:rsidRPr="00321923">
        <w:t>pływem tego terminu Z</w:t>
      </w:r>
      <w:r w:rsidRPr="00321923">
        <w:t>amawiający otrzyma pisemne powiadomienie o wprowadzeniu zmian lub wycofaniu oferty. Powiadomienie to musi być op</w:t>
      </w:r>
      <w:r w:rsidR="00CF3703" w:rsidRPr="00321923">
        <w:t xml:space="preserve">isane w sposób wskazany w pkt </w:t>
      </w:r>
      <w:r w:rsidR="00351EB4">
        <w:t>14</w:t>
      </w:r>
      <w:r w:rsidR="00536FAD" w:rsidRPr="00321923">
        <w:t>.11</w:t>
      </w:r>
      <w:r w:rsidRPr="00321923">
        <w:t xml:space="preserve"> oraz dodatkowo oznaczone słowami „ZMIANA” lub „WYCOFANIE”.</w:t>
      </w:r>
    </w:p>
    <w:p w14:paraId="497505CB" w14:textId="2EEE36A8" w:rsidR="00B51D96" w:rsidRPr="00321923" w:rsidRDefault="00B51D96" w:rsidP="00BE4AFE">
      <w:pPr>
        <w:pStyle w:val="Nagwek2"/>
      </w:pPr>
      <w:r w:rsidRPr="00321923">
        <w:t>W sytuacji, gdy oferta zawiera informacje stanowiące tajemnicę przedsiębiorstwa</w:t>
      </w:r>
      <w:r w:rsidR="000D1903">
        <w:t xml:space="preserve"> </w:t>
      </w:r>
      <w:r w:rsidRPr="00321923">
        <w:t>w rozumieniu przepisów ustawy o zwalczaniu nieuczciwej konkurencji (</w:t>
      </w:r>
      <w:r w:rsidR="00C42E83" w:rsidRPr="00321923">
        <w:t>tj. Dz. U. 2018 poz. 419</w:t>
      </w:r>
      <w:r w:rsidR="008A3895" w:rsidRPr="00321923">
        <w:t>), W</w:t>
      </w:r>
      <w:r w:rsidRPr="00321923">
        <w:t>ykonawca winien, nie później niż w terminie składania ofert, w sposób nie budzący wątpliwości, zastrzec wraz z uzasadnieniem, które spośród zawartych w ofercie informacji stanowią tajemnicę przedsiębiorstwa i nie mogą być udostępniane innym uczestnikom postępowania. Informacje te winny być umieszczone odrębnie od pozostałych informacji zawartych w ofercie, w osobnej wewnętrznej kopercie, oznaczonej klauzulą: ”</w:t>
      </w:r>
      <w:r w:rsidRPr="00321923">
        <w:rPr>
          <w:i/>
        </w:rPr>
        <w:t>Informacje stanowiące tajemnicę przedsiębiorstwa – nie udostępniać</w:t>
      </w:r>
      <w:r w:rsidRPr="00321923">
        <w:t xml:space="preserve">”. </w:t>
      </w:r>
    </w:p>
    <w:p w14:paraId="296C26C5" w14:textId="77777777" w:rsidR="008C47F9" w:rsidRPr="00321923" w:rsidRDefault="00B51D96" w:rsidP="00BE4AFE">
      <w:pPr>
        <w:pStyle w:val="Nagwek2"/>
        <w:numPr>
          <w:ilvl w:val="0"/>
          <w:numId w:val="0"/>
        </w:numPr>
        <w:ind w:left="709"/>
      </w:pPr>
      <w:r w:rsidRPr="00321923">
        <w:t>Wykonawca nie może zastrzec informacji, o których mowa w art. 86 ust. 4 ustawy Pzp.</w:t>
      </w:r>
    </w:p>
    <w:p w14:paraId="35182E3B" w14:textId="76134B35" w:rsidR="008D48A7" w:rsidRDefault="008D48A7" w:rsidP="00592BB1">
      <w:pPr>
        <w:pStyle w:val="Nagwek1"/>
        <w:rPr>
          <w:sz w:val="22"/>
          <w:szCs w:val="22"/>
          <w:lang w:val="pl-PL"/>
        </w:rPr>
      </w:pPr>
      <w:bookmarkStart w:id="12" w:name="_Toc258314253"/>
      <w:r w:rsidRPr="00321923">
        <w:rPr>
          <w:sz w:val="22"/>
          <w:szCs w:val="22"/>
        </w:rPr>
        <w:t>Miejsce oraz termin składania i otwarcia ofert</w:t>
      </w:r>
      <w:bookmarkEnd w:id="12"/>
    </w:p>
    <w:p w14:paraId="328565C2" w14:textId="77777777" w:rsidR="00351EB4" w:rsidRPr="00351EB4" w:rsidRDefault="00351EB4" w:rsidP="00BE4AFE">
      <w:pPr>
        <w:pStyle w:val="Nagwek2"/>
        <w:numPr>
          <w:ilvl w:val="0"/>
          <w:numId w:val="0"/>
        </w:numPr>
        <w:ind w:left="680"/>
      </w:pPr>
    </w:p>
    <w:p w14:paraId="7BB25F07" w14:textId="1223489D" w:rsidR="008D48A7" w:rsidRPr="00321923" w:rsidRDefault="008D48A7" w:rsidP="00BE4AFE">
      <w:pPr>
        <w:pStyle w:val="Nagwek2"/>
      </w:pPr>
      <w:r w:rsidRPr="00321923">
        <w:t xml:space="preserve">Oferty należy składać w </w:t>
      </w:r>
      <w:r w:rsidR="00CE237C" w:rsidRPr="00321923">
        <w:t>siedzibie Zamawiającego</w:t>
      </w:r>
      <w:r w:rsidR="00351EB4">
        <w:t xml:space="preserve">, </w:t>
      </w:r>
      <w:r w:rsidRPr="00321923">
        <w:t xml:space="preserve">do dnia </w:t>
      </w:r>
      <w:r w:rsidR="00E5036E">
        <w:t>27.05</w:t>
      </w:r>
      <w:r w:rsidR="00351EB4">
        <w:t>.2020 r.</w:t>
      </w:r>
      <w:r w:rsidRPr="00321923">
        <w:t xml:space="preserve"> do godz. </w:t>
      </w:r>
      <w:r w:rsidR="00636DAD" w:rsidRPr="00321923">
        <w:t>10:00</w:t>
      </w:r>
      <w:r w:rsidR="00351EB4">
        <w:t>, w miejscu do tego przeznaczonym (w czasie pandemii jest to urna do składania dokumentów).</w:t>
      </w:r>
    </w:p>
    <w:p w14:paraId="04F48855" w14:textId="77777777" w:rsidR="008D48A7" w:rsidRPr="00321923" w:rsidRDefault="00656498" w:rsidP="00BE4AFE">
      <w:pPr>
        <w:pStyle w:val="Nagwek2"/>
      </w:pPr>
      <w:r w:rsidRPr="00321923">
        <w:t>Zama</w:t>
      </w:r>
      <w:r w:rsidR="005B4881" w:rsidRPr="00321923">
        <w:t xml:space="preserve">wiający </w:t>
      </w:r>
      <w:r w:rsidR="00511A5D" w:rsidRPr="00321923">
        <w:t>niezwłocznie zwróci ofertę Wykonawcy,</w:t>
      </w:r>
      <w:r w:rsidR="00511A5D" w:rsidRPr="00321923">
        <w:rPr>
          <w:rFonts w:eastAsia="Calibri"/>
          <w:lang w:eastAsia="en-US"/>
        </w:rPr>
        <w:t xml:space="preserve"> </w:t>
      </w:r>
      <w:r w:rsidR="00511A5D" w:rsidRPr="00321923">
        <w:t>która została złożona po terminie składania ofert</w:t>
      </w:r>
      <w:r w:rsidR="008D48A7" w:rsidRPr="00321923">
        <w:t>.</w:t>
      </w:r>
    </w:p>
    <w:p w14:paraId="341ED0DD" w14:textId="5DA68062" w:rsidR="008D48A7" w:rsidRPr="00321923" w:rsidRDefault="008D48A7" w:rsidP="00BE4AFE">
      <w:pPr>
        <w:pStyle w:val="Nagwek2"/>
      </w:pPr>
      <w:r w:rsidRPr="00321923">
        <w:t xml:space="preserve">Otwarcie ofert nastąpi w dniu: </w:t>
      </w:r>
      <w:r w:rsidR="00E5036E">
        <w:t>27.05</w:t>
      </w:r>
      <w:r w:rsidR="00351EB4">
        <w:t>.2020 r.</w:t>
      </w:r>
      <w:r w:rsidRPr="00321923">
        <w:t xml:space="preserve"> o godz. </w:t>
      </w:r>
      <w:r w:rsidR="00351EB4">
        <w:t>10:3</w:t>
      </w:r>
      <w:r w:rsidR="00CE237C" w:rsidRPr="00321923">
        <w:t>0</w:t>
      </w:r>
      <w:r w:rsidRPr="00321923">
        <w:t xml:space="preserve">, w </w:t>
      </w:r>
      <w:r w:rsidR="00CE237C" w:rsidRPr="00321923">
        <w:t>siedzibie Zamawiającego</w:t>
      </w:r>
      <w:r w:rsidRPr="00321923">
        <w:t xml:space="preserve">, </w:t>
      </w:r>
      <w:r w:rsidR="00351EB4">
        <w:t>sala konferencyjna na piętrze</w:t>
      </w:r>
      <w:r w:rsidRPr="00321923">
        <w:t>.</w:t>
      </w:r>
    </w:p>
    <w:p w14:paraId="1D3F79AA" w14:textId="77777777" w:rsidR="008D48A7" w:rsidRPr="00321923" w:rsidRDefault="008D48A7" w:rsidP="00BE4AFE">
      <w:pPr>
        <w:pStyle w:val="Nagwek2"/>
      </w:pPr>
      <w:r w:rsidRPr="00321923">
        <w:t>Otwarcie ofert jest jawne.</w:t>
      </w:r>
    </w:p>
    <w:p w14:paraId="272B3E42" w14:textId="77777777" w:rsidR="008D48A7" w:rsidRPr="00321923" w:rsidRDefault="008D48A7" w:rsidP="00BE4AFE">
      <w:pPr>
        <w:pStyle w:val="Nagwek2"/>
      </w:pPr>
      <w:r w:rsidRPr="00321923">
        <w:t>Bezpo</w:t>
      </w:r>
      <w:r w:rsidRPr="00321923">
        <w:rPr>
          <w:rFonts w:eastAsia="TimesNewRoman"/>
        </w:rPr>
        <w:t>ś</w:t>
      </w:r>
      <w:r w:rsidRPr="00321923">
        <w:t>rednio przed otwarciem ofert Zamawiaj</w:t>
      </w:r>
      <w:r w:rsidRPr="00321923">
        <w:rPr>
          <w:rFonts w:eastAsia="TimesNewRoman"/>
        </w:rPr>
        <w:t>ą</w:t>
      </w:r>
      <w:r w:rsidRPr="00321923">
        <w:t>cy podaje kwot</w:t>
      </w:r>
      <w:r w:rsidRPr="00321923">
        <w:rPr>
          <w:rFonts w:eastAsia="TimesNewRoman"/>
        </w:rPr>
        <w:t>ę</w:t>
      </w:r>
      <w:r w:rsidRPr="00321923">
        <w:t>, jak</w:t>
      </w:r>
      <w:r w:rsidRPr="00321923">
        <w:rPr>
          <w:rFonts w:eastAsia="TimesNewRoman"/>
        </w:rPr>
        <w:t xml:space="preserve">ą </w:t>
      </w:r>
      <w:r w:rsidRPr="00321923">
        <w:t>zamierza przeznaczy</w:t>
      </w:r>
      <w:r w:rsidRPr="00321923">
        <w:rPr>
          <w:rFonts w:eastAsia="TimesNewRoman"/>
        </w:rPr>
        <w:t xml:space="preserve">ć </w:t>
      </w:r>
      <w:r w:rsidRPr="00321923">
        <w:t>na sfinansowanie zamówienia.</w:t>
      </w:r>
    </w:p>
    <w:p w14:paraId="4100391A" w14:textId="77777777" w:rsidR="00EB7871" w:rsidRPr="00321923" w:rsidRDefault="008D48A7" w:rsidP="00BE4AFE">
      <w:pPr>
        <w:pStyle w:val="Nagwek2"/>
      </w:pPr>
      <w:r w:rsidRPr="00321923">
        <w:t>Podczas otwarcia ofert podaje si</w:t>
      </w:r>
      <w:r w:rsidRPr="00321923">
        <w:rPr>
          <w:rFonts w:eastAsia="TimesNewRoman"/>
        </w:rPr>
        <w:t xml:space="preserve">ę </w:t>
      </w:r>
      <w:r w:rsidR="005B4881" w:rsidRPr="00321923">
        <w:t>nazwy (firmy) oraz adresy W</w:t>
      </w:r>
      <w:r w:rsidRPr="00321923">
        <w:t>ykonawców, a tak</w:t>
      </w:r>
      <w:r w:rsidRPr="00321923">
        <w:rPr>
          <w:rFonts w:eastAsia="TimesNewRoman"/>
        </w:rPr>
        <w:t>ż</w:t>
      </w:r>
      <w:r w:rsidRPr="00321923">
        <w:t>e informacje dotycz</w:t>
      </w:r>
      <w:r w:rsidRPr="00321923">
        <w:rPr>
          <w:rFonts w:eastAsia="TimesNewRoman"/>
        </w:rPr>
        <w:t>ą</w:t>
      </w:r>
      <w:r w:rsidRPr="00321923">
        <w:t>ce ceny, terminu wykonania zamówienia, okresu gwarancji i warunków płatno</w:t>
      </w:r>
      <w:r w:rsidRPr="00321923">
        <w:rPr>
          <w:rFonts w:eastAsia="TimesNewRoman"/>
        </w:rPr>
        <w:t>ś</w:t>
      </w:r>
      <w:r w:rsidRPr="00321923">
        <w:t>ci zawartych w ofertach.</w:t>
      </w:r>
    </w:p>
    <w:p w14:paraId="409B6D17" w14:textId="77777777" w:rsidR="00B51D96" w:rsidRPr="00321923" w:rsidRDefault="008A3895" w:rsidP="00BE4AFE">
      <w:pPr>
        <w:pStyle w:val="Nagwek2"/>
      </w:pPr>
      <w:r w:rsidRPr="00321923">
        <w:t>Niezwłocznie po otwarciu ofert Z</w:t>
      </w:r>
      <w:r w:rsidR="00B51D96" w:rsidRPr="00321923">
        <w:t>amawiający zamieści na stronie internetowej informacje dotyczące:</w:t>
      </w:r>
    </w:p>
    <w:p w14:paraId="25B4F29C" w14:textId="77777777" w:rsidR="00B51D96" w:rsidRPr="00321923" w:rsidRDefault="00B51D96" w:rsidP="00BE4AFE">
      <w:pPr>
        <w:pStyle w:val="Nagwek2"/>
        <w:numPr>
          <w:ilvl w:val="0"/>
          <w:numId w:val="16"/>
        </w:numPr>
      </w:pPr>
      <w:r w:rsidRPr="00321923">
        <w:t>kwoty, jaką zamierza przeznaczyć na sfinansowanie zamówienia;</w:t>
      </w:r>
    </w:p>
    <w:p w14:paraId="29CC09B0" w14:textId="77777777" w:rsidR="00B51D96" w:rsidRPr="00321923" w:rsidRDefault="00B51D96" w:rsidP="00BE4AFE">
      <w:pPr>
        <w:pStyle w:val="Nagwek2"/>
        <w:numPr>
          <w:ilvl w:val="0"/>
          <w:numId w:val="16"/>
        </w:numPr>
      </w:pPr>
      <w:r w:rsidRPr="00321923">
        <w:t>f</w:t>
      </w:r>
      <w:r w:rsidR="005B4881" w:rsidRPr="00321923">
        <w:t>irm oraz adresów W</w:t>
      </w:r>
      <w:r w:rsidRPr="00321923">
        <w:t>ykonawców, którzy złożyli oferty w terminie;</w:t>
      </w:r>
    </w:p>
    <w:p w14:paraId="139C7590" w14:textId="77777777" w:rsidR="00B51D96" w:rsidRPr="00321923" w:rsidRDefault="00B51D96" w:rsidP="00BE4AFE">
      <w:pPr>
        <w:pStyle w:val="Nagwek2"/>
        <w:numPr>
          <w:ilvl w:val="0"/>
          <w:numId w:val="16"/>
        </w:numPr>
      </w:pPr>
      <w:r w:rsidRPr="00321923">
        <w:t>ceny, terminu wykonania zamówienia, okresu gwarancji i warunków płatności zawartych w ofertach.</w:t>
      </w:r>
    </w:p>
    <w:p w14:paraId="7456D9DE" w14:textId="6737E429" w:rsidR="008D48A7" w:rsidRDefault="008D48A7" w:rsidP="00592BB1">
      <w:pPr>
        <w:pStyle w:val="Nagwek1"/>
        <w:rPr>
          <w:sz w:val="22"/>
          <w:szCs w:val="22"/>
          <w:lang w:val="pl-PL"/>
        </w:rPr>
      </w:pPr>
      <w:bookmarkStart w:id="13" w:name="_Toc258314254"/>
      <w:r w:rsidRPr="00321923">
        <w:rPr>
          <w:sz w:val="22"/>
          <w:szCs w:val="22"/>
        </w:rPr>
        <w:t>Opis sposobu obliczenia ceny</w:t>
      </w:r>
      <w:bookmarkEnd w:id="13"/>
    </w:p>
    <w:p w14:paraId="429D85A3" w14:textId="77777777" w:rsidR="00351EB4" w:rsidRPr="00351EB4" w:rsidRDefault="00351EB4" w:rsidP="00BE4AFE">
      <w:pPr>
        <w:pStyle w:val="Nagwek2"/>
        <w:numPr>
          <w:ilvl w:val="0"/>
          <w:numId w:val="0"/>
        </w:numPr>
        <w:ind w:left="680"/>
      </w:pPr>
    </w:p>
    <w:p w14:paraId="42F12192" w14:textId="77777777" w:rsidR="008D48A7" w:rsidRPr="00321923" w:rsidRDefault="008A3895" w:rsidP="00BE4AFE">
      <w:pPr>
        <w:pStyle w:val="Nagwek2"/>
      </w:pPr>
      <w:r w:rsidRPr="00321923">
        <w:t>W ofercie W</w:t>
      </w:r>
      <w:r w:rsidR="00B51D96" w:rsidRPr="00321923">
        <w:t>ykonawca zobowiązany jest podać cenę za wykonanie całego przedmiotu zamówienia w złotych polskich (PLN), z dokładnością do dwóch miejsc po przecinku</w:t>
      </w:r>
      <w:r w:rsidR="008D48A7" w:rsidRPr="00321923">
        <w:t>.</w:t>
      </w:r>
    </w:p>
    <w:p w14:paraId="37A1A4B3" w14:textId="24E7C4DF" w:rsidR="008D48A7" w:rsidRPr="00321923" w:rsidRDefault="00B51D96" w:rsidP="00BE4AFE">
      <w:pPr>
        <w:pStyle w:val="Nagwek2"/>
      </w:pPr>
      <w:r w:rsidRPr="00321923">
        <w:t>W cenie należy uwzględnić wszystkie wymagania określone w niniejszej SIWZ oraz wszel</w:t>
      </w:r>
      <w:r w:rsidR="008A3895" w:rsidRPr="00321923">
        <w:t>kie koszty, jakie poniesie W</w:t>
      </w:r>
      <w:r w:rsidRPr="00321923">
        <w:t>ykonawca z tytułu należytej oraz zgodnej</w:t>
      </w:r>
      <w:r w:rsidR="000D1903">
        <w:t xml:space="preserve"> </w:t>
      </w:r>
      <w:r w:rsidRPr="00321923">
        <w:t>z obowiązującymi przepisami realizacji przedmiotu zamówienia</w:t>
      </w:r>
      <w:r w:rsidR="008D48A7" w:rsidRPr="00321923">
        <w:t>.</w:t>
      </w:r>
    </w:p>
    <w:p w14:paraId="4F382584" w14:textId="77777777" w:rsidR="00226999" w:rsidRPr="00321923" w:rsidRDefault="00226999" w:rsidP="00BE4AFE">
      <w:pPr>
        <w:pStyle w:val="Nagwek2"/>
      </w:pPr>
      <w:r w:rsidRPr="00321923">
        <w:t xml:space="preserve">Rozliczenia między Zamawiającym a Wykonawcą prowadzone będą w walucie </w:t>
      </w:r>
      <w:r w:rsidR="00B51D96" w:rsidRPr="00321923">
        <w:t>PLN</w:t>
      </w:r>
      <w:r w:rsidRPr="00321923">
        <w:t>.</w:t>
      </w:r>
    </w:p>
    <w:p w14:paraId="38042586" w14:textId="77777777" w:rsidR="00B51D96" w:rsidRPr="00321923" w:rsidRDefault="00B51D96" w:rsidP="00BE4AFE">
      <w:pPr>
        <w:pStyle w:val="Nagwek2"/>
      </w:pPr>
      <w:r w:rsidRPr="00321923">
        <w:t>Jeżeli złożono ofertę, której wybór prowadziłby do</w:t>
      </w:r>
      <w:r w:rsidR="00AF1311" w:rsidRPr="00321923">
        <w:t xml:space="preserve"> powstania u Z</w:t>
      </w:r>
      <w:r w:rsidRPr="00321923">
        <w:t>amawiającego obowiązku podatkowego zgodnie z przepisami</w:t>
      </w:r>
      <w:r w:rsidR="008A3895" w:rsidRPr="00321923">
        <w:t xml:space="preserve"> o podatku od towarów i usług, Z</w:t>
      </w:r>
      <w:r w:rsidRPr="00321923">
        <w:t>amawiający w celu oceny takiej oferty dolicza do przedstawionej w niej ceny podatek od towarów i usług, który miałby obowiązek rozliczyć zgodnie z tymi przepisami. Wykonawc</w:t>
      </w:r>
      <w:r w:rsidR="00AF1311" w:rsidRPr="00321923">
        <w:t>a, składając ofertę, informuje Z</w:t>
      </w:r>
      <w:r w:rsidRPr="00321923">
        <w:t>amawiającego, czy wybór oferty b</w:t>
      </w:r>
      <w:r w:rsidR="00AF1311" w:rsidRPr="00321923">
        <w:t>ędzie prowadzić do powstania u Z</w:t>
      </w:r>
      <w:r w:rsidRPr="00321923">
        <w:t xml:space="preserve">amawiającego obowiązku podatkowego, wskazując </w:t>
      </w:r>
      <w:r w:rsidRPr="00321923">
        <w:lastRenderedPageBreak/>
        <w:t>nazwę (rodzaj) towaru lub usługi, których dostawa lub świadczenie będzie prowadzić do jego powstania, oraz wskazując ich wartość bez kwoty podatku.</w:t>
      </w:r>
    </w:p>
    <w:p w14:paraId="12206717" w14:textId="77777777" w:rsidR="00EB7871" w:rsidRPr="00321923" w:rsidRDefault="00CE237C" w:rsidP="00BE4AFE">
      <w:pPr>
        <w:pStyle w:val="Nagwek2"/>
      </w:pPr>
      <w:r w:rsidRPr="00321923">
        <w:t>Zamawiający nie przewiduje udzielenia zaliczek na poczet wykonania zamówienia.</w:t>
      </w:r>
    </w:p>
    <w:p w14:paraId="1E8E9221" w14:textId="64296AC4" w:rsidR="00E9480E" w:rsidRDefault="008D48A7" w:rsidP="00592BB1">
      <w:pPr>
        <w:pStyle w:val="Nagwek1"/>
        <w:rPr>
          <w:sz w:val="22"/>
          <w:szCs w:val="22"/>
          <w:lang w:val="pl-PL"/>
        </w:rPr>
      </w:pPr>
      <w:bookmarkStart w:id="14" w:name="_Toc258314255"/>
      <w:r w:rsidRPr="00321923">
        <w:rPr>
          <w:sz w:val="22"/>
          <w:szCs w:val="22"/>
        </w:rPr>
        <w:t>Opis kryteriów, którymi zamawiaj</w:t>
      </w:r>
      <w:r w:rsidRPr="00321923">
        <w:rPr>
          <w:rFonts w:eastAsia="TimesNewRoman"/>
          <w:sz w:val="22"/>
          <w:szCs w:val="22"/>
        </w:rPr>
        <w:t>ą</w:t>
      </w:r>
      <w:r w:rsidRPr="00321923">
        <w:rPr>
          <w:sz w:val="22"/>
          <w:szCs w:val="22"/>
        </w:rPr>
        <w:t>cy b</w:t>
      </w:r>
      <w:r w:rsidRPr="00321923">
        <w:rPr>
          <w:rFonts w:eastAsia="TimesNewRoman"/>
          <w:sz w:val="22"/>
          <w:szCs w:val="22"/>
        </w:rPr>
        <w:t>ę</w:t>
      </w:r>
      <w:r w:rsidRPr="00321923">
        <w:rPr>
          <w:sz w:val="22"/>
          <w:szCs w:val="22"/>
        </w:rPr>
        <w:t>dzie si</w:t>
      </w:r>
      <w:r w:rsidRPr="00321923">
        <w:rPr>
          <w:rFonts w:eastAsia="TimesNewRoman"/>
          <w:sz w:val="22"/>
          <w:szCs w:val="22"/>
        </w:rPr>
        <w:t xml:space="preserve">ę </w:t>
      </w:r>
      <w:r w:rsidRPr="00321923">
        <w:rPr>
          <w:sz w:val="22"/>
          <w:szCs w:val="22"/>
        </w:rPr>
        <w:t>kierował przy wyborze oferty, wraz z podaniem znaczenia tych kryteriów i sposobu oceny ofert</w:t>
      </w:r>
      <w:bookmarkEnd w:id="14"/>
    </w:p>
    <w:p w14:paraId="301CA6F7" w14:textId="77777777" w:rsidR="00351EB4" w:rsidRPr="00351EB4" w:rsidRDefault="00351EB4" w:rsidP="00BE4AFE">
      <w:pPr>
        <w:pStyle w:val="Nagwek2"/>
        <w:numPr>
          <w:ilvl w:val="0"/>
          <w:numId w:val="0"/>
        </w:numPr>
        <w:ind w:left="680"/>
      </w:pPr>
    </w:p>
    <w:p w14:paraId="56C78441" w14:textId="77777777" w:rsidR="008D48A7" w:rsidRPr="00321923" w:rsidRDefault="008D48A7" w:rsidP="00BE4AFE">
      <w:pPr>
        <w:pStyle w:val="Nagwek2"/>
      </w:pPr>
      <w:r w:rsidRPr="00321923">
        <w:t>Zamawiający będzie oceniał oferty według następujących kryteriów:</w:t>
      </w: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528"/>
        <w:gridCol w:w="2985"/>
      </w:tblGrid>
      <w:tr w:rsidR="008D48A7" w:rsidRPr="00321923" w14:paraId="1EB0A6D8" w14:textId="77777777" w:rsidTr="00636DAD">
        <w:tc>
          <w:tcPr>
            <w:tcW w:w="1134" w:type="dxa"/>
          </w:tcPr>
          <w:p w14:paraId="3F29A5AE" w14:textId="77777777" w:rsidR="008D48A7" w:rsidRPr="00321923" w:rsidRDefault="008D48A7" w:rsidP="00592BB1">
            <w:pPr>
              <w:spacing w:before="60" w:after="120"/>
              <w:jc w:val="both"/>
              <w:rPr>
                <w:b/>
                <w:sz w:val="22"/>
                <w:szCs w:val="22"/>
              </w:rPr>
            </w:pPr>
            <w:r w:rsidRPr="00321923">
              <w:rPr>
                <w:b/>
                <w:sz w:val="22"/>
                <w:szCs w:val="22"/>
              </w:rPr>
              <w:t>Nr</w:t>
            </w:r>
          </w:p>
        </w:tc>
        <w:tc>
          <w:tcPr>
            <w:tcW w:w="4528" w:type="dxa"/>
          </w:tcPr>
          <w:p w14:paraId="3BC5D3EF" w14:textId="77777777" w:rsidR="008D48A7" w:rsidRPr="00321923" w:rsidRDefault="008D48A7" w:rsidP="00592BB1">
            <w:pPr>
              <w:spacing w:before="60" w:after="120"/>
              <w:jc w:val="both"/>
              <w:rPr>
                <w:b/>
                <w:sz w:val="22"/>
                <w:szCs w:val="22"/>
              </w:rPr>
            </w:pPr>
            <w:r w:rsidRPr="00321923">
              <w:rPr>
                <w:b/>
                <w:sz w:val="22"/>
                <w:szCs w:val="22"/>
              </w:rPr>
              <w:t xml:space="preserve">Nazwa kryterium </w:t>
            </w:r>
          </w:p>
        </w:tc>
        <w:tc>
          <w:tcPr>
            <w:tcW w:w="2985" w:type="dxa"/>
          </w:tcPr>
          <w:p w14:paraId="2F605BDB" w14:textId="77777777" w:rsidR="008D48A7" w:rsidRPr="00321923" w:rsidRDefault="008D48A7" w:rsidP="00592BB1">
            <w:pPr>
              <w:spacing w:before="60" w:after="120"/>
              <w:jc w:val="both"/>
              <w:rPr>
                <w:b/>
                <w:sz w:val="22"/>
                <w:szCs w:val="22"/>
              </w:rPr>
            </w:pPr>
            <w:r w:rsidRPr="00321923">
              <w:rPr>
                <w:b/>
                <w:sz w:val="22"/>
                <w:szCs w:val="22"/>
              </w:rPr>
              <w:t>Waga</w:t>
            </w:r>
          </w:p>
        </w:tc>
      </w:tr>
      <w:tr w:rsidR="00CE237C" w:rsidRPr="00321923" w14:paraId="175FF2AB" w14:textId="77777777" w:rsidTr="00636DAD">
        <w:tc>
          <w:tcPr>
            <w:tcW w:w="1134" w:type="dxa"/>
          </w:tcPr>
          <w:p w14:paraId="79FD6E7A" w14:textId="77777777" w:rsidR="00CE237C" w:rsidRPr="00321923" w:rsidRDefault="00CE237C" w:rsidP="00592BB1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321923">
              <w:rPr>
                <w:sz w:val="22"/>
                <w:szCs w:val="22"/>
              </w:rPr>
              <w:t>1</w:t>
            </w:r>
          </w:p>
        </w:tc>
        <w:tc>
          <w:tcPr>
            <w:tcW w:w="4528" w:type="dxa"/>
          </w:tcPr>
          <w:p w14:paraId="0A843F80" w14:textId="77777777" w:rsidR="00CE237C" w:rsidRPr="00321923" w:rsidRDefault="00CE237C" w:rsidP="00592BB1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321923">
              <w:rPr>
                <w:sz w:val="22"/>
                <w:szCs w:val="22"/>
              </w:rPr>
              <w:t>Cena</w:t>
            </w:r>
          </w:p>
        </w:tc>
        <w:tc>
          <w:tcPr>
            <w:tcW w:w="2985" w:type="dxa"/>
          </w:tcPr>
          <w:p w14:paraId="0E84CAAC" w14:textId="77777777" w:rsidR="00CE237C" w:rsidRPr="00321923" w:rsidRDefault="00CE237C" w:rsidP="00592BB1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321923">
              <w:rPr>
                <w:sz w:val="22"/>
                <w:szCs w:val="22"/>
              </w:rPr>
              <w:t>60 %</w:t>
            </w:r>
          </w:p>
        </w:tc>
      </w:tr>
      <w:tr w:rsidR="00CE237C" w:rsidRPr="00321923" w14:paraId="2935C557" w14:textId="77777777" w:rsidTr="00636DAD">
        <w:tc>
          <w:tcPr>
            <w:tcW w:w="1134" w:type="dxa"/>
          </w:tcPr>
          <w:p w14:paraId="56ED36DA" w14:textId="77777777" w:rsidR="00CE237C" w:rsidRPr="00321923" w:rsidRDefault="00CE237C" w:rsidP="00592BB1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321923">
              <w:rPr>
                <w:sz w:val="22"/>
                <w:szCs w:val="22"/>
              </w:rPr>
              <w:t>2</w:t>
            </w:r>
          </w:p>
        </w:tc>
        <w:tc>
          <w:tcPr>
            <w:tcW w:w="4528" w:type="dxa"/>
          </w:tcPr>
          <w:p w14:paraId="655E33E4" w14:textId="77777777" w:rsidR="00CE237C" w:rsidRPr="00321923" w:rsidRDefault="00CE237C" w:rsidP="00592BB1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321923">
              <w:rPr>
                <w:sz w:val="22"/>
                <w:szCs w:val="22"/>
              </w:rPr>
              <w:t>Okres gwarancji</w:t>
            </w:r>
          </w:p>
        </w:tc>
        <w:tc>
          <w:tcPr>
            <w:tcW w:w="2985" w:type="dxa"/>
          </w:tcPr>
          <w:p w14:paraId="69F9A4D7" w14:textId="35F451FB" w:rsidR="00CE237C" w:rsidRPr="00321923" w:rsidRDefault="00351EB4" w:rsidP="00592BB1">
            <w:pPr>
              <w:spacing w:before="6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E237C" w:rsidRPr="00321923">
              <w:rPr>
                <w:sz w:val="22"/>
                <w:szCs w:val="22"/>
              </w:rPr>
              <w:t>0 %</w:t>
            </w:r>
          </w:p>
        </w:tc>
      </w:tr>
    </w:tbl>
    <w:p w14:paraId="0EE07067" w14:textId="6AAD3411" w:rsidR="008D48A7" w:rsidRPr="00321923" w:rsidRDefault="008D48A7" w:rsidP="00BE4AFE">
      <w:pPr>
        <w:pStyle w:val="Nagwek2"/>
      </w:pPr>
      <w:r w:rsidRPr="00321923">
        <w:t xml:space="preserve">Punkty przyznawane za podane w pkt </w:t>
      </w:r>
      <w:r w:rsidR="00B51D96" w:rsidRPr="00321923">
        <w:t>1</w:t>
      </w:r>
      <w:r w:rsidR="00EB01AC" w:rsidRPr="00321923">
        <w:t>7</w:t>
      </w:r>
      <w:r w:rsidRPr="00321923">
        <w:t>.1 kryteria będą liczone według następujących wzorów:</w:t>
      </w: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7465"/>
      </w:tblGrid>
      <w:tr w:rsidR="008D48A7" w:rsidRPr="00097A61" w14:paraId="1B65A6E1" w14:textId="77777777" w:rsidTr="00351EB4">
        <w:tc>
          <w:tcPr>
            <w:tcW w:w="1182" w:type="dxa"/>
          </w:tcPr>
          <w:p w14:paraId="5344D212" w14:textId="77777777" w:rsidR="008D48A7" w:rsidRPr="00097A61" w:rsidRDefault="008D48A7" w:rsidP="00592BB1">
            <w:pPr>
              <w:spacing w:before="60" w:after="120"/>
              <w:jc w:val="both"/>
              <w:rPr>
                <w:b/>
                <w:sz w:val="22"/>
                <w:szCs w:val="22"/>
              </w:rPr>
            </w:pPr>
            <w:r w:rsidRPr="00097A61">
              <w:rPr>
                <w:b/>
                <w:sz w:val="22"/>
                <w:szCs w:val="22"/>
              </w:rPr>
              <w:t>Nr kryterium</w:t>
            </w:r>
          </w:p>
        </w:tc>
        <w:tc>
          <w:tcPr>
            <w:tcW w:w="7465" w:type="dxa"/>
          </w:tcPr>
          <w:p w14:paraId="123BCE4A" w14:textId="77777777" w:rsidR="008D48A7" w:rsidRPr="00097A61" w:rsidRDefault="008D48A7" w:rsidP="00592BB1">
            <w:pPr>
              <w:spacing w:before="60" w:after="120"/>
              <w:jc w:val="both"/>
              <w:rPr>
                <w:b/>
                <w:sz w:val="22"/>
                <w:szCs w:val="22"/>
              </w:rPr>
            </w:pPr>
            <w:r w:rsidRPr="00097A61">
              <w:rPr>
                <w:b/>
                <w:sz w:val="22"/>
                <w:szCs w:val="22"/>
              </w:rPr>
              <w:t>Wzór</w:t>
            </w:r>
          </w:p>
        </w:tc>
      </w:tr>
      <w:tr w:rsidR="00CE237C" w:rsidRPr="00097A61" w14:paraId="62195D22" w14:textId="77777777" w:rsidTr="00351EB4">
        <w:tc>
          <w:tcPr>
            <w:tcW w:w="1182" w:type="dxa"/>
          </w:tcPr>
          <w:p w14:paraId="25BFCFD8" w14:textId="77777777" w:rsidR="00CE237C" w:rsidRPr="00097A61" w:rsidRDefault="00CE237C" w:rsidP="00592BB1">
            <w:pPr>
              <w:spacing w:before="60" w:after="120"/>
              <w:jc w:val="both"/>
              <w:rPr>
                <w:b/>
                <w:sz w:val="22"/>
                <w:szCs w:val="22"/>
              </w:rPr>
            </w:pPr>
            <w:r w:rsidRPr="00097A61">
              <w:rPr>
                <w:sz w:val="22"/>
                <w:szCs w:val="22"/>
              </w:rPr>
              <w:t>1</w:t>
            </w:r>
          </w:p>
        </w:tc>
        <w:tc>
          <w:tcPr>
            <w:tcW w:w="7465" w:type="dxa"/>
          </w:tcPr>
          <w:p w14:paraId="4A955D98" w14:textId="77777777" w:rsidR="00CE237C" w:rsidRPr="00097A61" w:rsidRDefault="00CE237C" w:rsidP="00592BB1">
            <w:pPr>
              <w:pStyle w:val="Tekstpodstawowy"/>
              <w:spacing w:before="60"/>
              <w:rPr>
                <w:b/>
                <w:bCs/>
                <w:sz w:val="22"/>
                <w:szCs w:val="22"/>
              </w:rPr>
            </w:pPr>
            <w:r w:rsidRPr="00097A61">
              <w:rPr>
                <w:b/>
                <w:bCs/>
                <w:sz w:val="22"/>
                <w:szCs w:val="22"/>
              </w:rPr>
              <w:t>Cena</w:t>
            </w:r>
          </w:p>
          <w:p w14:paraId="5F347F09" w14:textId="6F82FE3F" w:rsidR="00CE237C" w:rsidRPr="00097A61" w:rsidRDefault="00FF1026" w:rsidP="00592BB1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097A61">
              <w:rPr>
                <w:sz w:val="22"/>
                <w:szCs w:val="22"/>
              </w:rPr>
              <w:t xml:space="preserve">Liczba punktów = ( </w:t>
            </w:r>
            <w:proofErr w:type="spellStart"/>
            <w:r w:rsidRPr="00097A61">
              <w:rPr>
                <w:sz w:val="22"/>
                <w:szCs w:val="22"/>
              </w:rPr>
              <w:t>C</w:t>
            </w:r>
            <w:r w:rsidRPr="00097A61">
              <w:rPr>
                <w:sz w:val="22"/>
                <w:szCs w:val="22"/>
                <w:vertAlign w:val="subscript"/>
              </w:rPr>
              <w:t>min</w:t>
            </w:r>
            <w:proofErr w:type="spellEnd"/>
            <w:r w:rsidRPr="00097A61">
              <w:rPr>
                <w:sz w:val="22"/>
                <w:szCs w:val="22"/>
              </w:rPr>
              <w:t>/</w:t>
            </w:r>
            <w:proofErr w:type="spellStart"/>
            <w:r w:rsidRPr="00097A61">
              <w:rPr>
                <w:sz w:val="22"/>
                <w:szCs w:val="22"/>
              </w:rPr>
              <w:t>C</w:t>
            </w:r>
            <w:r w:rsidRPr="00097A61">
              <w:rPr>
                <w:sz w:val="22"/>
                <w:szCs w:val="22"/>
                <w:vertAlign w:val="subscript"/>
              </w:rPr>
              <w:t>of</w:t>
            </w:r>
            <w:proofErr w:type="spellEnd"/>
            <w:r w:rsidRPr="00097A61">
              <w:rPr>
                <w:sz w:val="22"/>
                <w:szCs w:val="22"/>
              </w:rPr>
              <w:t xml:space="preserve"> )</w:t>
            </w:r>
            <w:r w:rsidR="00CE237C" w:rsidRPr="00097A61">
              <w:rPr>
                <w:sz w:val="22"/>
                <w:szCs w:val="22"/>
              </w:rPr>
              <w:t xml:space="preserve"> * </w:t>
            </w:r>
            <w:r w:rsidRPr="00097A61">
              <w:rPr>
                <w:sz w:val="22"/>
                <w:szCs w:val="22"/>
              </w:rPr>
              <w:t>60</w:t>
            </w:r>
          </w:p>
          <w:p w14:paraId="7BFA6EE8" w14:textId="77777777" w:rsidR="00CE237C" w:rsidRPr="00097A61" w:rsidRDefault="00CE237C" w:rsidP="00592BB1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097A61">
              <w:rPr>
                <w:sz w:val="22"/>
                <w:szCs w:val="22"/>
              </w:rPr>
              <w:t>gdzie:</w:t>
            </w:r>
          </w:p>
          <w:p w14:paraId="517DB709" w14:textId="77777777" w:rsidR="00CE237C" w:rsidRPr="00097A61" w:rsidRDefault="00CE237C" w:rsidP="00592BB1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097A61">
              <w:rPr>
                <w:sz w:val="22"/>
                <w:szCs w:val="22"/>
              </w:rPr>
              <w:t xml:space="preserve">- </w:t>
            </w:r>
            <w:proofErr w:type="spellStart"/>
            <w:r w:rsidRPr="00097A61">
              <w:rPr>
                <w:sz w:val="22"/>
                <w:szCs w:val="22"/>
              </w:rPr>
              <w:t>C</w:t>
            </w:r>
            <w:r w:rsidRPr="00097A61">
              <w:rPr>
                <w:sz w:val="22"/>
                <w:szCs w:val="22"/>
                <w:vertAlign w:val="subscript"/>
              </w:rPr>
              <w:t>min</w:t>
            </w:r>
            <w:proofErr w:type="spellEnd"/>
            <w:r w:rsidRPr="00097A61">
              <w:rPr>
                <w:sz w:val="22"/>
                <w:szCs w:val="22"/>
              </w:rPr>
              <w:t xml:space="preserve"> - najniższa cena spośród wszystkich ofert</w:t>
            </w:r>
          </w:p>
          <w:p w14:paraId="5EE3BEBE" w14:textId="30D292B0" w:rsidR="00CE237C" w:rsidRPr="00097A61" w:rsidRDefault="00CE237C" w:rsidP="00592BB1">
            <w:pPr>
              <w:spacing w:before="60" w:after="120"/>
              <w:jc w:val="both"/>
              <w:rPr>
                <w:b/>
                <w:sz w:val="22"/>
                <w:szCs w:val="22"/>
              </w:rPr>
            </w:pPr>
            <w:r w:rsidRPr="00097A61">
              <w:rPr>
                <w:sz w:val="22"/>
                <w:szCs w:val="22"/>
              </w:rPr>
              <w:t xml:space="preserve">- </w:t>
            </w:r>
            <w:proofErr w:type="spellStart"/>
            <w:r w:rsidRPr="00097A61">
              <w:rPr>
                <w:sz w:val="22"/>
                <w:szCs w:val="22"/>
              </w:rPr>
              <w:t>C</w:t>
            </w:r>
            <w:r w:rsidRPr="00097A61">
              <w:rPr>
                <w:sz w:val="22"/>
                <w:szCs w:val="22"/>
                <w:vertAlign w:val="subscript"/>
              </w:rPr>
              <w:t>of</w:t>
            </w:r>
            <w:proofErr w:type="spellEnd"/>
            <w:r w:rsidRPr="00097A61">
              <w:rPr>
                <w:sz w:val="22"/>
                <w:szCs w:val="22"/>
              </w:rPr>
              <w:t xml:space="preserve"> -</w:t>
            </w:r>
            <w:r w:rsidR="000D1903" w:rsidRPr="00097A61">
              <w:rPr>
                <w:sz w:val="22"/>
                <w:szCs w:val="22"/>
              </w:rPr>
              <w:t xml:space="preserve"> </w:t>
            </w:r>
            <w:r w:rsidRPr="00097A61">
              <w:rPr>
                <w:sz w:val="22"/>
                <w:szCs w:val="22"/>
              </w:rPr>
              <w:t>cena podana w ofercie</w:t>
            </w:r>
          </w:p>
        </w:tc>
      </w:tr>
      <w:tr w:rsidR="00CE237C" w:rsidRPr="00097A61" w14:paraId="36F2597A" w14:textId="77777777" w:rsidTr="00351EB4">
        <w:tc>
          <w:tcPr>
            <w:tcW w:w="1182" w:type="dxa"/>
          </w:tcPr>
          <w:p w14:paraId="0216C097" w14:textId="77777777" w:rsidR="00CE237C" w:rsidRPr="00097A61" w:rsidRDefault="00CE237C" w:rsidP="00592BB1">
            <w:pPr>
              <w:spacing w:before="60" w:after="120"/>
              <w:jc w:val="both"/>
              <w:rPr>
                <w:b/>
                <w:sz w:val="22"/>
                <w:szCs w:val="22"/>
              </w:rPr>
            </w:pPr>
            <w:r w:rsidRPr="00097A61">
              <w:rPr>
                <w:sz w:val="22"/>
                <w:szCs w:val="22"/>
              </w:rPr>
              <w:t>2</w:t>
            </w:r>
          </w:p>
        </w:tc>
        <w:tc>
          <w:tcPr>
            <w:tcW w:w="7465" w:type="dxa"/>
          </w:tcPr>
          <w:p w14:paraId="3DE70F29" w14:textId="77777777" w:rsidR="00CE237C" w:rsidRPr="00097A61" w:rsidRDefault="00CE237C" w:rsidP="00592BB1">
            <w:pPr>
              <w:pStyle w:val="Tekstpodstawowy"/>
              <w:spacing w:before="60"/>
              <w:rPr>
                <w:b/>
                <w:bCs/>
                <w:sz w:val="22"/>
                <w:szCs w:val="22"/>
              </w:rPr>
            </w:pPr>
            <w:r w:rsidRPr="00097A61">
              <w:rPr>
                <w:b/>
                <w:bCs/>
                <w:sz w:val="22"/>
                <w:szCs w:val="22"/>
              </w:rPr>
              <w:t>Okres gwarancji</w:t>
            </w:r>
          </w:p>
          <w:p w14:paraId="648E4B78" w14:textId="2086219F" w:rsidR="00CE237C" w:rsidRPr="00097A61" w:rsidRDefault="00FF1026" w:rsidP="00592BB1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097A61">
              <w:rPr>
                <w:sz w:val="22"/>
                <w:szCs w:val="22"/>
              </w:rPr>
              <w:t>Oferta Wykonawcy może otrzymać dodatkowe punkty, jeśli Wykonawca zaoferuje co najmniej dwuletnią gwarancję według poniższych zasad:</w:t>
            </w:r>
          </w:p>
          <w:p w14:paraId="22EABD91" w14:textId="2518DCFD" w:rsidR="00FF1026" w:rsidRPr="00097A61" w:rsidRDefault="00FF1026" w:rsidP="00FF1026">
            <w:pPr>
              <w:pStyle w:val="Akapitzlist"/>
              <w:numPr>
                <w:ilvl w:val="0"/>
                <w:numId w:val="32"/>
              </w:numPr>
              <w:spacing w:before="60" w:after="120"/>
              <w:jc w:val="both"/>
              <w:rPr>
                <w:rFonts w:ascii="Times New Roman" w:hAnsi="Times New Roman"/>
              </w:rPr>
            </w:pPr>
            <w:r w:rsidRPr="00097A61">
              <w:rPr>
                <w:rFonts w:ascii="Times New Roman" w:hAnsi="Times New Roman"/>
              </w:rPr>
              <w:t>Oferta otrzyma 0 punktów, jeśli Wykonawca zaoferuje realizację przedmiotu zamówienia, oferując jedynie podstawowy okres gwarancji</w:t>
            </w:r>
            <w:r w:rsidR="00BE4AFE">
              <w:rPr>
                <w:rFonts w:ascii="Times New Roman" w:hAnsi="Times New Roman"/>
              </w:rPr>
              <w:t xml:space="preserve"> (1 rok)</w:t>
            </w:r>
            <w:r w:rsidRPr="00097A61">
              <w:rPr>
                <w:rFonts w:ascii="Times New Roman" w:hAnsi="Times New Roman"/>
              </w:rPr>
              <w:t xml:space="preserve"> dla każdego elementu zamówienia osobno, to jest: 1 rok g</w:t>
            </w:r>
            <w:r w:rsidR="00BE4AFE">
              <w:rPr>
                <w:rFonts w:ascii="Times New Roman" w:hAnsi="Times New Roman"/>
              </w:rPr>
              <w:t>warancji na dostarczony ciągnik oraz</w:t>
            </w:r>
            <w:r w:rsidRPr="00097A61">
              <w:rPr>
                <w:rFonts w:ascii="Times New Roman" w:hAnsi="Times New Roman"/>
              </w:rPr>
              <w:t xml:space="preserve"> 1 rok gwarancji na dostarczoną kosiarkę</w:t>
            </w:r>
            <w:r w:rsidR="00BE4AFE">
              <w:rPr>
                <w:rFonts w:ascii="Times New Roman" w:hAnsi="Times New Roman"/>
              </w:rPr>
              <w:t xml:space="preserve"> oraz</w:t>
            </w:r>
            <w:r w:rsidRPr="00097A61">
              <w:rPr>
                <w:rFonts w:ascii="Times New Roman" w:hAnsi="Times New Roman"/>
              </w:rPr>
              <w:t xml:space="preserve"> 1 rok gwarancji na dostarczony rębak;</w:t>
            </w:r>
          </w:p>
          <w:p w14:paraId="10045E7B" w14:textId="77777777" w:rsidR="00FF1026" w:rsidRDefault="00FF1026" w:rsidP="00FF1026">
            <w:pPr>
              <w:pStyle w:val="Akapitzlist"/>
              <w:numPr>
                <w:ilvl w:val="0"/>
                <w:numId w:val="32"/>
              </w:numPr>
              <w:spacing w:before="60" w:after="120"/>
              <w:jc w:val="both"/>
              <w:rPr>
                <w:rFonts w:ascii="Times New Roman" w:hAnsi="Times New Roman"/>
              </w:rPr>
            </w:pPr>
            <w:r w:rsidRPr="00097A61">
              <w:rPr>
                <w:rFonts w:ascii="Times New Roman" w:hAnsi="Times New Roman"/>
              </w:rPr>
              <w:t>Oferta otrzyma 20 punktów, jeśli Wykonawca zaoferuje realizację przedmiotu zamówienia, oferując co najmniej dwuletni okres gwarancji na co najmniej jeden element zamówienia, to jest: co najmniej dwa lata gwarancji na dostarczony ciągnik lub co najmniej dwa lata gwarancji na dostarczoną kosiarkę lub co najmniej dwa lata gwarancji na dostarczony rębak;</w:t>
            </w:r>
          </w:p>
          <w:p w14:paraId="6B3902B9" w14:textId="52BD1C5C" w:rsidR="00BE4AFE" w:rsidRPr="00097A61" w:rsidRDefault="00BE4AFE" w:rsidP="00BE4AFE">
            <w:pPr>
              <w:pStyle w:val="Akapitzlist"/>
              <w:spacing w:before="6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pozostałym zakresie Wykonawca zaoferuje podstawowy, roczny okres gwarancji. </w:t>
            </w:r>
          </w:p>
          <w:p w14:paraId="45610B11" w14:textId="44D75E1F" w:rsidR="00FF1026" w:rsidRPr="00097A61" w:rsidRDefault="00FF1026" w:rsidP="00BE4AFE">
            <w:pPr>
              <w:pStyle w:val="Akapitzlist"/>
              <w:numPr>
                <w:ilvl w:val="0"/>
                <w:numId w:val="32"/>
              </w:numPr>
              <w:spacing w:before="60" w:after="120"/>
              <w:jc w:val="both"/>
              <w:rPr>
                <w:rFonts w:ascii="Times New Roman" w:hAnsi="Times New Roman"/>
              </w:rPr>
            </w:pPr>
            <w:r w:rsidRPr="00097A61">
              <w:rPr>
                <w:rFonts w:ascii="Times New Roman" w:hAnsi="Times New Roman"/>
              </w:rPr>
              <w:t xml:space="preserve">Oferta otrzyma 40 punktów, jeśli Wykonawca zaoferuje realizację przedmiotu zamówienia, oferując co najmniej dwuletni okres gwarancji dla każdego elementu zamówienia osobno, </w:t>
            </w:r>
            <w:r w:rsidRPr="00BE4AFE">
              <w:rPr>
                <w:rFonts w:ascii="Times New Roman" w:hAnsi="Times New Roman"/>
              </w:rPr>
              <w:t>to jest: co najmniej dwa lata gwarancji na dostarczony ciągnik</w:t>
            </w:r>
            <w:r w:rsidR="00BE4AFE">
              <w:rPr>
                <w:rFonts w:ascii="Times New Roman" w:hAnsi="Times New Roman"/>
              </w:rPr>
              <w:t xml:space="preserve"> oraz</w:t>
            </w:r>
            <w:r w:rsidRPr="00BE4AFE">
              <w:rPr>
                <w:rFonts w:ascii="Times New Roman" w:hAnsi="Times New Roman"/>
              </w:rPr>
              <w:t xml:space="preserve"> co najmniej dwa lata gwarancji na dostarczoną kosiarkę</w:t>
            </w:r>
            <w:r w:rsidR="00BE4AFE">
              <w:rPr>
                <w:rFonts w:ascii="Times New Roman" w:hAnsi="Times New Roman"/>
              </w:rPr>
              <w:t xml:space="preserve"> oraz</w:t>
            </w:r>
            <w:r w:rsidRPr="00BE4AFE">
              <w:rPr>
                <w:rFonts w:ascii="Times New Roman" w:hAnsi="Times New Roman"/>
              </w:rPr>
              <w:t xml:space="preserve"> co najmniej dwa lata gwarancji na dostarczony rębak</w:t>
            </w:r>
            <w:r w:rsidR="00B01E32" w:rsidRPr="00BE4AFE">
              <w:rPr>
                <w:rFonts w:ascii="Times New Roman" w:hAnsi="Times New Roman"/>
              </w:rPr>
              <w:t>.</w:t>
            </w:r>
          </w:p>
        </w:tc>
      </w:tr>
    </w:tbl>
    <w:p w14:paraId="0A5F700B" w14:textId="579824DD" w:rsidR="008D48A7" w:rsidRPr="00321923" w:rsidRDefault="008D48A7" w:rsidP="00BE4AFE">
      <w:pPr>
        <w:pStyle w:val="Nagwek2"/>
      </w:pPr>
      <w:r w:rsidRPr="00321923">
        <w:t>Po dokonaniu oceny punkty przyznane zostaną zsumowane dla każdego z kryteriów oddzielnie. Suma punktów uzyskanych za wszystkie kryteria oceny stanowić będzie końcową ocenę danej oferty.</w:t>
      </w:r>
    </w:p>
    <w:p w14:paraId="11FFC52D" w14:textId="7468A8FD" w:rsidR="008D48A7" w:rsidRDefault="008D48A7" w:rsidP="00592BB1">
      <w:pPr>
        <w:pStyle w:val="Nagwek1"/>
        <w:rPr>
          <w:sz w:val="22"/>
          <w:szCs w:val="22"/>
          <w:lang w:val="pl-PL"/>
        </w:rPr>
      </w:pPr>
      <w:bookmarkStart w:id="15" w:name="_Toc258314256"/>
      <w:r w:rsidRPr="00321923">
        <w:rPr>
          <w:sz w:val="22"/>
          <w:szCs w:val="22"/>
        </w:rPr>
        <w:lastRenderedPageBreak/>
        <w:t>UDZIELENIE ZAMÓWIENIA</w:t>
      </w:r>
      <w:bookmarkEnd w:id="15"/>
    </w:p>
    <w:p w14:paraId="563E2905" w14:textId="77777777" w:rsidR="00351EB4" w:rsidRPr="00351EB4" w:rsidRDefault="00351EB4" w:rsidP="00BE4AFE">
      <w:pPr>
        <w:pStyle w:val="Nagwek2"/>
        <w:numPr>
          <w:ilvl w:val="0"/>
          <w:numId w:val="0"/>
        </w:numPr>
        <w:ind w:left="680"/>
      </w:pPr>
    </w:p>
    <w:p w14:paraId="1C3C02AD" w14:textId="3FB0821D" w:rsidR="008D48A7" w:rsidRPr="00321923" w:rsidRDefault="00335C23" w:rsidP="00BE4AFE">
      <w:pPr>
        <w:pStyle w:val="Nagwek2"/>
      </w:pPr>
      <w:r w:rsidRPr="00321923">
        <w:t>Zamawiający udzieli zamówienia W</w:t>
      </w:r>
      <w:r w:rsidR="007941DD" w:rsidRPr="00321923">
        <w:t>ykonawcy, którego oferta odpowiada wszystkim wymaganiom określonym w niniejszej SIWZ i została oceniona jako najkorzystniejsza</w:t>
      </w:r>
      <w:r w:rsidR="000D1903">
        <w:t xml:space="preserve"> </w:t>
      </w:r>
      <w:r w:rsidR="007941DD" w:rsidRPr="00321923">
        <w:t>w oparciu o podane w niej kryteria oceny ofert</w:t>
      </w:r>
      <w:r w:rsidR="008D48A7" w:rsidRPr="00321923">
        <w:t>.</w:t>
      </w:r>
    </w:p>
    <w:p w14:paraId="453F6A95" w14:textId="71F71C97" w:rsidR="008D48A7" w:rsidRPr="00097A61" w:rsidRDefault="00335C23" w:rsidP="00BE4AFE">
      <w:pPr>
        <w:pStyle w:val="Nagwek2"/>
        <w:rPr>
          <w:b/>
        </w:rPr>
      </w:pPr>
      <w:r w:rsidRPr="00097A61">
        <w:tab/>
        <w:t xml:space="preserve">Niezwłocznie po wyborze najkorzystniejszej oferty Zamawiający poinformuje wszystkich Wykonawców o wynikach postepowania zgodnie z art. 92 ust.1 ustawy Pzp oraz udostępni na stronie internetowej </w:t>
      </w:r>
      <w:r w:rsidR="00097A61" w:rsidRPr="00097A61">
        <w:t>http://wiskitki.bip.net</w:t>
      </w:r>
      <w:r w:rsidR="00CE237C" w:rsidRPr="00097A61">
        <w:t>.pl</w:t>
      </w:r>
      <w:r w:rsidRPr="00097A61">
        <w:t xml:space="preserve"> info</w:t>
      </w:r>
      <w:r w:rsidR="005C46D9" w:rsidRPr="00097A61">
        <w:t>rmacje, o których mowa</w:t>
      </w:r>
      <w:r w:rsidR="000D1903" w:rsidRPr="00097A61">
        <w:t xml:space="preserve"> </w:t>
      </w:r>
      <w:r w:rsidR="005C46D9" w:rsidRPr="00097A61">
        <w:t>w art. 92</w:t>
      </w:r>
      <w:r w:rsidRPr="00097A61">
        <w:t xml:space="preserve"> ust 1 pkt 1 i 5-7</w:t>
      </w:r>
      <w:r w:rsidR="005C46D9" w:rsidRPr="00097A61">
        <w:t xml:space="preserve"> ustawy Pzp</w:t>
      </w:r>
      <w:r w:rsidRPr="00097A61">
        <w:t>.</w:t>
      </w:r>
    </w:p>
    <w:p w14:paraId="2CE8B7C3" w14:textId="77777777" w:rsidR="00EB7871" w:rsidRPr="00321923" w:rsidRDefault="008D48A7" w:rsidP="00BE4AFE">
      <w:pPr>
        <w:pStyle w:val="Nagwek2"/>
      </w:pPr>
      <w:r w:rsidRPr="00321923">
        <w:t>Jeżeli Wykonawca, którego oferta została wybrana, uchyla się od zawarcia umowy w sprawie zamówienia publicznego, Zamawiający może wybrać ofertę najkorzystniejszą spośród pozostałych ofert bez przeprowadzania ich ponownego badania i oceny, chyba że zachodzą przesłanki unieważnienia postępowania, o których mowa w art. 93 ust. 1 ustawy</w:t>
      </w:r>
      <w:r w:rsidR="00335C23" w:rsidRPr="00321923">
        <w:t xml:space="preserve"> Pzp</w:t>
      </w:r>
      <w:r w:rsidRPr="00321923">
        <w:t>.</w:t>
      </w:r>
    </w:p>
    <w:p w14:paraId="76DE8150" w14:textId="66FF89A6" w:rsidR="008D48A7" w:rsidRDefault="008D48A7" w:rsidP="00592BB1">
      <w:pPr>
        <w:pStyle w:val="Nagwek1"/>
        <w:rPr>
          <w:sz w:val="22"/>
          <w:szCs w:val="22"/>
          <w:lang w:val="pl-PL"/>
        </w:rPr>
      </w:pPr>
      <w:bookmarkStart w:id="16" w:name="_Toc258314257"/>
      <w:r w:rsidRPr="00321923">
        <w:rPr>
          <w:sz w:val="22"/>
          <w:szCs w:val="22"/>
        </w:rPr>
        <w:t>Informacje o formalno</w:t>
      </w:r>
      <w:r w:rsidRPr="00321923">
        <w:rPr>
          <w:rFonts w:eastAsia="TimesNewRoman"/>
          <w:sz w:val="22"/>
          <w:szCs w:val="22"/>
        </w:rPr>
        <w:t>ś</w:t>
      </w:r>
      <w:r w:rsidRPr="00321923">
        <w:rPr>
          <w:sz w:val="22"/>
          <w:szCs w:val="22"/>
        </w:rPr>
        <w:t>ciach, jakie powinny zosta</w:t>
      </w:r>
      <w:r w:rsidRPr="00321923">
        <w:rPr>
          <w:rFonts w:eastAsia="TimesNewRoman"/>
          <w:sz w:val="22"/>
          <w:szCs w:val="22"/>
        </w:rPr>
        <w:t xml:space="preserve">ć </w:t>
      </w:r>
      <w:r w:rsidRPr="00321923">
        <w:rPr>
          <w:sz w:val="22"/>
          <w:szCs w:val="22"/>
        </w:rPr>
        <w:t>dopełnione po wyborze oferty w celu zawarcia umowy w sprawie zamówienia publicznego</w:t>
      </w:r>
      <w:bookmarkEnd w:id="16"/>
    </w:p>
    <w:p w14:paraId="29B8961C" w14:textId="77777777" w:rsidR="00351EB4" w:rsidRPr="00351EB4" w:rsidRDefault="00351EB4" w:rsidP="00BE4AFE">
      <w:pPr>
        <w:pStyle w:val="Nagwek2"/>
        <w:numPr>
          <w:ilvl w:val="0"/>
          <w:numId w:val="0"/>
        </w:numPr>
        <w:ind w:left="680"/>
      </w:pPr>
    </w:p>
    <w:p w14:paraId="5113D339" w14:textId="77777777" w:rsidR="00603291" w:rsidRPr="00321923" w:rsidRDefault="00335C23" w:rsidP="00BE4AFE">
      <w:pPr>
        <w:pStyle w:val="Nagwek2"/>
      </w:pPr>
      <w:r w:rsidRPr="00321923">
        <w:tab/>
        <w:t>Zamawiający zawrze umowę w sprawie zamówienia publicznego, w terminie i na zasadach określonych w art. 94 ust. 1 i 2 ustawy Pzp</w:t>
      </w:r>
      <w:r w:rsidR="00603291" w:rsidRPr="00321923">
        <w:t>.</w:t>
      </w:r>
    </w:p>
    <w:p w14:paraId="009B009C" w14:textId="77777777" w:rsidR="00603291" w:rsidRPr="00321923" w:rsidRDefault="00603291" w:rsidP="00BE4AFE">
      <w:pPr>
        <w:pStyle w:val="Nagwek2"/>
      </w:pPr>
      <w:r w:rsidRPr="00321923">
        <w:t xml:space="preserve">Zakres </w:t>
      </w:r>
      <w:r w:rsidRPr="00321923">
        <w:rPr>
          <w:rFonts w:eastAsia="TimesNewRoman"/>
        </w:rPr>
        <w:t>ś</w:t>
      </w:r>
      <w:r w:rsidRPr="00321923">
        <w:t>wiadczenia Wykonawcy wynikaj</w:t>
      </w:r>
      <w:r w:rsidRPr="00321923">
        <w:rPr>
          <w:rFonts w:eastAsia="TimesNewRoman"/>
        </w:rPr>
        <w:t>ą</w:t>
      </w:r>
      <w:r w:rsidRPr="00321923">
        <w:t>cy z umowy jest to</w:t>
      </w:r>
      <w:r w:rsidRPr="00321923">
        <w:rPr>
          <w:rFonts w:eastAsia="TimesNewRoman"/>
        </w:rPr>
        <w:t>ż</w:t>
      </w:r>
      <w:r w:rsidRPr="00321923">
        <w:t>samy z jego zobowi</w:t>
      </w:r>
      <w:r w:rsidRPr="00321923">
        <w:rPr>
          <w:rFonts w:eastAsia="TimesNewRoman"/>
        </w:rPr>
        <w:t>ą</w:t>
      </w:r>
      <w:r w:rsidRPr="00321923">
        <w:t>zaniem zawartym w ofercie.</w:t>
      </w:r>
    </w:p>
    <w:p w14:paraId="55731E69" w14:textId="2B4F0228" w:rsidR="008D48A7" w:rsidRPr="00321923" w:rsidRDefault="00603291" w:rsidP="00BE4AFE">
      <w:pPr>
        <w:pStyle w:val="Nagwek2"/>
      </w:pPr>
      <w:r w:rsidRPr="00321923">
        <w:t>W przypadku wyboru oferty Wykonawców wspólnie ubiegających się o udzielenie zamówienia (konsorcja, spółki cywilne) Zamawiający może zażądać przed zawarciem umowy w sprawie zamówienia publicznego umowy regulującej współpracę tych Wykonawców. Wykonawcy wspólnie ubiegający się o udzielenie zamówienia ponoszą solidarn</w:t>
      </w:r>
      <w:r w:rsidRPr="00321923">
        <w:rPr>
          <w:rFonts w:eastAsia="TimesNewRoman"/>
        </w:rPr>
        <w:t xml:space="preserve">ą </w:t>
      </w:r>
      <w:r w:rsidRPr="00321923">
        <w:t>odpowiedzialno</w:t>
      </w:r>
      <w:r w:rsidRPr="00321923">
        <w:rPr>
          <w:rFonts w:eastAsia="TimesNewRoman"/>
        </w:rPr>
        <w:t xml:space="preserve">ść </w:t>
      </w:r>
      <w:r w:rsidRPr="00321923">
        <w:t>za wykonanie umowy</w:t>
      </w:r>
      <w:r w:rsidR="000D1903">
        <w:t xml:space="preserve"> </w:t>
      </w:r>
      <w:r w:rsidR="00CE237C" w:rsidRPr="00321923">
        <w:t>.</w:t>
      </w:r>
    </w:p>
    <w:p w14:paraId="3C6295C3" w14:textId="77777777" w:rsidR="00335C23" w:rsidRPr="00321923" w:rsidRDefault="00335C23" w:rsidP="00BE4AFE">
      <w:pPr>
        <w:pStyle w:val="Nagwek2"/>
      </w:pPr>
      <w:r w:rsidRPr="00321923">
        <w:t>Zamawiający unieważni postępowanie w przypadkach określonych w art. 93 ust. 1 i ust. 1a ustawy Pzp. O unieważnieniu postępowania Zamawiający zawiadomi Wykonawców zgodnie z art. 93 ust. 3 ustawy Pzp.</w:t>
      </w:r>
    </w:p>
    <w:p w14:paraId="2D182332" w14:textId="7107A44C" w:rsidR="00EB7871" w:rsidRDefault="00603291" w:rsidP="00592BB1">
      <w:pPr>
        <w:pStyle w:val="Nagwek1"/>
        <w:rPr>
          <w:sz w:val="22"/>
          <w:szCs w:val="22"/>
          <w:lang w:val="pl-PL"/>
        </w:rPr>
      </w:pPr>
      <w:bookmarkStart w:id="17" w:name="_Toc258314258"/>
      <w:r w:rsidRPr="00321923">
        <w:rPr>
          <w:sz w:val="22"/>
          <w:szCs w:val="22"/>
        </w:rPr>
        <w:t>Wymagania dotycz</w:t>
      </w:r>
      <w:r w:rsidRPr="00321923">
        <w:rPr>
          <w:rFonts w:eastAsia="TimesNewRoman"/>
          <w:sz w:val="22"/>
          <w:szCs w:val="22"/>
        </w:rPr>
        <w:t>ą</w:t>
      </w:r>
      <w:r w:rsidRPr="00321923">
        <w:rPr>
          <w:sz w:val="22"/>
          <w:szCs w:val="22"/>
        </w:rPr>
        <w:t>ce zabezpieczenia nale</w:t>
      </w:r>
      <w:r w:rsidRPr="00321923">
        <w:rPr>
          <w:rFonts w:eastAsia="TimesNewRoman"/>
          <w:sz w:val="22"/>
          <w:szCs w:val="22"/>
        </w:rPr>
        <w:t>ż</w:t>
      </w:r>
      <w:r w:rsidRPr="00321923">
        <w:rPr>
          <w:sz w:val="22"/>
          <w:szCs w:val="22"/>
        </w:rPr>
        <w:t>ytego wykonania umowy</w:t>
      </w:r>
      <w:bookmarkEnd w:id="17"/>
    </w:p>
    <w:p w14:paraId="29637C3A" w14:textId="77777777" w:rsidR="00351EB4" w:rsidRPr="00351EB4" w:rsidRDefault="00351EB4" w:rsidP="00BE4AFE">
      <w:pPr>
        <w:pStyle w:val="Nagwek2"/>
        <w:numPr>
          <w:ilvl w:val="0"/>
          <w:numId w:val="0"/>
        </w:numPr>
        <w:ind w:left="680"/>
      </w:pPr>
    </w:p>
    <w:p w14:paraId="120B0856" w14:textId="77777777" w:rsidR="00EB7871" w:rsidRPr="00321923" w:rsidRDefault="00CE237C" w:rsidP="00BE4AFE">
      <w:pPr>
        <w:pStyle w:val="Nagwek2"/>
      </w:pPr>
      <w:r w:rsidRPr="00321923">
        <w:t>W danym postępowaniu wniesienie zabezpieczenie należytego wykonania umowy nie jest wymagane.</w:t>
      </w:r>
    </w:p>
    <w:p w14:paraId="4C4B968B" w14:textId="2E0BD40A" w:rsidR="00EB7871" w:rsidRDefault="00603291" w:rsidP="00592BB1">
      <w:pPr>
        <w:pStyle w:val="Nagwek1"/>
        <w:rPr>
          <w:sz w:val="22"/>
          <w:szCs w:val="22"/>
          <w:lang w:val="pl-PL"/>
        </w:rPr>
      </w:pPr>
      <w:bookmarkStart w:id="18" w:name="_Toc258314259"/>
      <w:r w:rsidRPr="00321923">
        <w:rPr>
          <w:sz w:val="22"/>
          <w:szCs w:val="22"/>
        </w:rPr>
        <w:t>Istotne dla stron postanowienia, które zostan</w:t>
      </w:r>
      <w:r w:rsidRPr="00321923">
        <w:rPr>
          <w:rFonts w:eastAsia="TimesNewRoman"/>
          <w:sz w:val="22"/>
          <w:szCs w:val="22"/>
        </w:rPr>
        <w:t xml:space="preserve">ą </w:t>
      </w:r>
      <w:r w:rsidRPr="00321923">
        <w:rPr>
          <w:sz w:val="22"/>
          <w:szCs w:val="22"/>
        </w:rPr>
        <w:t>wprowadzone do tre</w:t>
      </w:r>
      <w:r w:rsidRPr="00321923">
        <w:rPr>
          <w:rFonts w:eastAsia="TimesNewRoman"/>
          <w:sz w:val="22"/>
          <w:szCs w:val="22"/>
        </w:rPr>
        <w:t>ś</w:t>
      </w:r>
      <w:r w:rsidRPr="00321923">
        <w:rPr>
          <w:sz w:val="22"/>
          <w:szCs w:val="22"/>
        </w:rPr>
        <w:t>ci zawieranej umowy w sprawie zamówienia publicznego, ogólne warunki umowy albo wzór umowy, je</w:t>
      </w:r>
      <w:r w:rsidRPr="00321923">
        <w:rPr>
          <w:rFonts w:eastAsia="TimesNewRoman"/>
          <w:sz w:val="22"/>
          <w:szCs w:val="22"/>
        </w:rPr>
        <w:t>ż</w:t>
      </w:r>
      <w:r w:rsidRPr="00321923">
        <w:rPr>
          <w:sz w:val="22"/>
          <w:szCs w:val="22"/>
        </w:rPr>
        <w:t>eli zamawiaj</w:t>
      </w:r>
      <w:r w:rsidRPr="00321923">
        <w:rPr>
          <w:rFonts w:eastAsia="TimesNewRoman"/>
          <w:sz w:val="22"/>
          <w:szCs w:val="22"/>
        </w:rPr>
        <w:t>ą</w:t>
      </w:r>
      <w:r w:rsidRPr="00321923">
        <w:rPr>
          <w:sz w:val="22"/>
          <w:szCs w:val="22"/>
        </w:rPr>
        <w:t>cy wymaga od wykonawcy, aby zawarł z nim umow</w:t>
      </w:r>
      <w:r w:rsidRPr="00321923">
        <w:rPr>
          <w:rFonts w:eastAsia="TimesNewRoman"/>
          <w:sz w:val="22"/>
          <w:szCs w:val="22"/>
        </w:rPr>
        <w:t>ę</w:t>
      </w:r>
      <w:r w:rsidRPr="00321923">
        <w:rPr>
          <w:sz w:val="22"/>
          <w:szCs w:val="22"/>
        </w:rPr>
        <w:t xml:space="preserve"> w sprawie zamówienia publicznego na takich warunkach</w:t>
      </w:r>
      <w:bookmarkEnd w:id="18"/>
    </w:p>
    <w:p w14:paraId="68A17E8E" w14:textId="77777777" w:rsidR="00351EB4" w:rsidRPr="00351EB4" w:rsidRDefault="00351EB4" w:rsidP="00BE4AFE">
      <w:pPr>
        <w:pStyle w:val="Nagwek2"/>
        <w:numPr>
          <w:ilvl w:val="0"/>
          <w:numId w:val="0"/>
        </w:numPr>
        <w:ind w:left="680"/>
      </w:pPr>
    </w:p>
    <w:p w14:paraId="40216016" w14:textId="77777777" w:rsidR="00097A61" w:rsidRDefault="00603291" w:rsidP="00BE4AFE">
      <w:pPr>
        <w:pStyle w:val="Nagwek2"/>
      </w:pPr>
      <w:r w:rsidRPr="00321923">
        <w:t xml:space="preserve">Wzór umowy stanowi załącznik do niniejszej </w:t>
      </w:r>
      <w:r w:rsidR="00D30384" w:rsidRPr="00321923">
        <w:t>SIWZ</w:t>
      </w:r>
      <w:r w:rsidRPr="00321923">
        <w:t>.</w:t>
      </w:r>
    </w:p>
    <w:p w14:paraId="7406E943" w14:textId="072FE9D7" w:rsidR="00097A61" w:rsidRDefault="00097A61" w:rsidP="00BE4AFE">
      <w:pPr>
        <w:pStyle w:val="Nagwek2"/>
      </w:pPr>
      <w:r>
        <w:t>Wzór umowy ma charakter projektu i może podlegać zmianom nieistotnym, spowodowanym na przykład prawidłowym określeniem wynagrodzenia Wykonawcy lub przystosowaniem jej zapisów do formy prawnej Wykonawcy. Zmiany jednakże nie mogą być sprzeczne z ogólnym charakterem umowy oraz z zapisami SIWZ.</w:t>
      </w:r>
    </w:p>
    <w:p w14:paraId="18686C94" w14:textId="5B70089A" w:rsidR="00EB7871" w:rsidRPr="00321923" w:rsidRDefault="00CE237C" w:rsidP="00BE4AFE">
      <w:pPr>
        <w:pStyle w:val="Nagwek2"/>
      </w:pPr>
      <w:r w:rsidRPr="00321923">
        <w:t xml:space="preserve">Zakazuje się istotnych zmian postanowień zawartej umowy w stosunku do treści oferty, na podstawie której dokonano wyboru Wykonawcy. </w:t>
      </w:r>
    </w:p>
    <w:p w14:paraId="791A15AC" w14:textId="086E12DB" w:rsidR="00603291" w:rsidRDefault="00603291" w:rsidP="00592BB1">
      <w:pPr>
        <w:pStyle w:val="Nagwek1"/>
        <w:rPr>
          <w:sz w:val="22"/>
          <w:szCs w:val="22"/>
          <w:lang w:val="pl-PL"/>
        </w:rPr>
      </w:pPr>
      <w:bookmarkStart w:id="19" w:name="_Toc258314260"/>
      <w:r w:rsidRPr="00321923">
        <w:rPr>
          <w:sz w:val="22"/>
          <w:szCs w:val="22"/>
        </w:rPr>
        <w:t xml:space="preserve">Pouczenie o </w:t>
      </w:r>
      <w:r w:rsidRPr="00321923">
        <w:rPr>
          <w:rFonts w:eastAsia="TimesNewRoman"/>
          <w:sz w:val="22"/>
          <w:szCs w:val="22"/>
        </w:rPr>
        <w:t>ś</w:t>
      </w:r>
      <w:r w:rsidRPr="00321923">
        <w:rPr>
          <w:sz w:val="22"/>
          <w:szCs w:val="22"/>
        </w:rPr>
        <w:t>rodkach ochrony prawnej przysługuj</w:t>
      </w:r>
      <w:r w:rsidRPr="00321923">
        <w:rPr>
          <w:rFonts w:eastAsia="TimesNewRoman"/>
          <w:sz w:val="22"/>
          <w:szCs w:val="22"/>
        </w:rPr>
        <w:t>ą</w:t>
      </w:r>
      <w:r w:rsidRPr="00321923">
        <w:rPr>
          <w:sz w:val="22"/>
          <w:szCs w:val="22"/>
        </w:rPr>
        <w:t>cych Wykonawcy w toku post</w:t>
      </w:r>
      <w:r w:rsidRPr="00321923">
        <w:rPr>
          <w:rFonts w:eastAsia="TimesNewRoman"/>
          <w:sz w:val="22"/>
          <w:szCs w:val="22"/>
        </w:rPr>
        <w:t>ę</w:t>
      </w:r>
      <w:r w:rsidRPr="00321923">
        <w:rPr>
          <w:sz w:val="22"/>
          <w:szCs w:val="22"/>
        </w:rPr>
        <w:t>powania o udzielenie zamówienia</w:t>
      </w:r>
      <w:bookmarkEnd w:id="19"/>
    </w:p>
    <w:p w14:paraId="1681045A" w14:textId="77777777" w:rsidR="00351EB4" w:rsidRPr="00351EB4" w:rsidRDefault="00351EB4" w:rsidP="00BE4AFE">
      <w:pPr>
        <w:pStyle w:val="Nagwek2"/>
        <w:numPr>
          <w:ilvl w:val="0"/>
          <w:numId w:val="0"/>
        </w:numPr>
        <w:ind w:left="680"/>
      </w:pPr>
    </w:p>
    <w:p w14:paraId="78BE5241" w14:textId="77777777" w:rsidR="00D30384" w:rsidRPr="00321923" w:rsidRDefault="00D30384" w:rsidP="00BE4AFE">
      <w:pPr>
        <w:pStyle w:val="Nagwek2"/>
      </w:pPr>
      <w:r w:rsidRPr="00321923">
        <w:t>Środ</w:t>
      </w:r>
      <w:r w:rsidR="00E26EEE" w:rsidRPr="00321923">
        <w:t>ki ochrony prawnej przysługują W</w:t>
      </w:r>
      <w:r w:rsidRPr="00321923">
        <w:t>ykonawcy, a także innemu podmiotowi, jeżeli ma lub miał interes w uzyskaniu danego zamówienia oraz poniósł lub może ponieść sz</w:t>
      </w:r>
      <w:r w:rsidR="00AF1311" w:rsidRPr="00321923">
        <w:t>kodę w wyniku naruszenia przez Z</w:t>
      </w:r>
      <w:r w:rsidRPr="00321923">
        <w:t xml:space="preserve">amawiającego przepisów ustawy Pzp. </w:t>
      </w:r>
    </w:p>
    <w:p w14:paraId="386681AC" w14:textId="77777777" w:rsidR="00D30384" w:rsidRPr="00321923" w:rsidRDefault="00D30384" w:rsidP="00BE4AFE">
      <w:pPr>
        <w:pStyle w:val="Nagwek2"/>
      </w:pPr>
      <w:r w:rsidRPr="00321923">
        <w:t>Środki ochrony prawnej wobec ogłoszenia o zamówieniu oraz specyfikacji istotnych warunków zamówienia przysługują również organizacjom wpisanym na listę, o której mowa w art. 154 pkt 5 ustawy Pzp.</w:t>
      </w:r>
    </w:p>
    <w:p w14:paraId="4F897947" w14:textId="77777777" w:rsidR="00D30384" w:rsidRPr="00321923" w:rsidRDefault="00D30384" w:rsidP="00BE4AFE">
      <w:pPr>
        <w:pStyle w:val="Nagwek2"/>
      </w:pPr>
      <w:r w:rsidRPr="00321923">
        <w:t>Odwołanie przysługuje wyłącznie od niezgodnej z p</w:t>
      </w:r>
      <w:r w:rsidR="00AF1311" w:rsidRPr="00321923">
        <w:t>rzepisami ustawy Pzp czynności Z</w:t>
      </w:r>
      <w:r w:rsidRPr="00321923">
        <w:t>amawiającego podjętej w postępowaniu o udzielenie zamówienia lub za</w:t>
      </w:r>
      <w:r w:rsidR="008A3895" w:rsidRPr="00321923">
        <w:t>niechania czynności, do której Z</w:t>
      </w:r>
      <w:r w:rsidRPr="00321923">
        <w:t>amawiający jest zobowiązany na podstawie ustawy Pzp.</w:t>
      </w:r>
    </w:p>
    <w:p w14:paraId="67FE71CE" w14:textId="4BA46413" w:rsidR="00D30384" w:rsidRPr="00321923" w:rsidRDefault="00D30384" w:rsidP="00BE4AFE">
      <w:pPr>
        <w:pStyle w:val="Nagwek2"/>
      </w:pPr>
      <w:r w:rsidRPr="00321923">
        <w:t>Odwołanie powinno wskazywać czyn</w:t>
      </w:r>
      <w:r w:rsidR="00AF1311" w:rsidRPr="00321923">
        <w:t>ność lub zaniechanie czynności Z</w:t>
      </w:r>
      <w:r w:rsidRPr="00321923">
        <w:t>amawiającego, której zarzuca się niezgodność z przepisami ustawy Pzp, zawierać zwięzłe przedstawienie zarzutów, określać żądanie oraz wskazywać okoliczności faktyczne</w:t>
      </w:r>
      <w:r w:rsidR="000D1903">
        <w:t xml:space="preserve"> </w:t>
      </w:r>
      <w:r w:rsidRPr="00321923">
        <w:t>i prawne uzasadniające wniesienie odwołania.</w:t>
      </w:r>
    </w:p>
    <w:p w14:paraId="2760E3F3" w14:textId="77777777" w:rsidR="00D30384" w:rsidRPr="00321923" w:rsidRDefault="005725E8" w:rsidP="00BE4AFE">
      <w:pPr>
        <w:pStyle w:val="Nagwek2"/>
      </w:pPr>
      <w:r w:rsidRPr="00321923">
        <w:t>Odwołanie wnosi się do Prezesa Krajowej Izby Odwoławczej w formie pisemnej w postaci papierowej albo w postaci elektronicznej, opatrzone odpowiednio własnoręcznym podpisem albo kwalifikowanym podpisem elektronicznym</w:t>
      </w:r>
      <w:r w:rsidR="00D30384" w:rsidRPr="00321923">
        <w:t>.</w:t>
      </w:r>
    </w:p>
    <w:p w14:paraId="4B159B46" w14:textId="77777777" w:rsidR="00D30384" w:rsidRPr="00321923" w:rsidRDefault="00D30384" w:rsidP="00BE4AFE">
      <w:pPr>
        <w:pStyle w:val="Nagwek2"/>
      </w:pPr>
      <w:r w:rsidRPr="00321923">
        <w:t>Odwołujący przesyła kopię odwołania Zamawiającemu przed upływem terminu do wniesienia odwołania w taki sposób, aby mógł on zapoznać się z jego treścią przed upływem tego terminu. Dom</w:t>
      </w:r>
      <w:r w:rsidR="008A3895" w:rsidRPr="00321923">
        <w:t>niemywa się, iż Z</w:t>
      </w:r>
      <w:r w:rsidRPr="00321923">
        <w:t>amawiający mógł zapoznać się z treścią odwołania przed upływem terminu do jego wniesienia, jeżeli przesłanie jego kopii nastąpiło przed upływem terminu do jego wniesienia przy użyciu środków komunikacji elektronicznej.</w:t>
      </w:r>
    </w:p>
    <w:p w14:paraId="16F29689" w14:textId="77777777" w:rsidR="00D30384" w:rsidRPr="00321923" w:rsidRDefault="00D30384" w:rsidP="00BE4AFE">
      <w:pPr>
        <w:pStyle w:val="Nagwek2"/>
      </w:pPr>
      <w:r w:rsidRPr="00321923">
        <w:t>Odwołanie wnosi się w terminach określonych w art. 182 ustawy Pzp.</w:t>
      </w:r>
    </w:p>
    <w:p w14:paraId="7385D1E5" w14:textId="77777777" w:rsidR="00D30384" w:rsidRPr="00321923" w:rsidRDefault="00D30384" w:rsidP="00BE4AFE">
      <w:pPr>
        <w:pStyle w:val="Nagwek2"/>
      </w:pPr>
      <w:r w:rsidRPr="00321923">
        <w:t>Na orzeczenie Krajowej Izby Odwoławczej stronom oraz uczestnikom postępowania odwoławczego przysługuje skarga do sądu.</w:t>
      </w:r>
    </w:p>
    <w:p w14:paraId="6FD22D02" w14:textId="2365EABB" w:rsidR="00A56852" w:rsidRPr="00321923" w:rsidRDefault="00D30384" w:rsidP="00BE4AFE">
      <w:pPr>
        <w:pStyle w:val="Nagwek2"/>
      </w:pPr>
      <w:r w:rsidRPr="00321923">
        <w:t>Skargę wnosi się do sądu okręgowego właściwego dla sied</w:t>
      </w:r>
      <w:r w:rsidR="00AF1311" w:rsidRPr="00321923">
        <w:t>ziby albo miejsca zamieszkania Z</w:t>
      </w:r>
      <w:r w:rsidRPr="00321923">
        <w:t>amawiającego, za pośrednictwem Prezesa Krajowej Izby Odwoławczej</w:t>
      </w:r>
      <w:r w:rsidR="000D1903">
        <w:t xml:space="preserve"> </w:t>
      </w:r>
      <w:r w:rsidRPr="00321923">
        <w:t xml:space="preserve">w terminie 7 dni od dnia doręczenia orzeczenia Krajowej Izby Odwoławczej, przesyłając jednocześnie jej odpis przeciwnikowi skargi. Złożenie skargi w placówce pocztowej operatora wyznaczonego w rozumieniu ustawy z dnia 23 listopada 2012 r. - Prawo pocztowe </w:t>
      </w:r>
      <w:r w:rsidR="0004113A" w:rsidRPr="00321923">
        <w:t>(</w:t>
      </w:r>
      <w:proofErr w:type="spellStart"/>
      <w:r w:rsidR="003520AB" w:rsidRPr="00321923">
        <w:t>t.j</w:t>
      </w:r>
      <w:proofErr w:type="spellEnd"/>
      <w:r w:rsidR="003520AB" w:rsidRPr="00321923">
        <w:t>. Dz. U. z 2017r. poz. 1481</w:t>
      </w:r>
      <w:r w:rsidR="0004113A" w:rsidRPr="00321923">
        <w:t>)</w:t>
      </w:r>
      <w:r w:rsidRPr="00321923">
        <w:t xml:space="preserve"> jest równoznaczne z jej wniesieniem.</w:t>
      </w:r>
    </w:p>
    <w:p w14:paraId="6D159870" w14:textId="77777777" w:rsidR="00603291" w:rsidRDefault="00603291" w:rsidP="00592BB1">
      <w:pPr>
        <w:pStyle w:val="Nagwek1"/>
        <w:rPr>
          <w:sz w:val="22"/>
          <w:szCs w:val="22"/>
          <w:lang w:val="pl-PL"/>
        </w:rPr>
      </w:pPr>
      <w:r w:rsidRPr="00321923">
        <w:rPr>
          <w:sz w:val="22"/>
          <w:szCs w:val="22"/>
        </w:rPr>
        <w:t>Aukcja elektroniczna</w:t>
      </w:r>
    </w:p>
    <w:p w14:paraId="6E90A059" w14:textId="77777777" w:rsidR="00351EB4" w:rsidRPr="00351EB4" w:rsidRDefault="00351EB4" w:rsidP="00BE4AFE">
      <w:pPr>
        <w:pStyle w:val="Nagwek2"/>
        <w:numPr>
          <w:ilvl w:val="0"/>
          <w:numId w:val="0"/>
        </w:numPr>
        <w:ind w:left="680"/>
      </w:pPr>
    </w:p>
    <w:p w14:paraId="7086047C" w14:textId="77777777" w:rsidR="00603291" w:rsidRPr="00321923" w:rsidRDefault="00603291" w:rsidP="00BE4AFE">
      <w:pPr>
        <w:pStyle w:val="Nagwek2"/>
      </w:pPr>
      <w:r w:rsidRPr="00321923">
        <w:t xml:space="preserve">W postępowaniu nie jest przewidziany wybór najkorzystniejszej oferty z zastosowaniem aukcji elektronicznej. </w:t>
      </w:r>
    </w:p>
    <w:p w14:paraId="6066F65E" w14:textId="77777777" w:rsidR="00603291" w:rsidRDefault="00603291" w:rsidP="00592BB1">
      <w:pPr>
        <w:pStyle w:val="Nagwek1"/>
        <w:rPr>
          <w:sz w:val="22"/>
          <w:szCs w:val="22"/>
          <w:lang w:val="pl-PL"/>
        </w:rPr>
      </w:pPr>
      <w:r w:rsidRPr="00321923">
        <w:rPr>
          <w:sz w:val="22"/>
          <w:szCs w:val="22"/>
        </w:rPr>
        <w:t>Pozostałe informacje</w:t>
      </w:r>
    </w:p>
    <w:p w14:paraId="3D646441" w14:textId="77777777" w:rsidR="00351EB4" w:rsidRPr="00351EB4" w:rsidRDefault="00351EB4" w:rsidP="00BE4AFE">
      <w:pPr>
        <w:pStyle w:val="Nagwek2"/>
        <w:numPr>
          <w:ilvl w:val="0"/>
          <w:numId w:val="0"/>
        </w:numPr>
        <w:ind w:left="680"/>
      </w:pPr>
    </w:p>
    <w:p w14:paraId="69064E96" w14:textId="77777777" w:rsidR="00930133" w:rsidRPr="00321923" w:rsidRDefault="00930133" w:rsidP="00BE4AFE">
      <w:pPr>
        <w:pStyle w:val="Nagwek2"/>
      </w:pPr>
      <w:bookmarkStart w:id="20" w:name="_Hlk515367328"/>
      <w:r w:rsidRPr="00321923">
        <w:t>Informacja o przetwarzaniu danych osobowych:</w:t>
      </w:r>
    </w:p>
    <w:tbl>
      <w:tblPr>
        <w:tblStyle w:val="Tabela-Siatka"/>
        <w:tblW w:w="8930" w:type="dxa"/>
        <w:tblInd w:w="817" w:type="dxa"/>
        <w:tblLook w:val="04A0" w:firstRow="1" w:lastRow="0" w:firstColumn="1" w:lastColumn="0" w:noHBand="0" w:noVBand="1"/>
      </w:tblPr>
      <w:tblGrid>
        <w:gridCol w:w="8930"/>
      </w:tblGrid>
      <w:tr w:rsidR="00097A61" w14:paraId="2F2462EF" w14:textId="77777777" w:rsidTr="00097A61">
        <w:tc>
          <w:tcPr>
            <w:tcW w:w="8930" w:type="dxa"/>
          </w:tcPr>
          <w:bookmarkEnd w:id="20"/>
          <w:p w14:paraId="21F440C5" w14:textId="77777777" w:rsidR="00097A61" w:rsidRPr="00097A61" w:rsidRDefault="00097A61" w:rsidP="00097A61">
            <w:pPr>
              <w:jc w:val="center"/>
              <w:rPr>
                <w:rFonts w:ascii="Arial" w:hAnsi="Arial" w:cs="Arial"/>
                <w:b/>
                <w:color w:val="2E74B5" w:themeColor="accent5" w:themeShade="BF"/>
                <w:sz w:val="18"/>
                <w:szCs w:val="20"/>
              </w:rPr>
            </w:pPr>
            <w:r w:rsidRPr="00097A61">
              <w:rPr>
                <w:rFonts w:ascii="Arial" w:hAnsi="Arial" w:cs="Arial"/>
                <w:b/>
                <w:color w:val="2E74B5" w:themeColor="accent5" w:themeShade="BF"/>
                <w:sz w:val="18"/>
                <w:szCs w:val="20"/>
              </w:rPr>
              <w:t>KLAUZULA INFORMACYJNA</w:t>
            </w:r>
          </w:p>
          <w:p w14:paraId="32658628" w14:textId="77777777" w:rsidR="00097A61" w:rsidRPr="00097A61" w:rsidRDefault="00097A61" w:rsidP="00097A61">
            <w:pPr>
              <w:jc w:val="center"/>
              <w:rPr>
                <w:rFonts w:ascii="Arial" w:hAnsi="Arial" w:cs="Arial"/>
                <w:b/>
                <w:color w:val="2E74B5" w:themeColor="accent5" w:themeShade="BF"/>
                <w:sz w:val="18"/>
                <w:szCs w:val="20"/>
              </w:rPr>
            </w:pPr>
            <w:r w:rsidRPr="00097A61">
              <w:rPr>
                <w:rFonts w:ascii="Arial" w:hAnsi="Arial" w:cs="Arial"/>
                <w:b/>
                <w:color w:val="2E74B5" w:themeColor="accent5" w:themeShade="BF"/>
                <w:sz w:val="18"/>
                <w:szCs w:val="20"/>
              </w:rPr>
              <w:t>dotycząca przetwarzania danych osobowych na podstawie art. 13 Ogólnego Rozporządzenia        o ochronie danych osobowych z dnia 27 kwietnia 2016 roku (Dz. Urz. UE L 119 z 04.05.2016)</w:t>
            </w:r>
          </w:p>
          <w:p w14:paraId="7BD87608" w14:textId="77777777" w:rsidR="00097A61" w:rsidRPr="00097A61" w:rsidRDefault="00097A61" w:rsidP="00097A61">
            <w:pPr>
              <w:jc w:val="center"/>
              <w:rPr>
                <w:rFonts w:ascii="Arial" w:hAnsi="Arial" w:cs="Arial"/>
                <w:b/>
                <w:color w:val="2E74B5" w:themeColor="accent5" w:themeShade="BF"/>
                <w:sz w:val="18"/>
                <w:szCs w:val="20"/>
              </w:rPr>
            </w:pPr>
          </w:p>
          <w:p w14:paraId="3A351861" w14:textId="77777777" w:rsidR="00097A61" w:rsidRPr="00097A61" w:rsidRDefault="00097A61" w:rsidP="00097A61">
            <w:pPr>
              <w:rPr>
                <w:rFonts w:ascii="Arial" w:hAnsi="Arial" w:cs="Arial"/>
                <w:b/>
                <w:color w:val="2E74B5" w:themeColor="accent5" w:themeShade="BF"/>
                <w:sz w:val="18"/>
                <w:szCs w:val="20"/>
                <w:u w:val="single"/>
              </w:rPr>
            </w:pPr>
            <w:r w:rsidRPr="00097A61">
              <w:rPr>
                <w:rFonts w:ascii="Arial" w:hAnsi="Arial" w:cs="Arial"/>
                <w:b/>
                <w:color w:val="2E74B5" w:themeColor="accent5" w:themeShade="BF"/>
                <w:sz w:val="18"/>
                <w:szCs w:val="20"/>
                <w:u w:val="single"/>
              </w:rPr>
              <w:t>1.Administrator Danych Osobowych:</w:t>
            </w:r>
          </w:p>
          <w:p w14:paraId="21F5044D" w14:textId="77777777" w:rsidR="00097A61" w:rsidRPr="00097A61" w:rsidRDefault="00097A61" w:rsidP="00097A61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097A61">
              <w:rPr>
                <w:rFonts w:ascii="Arial" w:hAnsi="Arial" w:cs="Arial"/>
                <w:sz w:val="18"/>
                <w:szCs w:val="20"/>
              </w:rPr>
              <w:t>Administratorem Danych Osobowych, czyli podmiotem decydującym o tym, jak będą wykorzystywane Państwa dane osobowe jest Urząd Gminy Wiskitki w imieniu którego działa Wójt. Kontakt z Wójtem Gminy:</w:t>
            </w:r>
          </w:p>
          <w:p w14:paraId="4FB2C740" w14:textId="77777777" w:rsidR="00097A61" w:rsidRPr="00097A61" w:rsidRDefault="00097A61" w:rsidP="00097A61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097A61">
              <w:rPr>
                <w:rFonts w:ascii="Arial" w:hAnsi="Arial" w:cs="Arial"/>
                <w:sz w:val="18"/>
                <w:szCs w:val="20"/>
              </w:rPr>
              <w:t xml:space="preserve">drogą papierową na adres: ul. Kościuszki 1, 96-315 Wiskitki oraz  </w:t>
            </w:r>
          </w:p>
          <w:p w14:paraId="1892D4D1" w14:textId="77777777" w:rsidR="00097A61" w:rsidRPr="00097A61" w:rsidRDefault="00097A61" w:rsidP="00097A61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097A61">
              <w:rPr>
                <w:rFonts w:ascii="Arial" w:hAnsi="Arial" w:cs="Arial"/>
                <w:sz w:val="18"/>
                <w:szCs w:val="20"/>
              </w:rPr>
              <w:t>mailowo: sekretariat@wiskitki.pl</w:t>
            </w:r>
          </w:p>
          <w:p w14:paraId="53FB2559" w14:textId="77777777" w:rsidR="00097A61" w:rsidRPr="00097A61" w:rsidRDefault="00097A61" w:rsidP="00097A61">
            <w:pPr>
              <w:rPr>
                <w:rFonts w:ascii="Arial" w:hAnsi="Arial" w:cs="Arial"/>
                <w:b/>
                <w:color w:val="2E74B5" w:themeColor="accent5" w:themeShade="BF"/>
                <w:sz w:val="18"/>
                <w:szCs w:val="20"/>
                <w:u w:val="single"/>
              </w:rPr>
            </w:pPr>
            <w:r w:rsidRPr="00097A61">
              <w:rPr>
                <w:rFonts w:ascii="Arial" w:hAnsi="Arial" w:cs="Arial"/>
                <w:b/>
                <w:color w:val="2E74B5" w:themeColor="accent5" w:themeShade="BF"/>
                <w:sz w:val="18"/>
                <w:szCs w:val="20"/>
                <w:u w:val="single"/>
              </w:rPr>
              <w:t>2. Inspektor Ochrony Danych Osobowych:</w:t>
            </w:r>
          </w:p>
          <w:p w14:paraId="64D4B5D9" w14:textId="77777777" w:rsidR="00097A61" w:rsidRPr="00097A61" w:rsidRDefault="00097A61" w:rsidP="00097A61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097A61">
              <w:rPr>
                <w:rFonts w:ascii="Arial" w:hAnsi="Arial" w:cs="Arial"/>
                <w:sz w:val="18"/>
                <w:szCs w:val="20"/>
              </w:rPr>
              <w:t xml:space="preserve">W celu zagwarantowania bezpieczeństwa Państwa danych osobowych wyznaczono Inspektora Ochrony Danych Osobowych (IOD), z którym można się kontaktować w sprawach dotyczących swoich danych osobowych wysyłając maila na adres: </w:t>
            </w:r>
            <w:r w:rsidRPr="00097A61">
              <w:rPr>
                <w:rFonts w:ascii="Arial" w:hAnsi="Arial" w:cs="Arial"/>
                <w:color w:val="0000FF"/>
                <w:sz w:val="18"/>
                <w:szCs w:val="20"/>
                <w:u w:val="single"/>
              </w:rPr>
              <w:t>inspektorrodo@wiskitki.pl</w:t>
            </w:r>
          </w:p>
          <w:p w14:paraId="4F5142F6" w14:textId="77777777" w:rsidR="00097A61" w:rsidRPr="00097A61" w:rsidRDefault="00097A61" w:rsidP="00097A61">
            <w:pPr>
              <w:jc w:val="both"/>
              <w:rPr>
                <w:rFonts w:ascii="Arial" w:hAnsi="Arial" w:cs="Arial"/>
                <w:b/>
                <w:color w:val="2E74B5" w:themeColor="accent5" w:themeShade="BF"/>
                <w:sz w:val="18"/>
                <w:szCs w:val="20"/>
                <w:u w:val="single"/>
              </w:rPr>
            </w:pPr>
            <w:r w:rsidRPr="00097A61">
              <w:rPr>
                <w:rFonts w:ascii="Arial" w:hAnsi="Arial" w:cs="Arial"/>
                <w:b/>
                <w:color w:val="2E74B5" w:themeColor="accent5" w:themeShade="BF"/>
                <w:sz w:val="18"/>
                <w:szCs w:val="20"/>
                <w:u w:val="single"/>
              </w:rPr>
              <w:t xml:space="preserve">3. Cele przetwarzania i podstawa prawna przetwarzania </w:t>
            </w:r>
          </w:p>
          <w:p w14:paraId="7B82BE3E" w14:textId="77777777" w:rsidR="00097A61" w:rsidRPr="00097A61" w:rsidRDefault="00097A61" w:rsidP="00097A61">
            <w:pPr>
              <w:autoSpaceDE w:val="0"/>
              <w:autoSpaceDN w:val="0"/>
              <w:adjustRightInd w:val="0"/>
              <w:spacing w:after="25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97A61">
              <w:rPr>
                <w:rFonts w:ascii="Arial" w:hAnsi="Arial" w:cs="Arial"/>
                <w:bCs/>
                <w:color w:val="000000"/>
                <w:sz w:val="18"/>
                <w:szCs w:val="20"/>
              </w:rPr>
              <w:lastRenderedPageBreak/>
              <w:t>Pani/Pana dane osobowe będą przetwarzane na podstawie art. 6 ust. 1. lit. od a) do e) i art. 9 ust. 2 lit. a i g RODO</w:t>
            </w:r>
            <w:r w:rsidRPr="00097A61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Pr="00097A61">
              <w:rPr>
                <w:rFonts w:ascii="Arial" w:hAnsi="Arial" w:cs="Arial"/>
                <w:color w:val="000000"/>
                <w:sz w:val="18"/>
                <w:szCs w:val="20"/>
              </w:rPr>
              <w:t>w związku z art. 7 ust. 1 i art. 8 ust. 1, 2, 2a ustawy z dnia 8 marca 1990 roku o samorządzie gminnym oraz przepisów szczególnych, jedynie w celu i zakresie niezbędnym do realizacji zadań Gminy Wiskitki:</w:t>
            </w:r>
          </w:p>
          <w:p w14:paraId="61C9396C" w14:textId="77777777" w:rsidR="00097A61" w:rsidRPr="00097A61" w:rsidRDefault="00097A61" w:rsidP="00097A61">
            <w:pPr>
              <w:autoSpaceDE w:val="0"/>
              <w:autoSpaceDN w:val="0"/>
              <w:adjustRightInd w:val="0"/>
              <w:spacing w:after="25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97A61">
              <w:rPr>
                <w:rFonts w:ascii="Arial" w:hAnsi="Arial" w:cs="Arial"/>
                <w:color w:val="000000"/>
                <w:sz w:val="18"/>
                <w:szCs w:val="20"/>
              </w:rPr>
              <w:t xml:space="preserve">1) </w:t>
            </w:r>
            <w:r w:rsidRPr="00097A61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zgodnie z art. 6 ust 1 lit. od a) do e) RODO </w:t>
            </w:r>
            <w:r w:rsidRPr="00097A61">
              <w:rPr>
                <w:rFonts w:ascii="Arial" w:hAnsi="Arial" w:cs="Arial"/>
                <w:color w:val="000000"/>
                <w:sz w:val="18"/>
                <w:szCs w:val="20"/>
              </w:rPr>
              <w:t xml:space="preserve">Państwa dane osobowe będą przetwarzane zgodnie       z prawem, jeśli spełniony jest co najmniej jeden z poniższych warunków: </w:t>
            </w:r>
          </w:p>
          <w:p w14:paraId="7FACC975" w14:textId="77777777" w:rsidR="00097A61" w:rsidRPr="00097A61" w:rsidRDefault="00097A61" w:rsidP="00097A61">
            <w:pPr>
              <w:autoSpaceDE w:val="0"/>
              <w:autoSpaceDN w:val="0"/>
              <w:adjustRightInd w:val="0"/>
              <w:spacing w:after="25"/>
              <w:ind w:left="794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97A61">
              <w:rPr>
                <w:rFonts w:ascii="Arial" w:hAnsi="Arial" w:cs="Arial"/>
                <w:color w:val="000000"/>
                <w:sz w:val="18"/>
                <w:szCs w:val="20"/>
              </w:rPr>
              <w:t xml:space="preserve">a) </w:t>
            </w:r>
            <w:r w:rsidRPr="00097A61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osoba</w:t>
            </w:r>
            <w:r w:rsidRPr="00097A61">
              <w:rPr>
                <w:rFonts w:ascii="Arial" w:hAnsi="Arial" w:cs="Arial"/>
                <w:color w:val="000000"/>
                <w:sz w:val="18"/>
                <w:szCs w:val="20"/>
              </w:rPr>
              <w:t xml:space="preserve">, której dane dotyczą </w:t>
            </w:r>
            <w:r w:rsidRPr="00097A61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wyraziła zgodę </w:t>
            </w:r>
            <w:r w:rsidRPr="00097A61">
              <w:rPr>
                <w:rFonts w:ascii="Arial" w:hAnsi="Arial" w:cs="Arial"/>
                <w:color w:val="000000"/>
                <w:sz w:val="18"/>
                <w:szCs w:val="20"/>
              </w:rPr>
              <w:t>na przetwarzanie swoich danych osobowych   w jednym lub większej liczbie celów,</w:t>
            </w:r>
          </w:p>
          <w:p w14:paraId="22B99CEB" w14:textId="77777777" w:rsidR="00097A61" w:rsidRPr="00097A61" w:rsidRDefault="00097A61" w:rsidP="00097A61">
            <w:pPr>
              <w:autoSpaceDE w:val="0"/>
              <w:autoSpaceDN w:val="0"/>
              <w:adjustRightInd w:val="0"/>
              <w:spacing w:after="25"/>
              <w:ind w:left="794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97A61">
              <w:rPr>
                <w:rFonts w:ascii="Arial" w:hAnsi="Arial" w:cs="Arial"/>
                <w:color w:val="000000"/>
                <w:sz w:val="18"/>
                <w:szCs w:val="20"/>
              </w:rPr>
              <w:t xml:space="preserve">b) </w:t>
            </w:r>
            <w:r w:rsidRPr="00097A61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przetwarzanie jest niezbędne do wykonania umowy</w:t>
            </w:r>
            <w:r w:rsidRPr="00097A61">
              <w:rPr>
                <w:rFonts w:ascii="Arial" w:hAnsi="Arial" w:cs="Arial"/>
                <w:color w:val="000000"/>
                <w:sz w:val="18"/>
                <w:szCs w:val="20"/>
              </w:rPr>
              <w:t>, której stroną jest osoba, której dane dotyczą, lub do podjęcia działań przed zawarciem umowy,</w:t>
            </w:r>
          </w:p>
          <w:p w14:paraId="45C5B053" w14:textId="77777777" w:rsidR="00097A61" w:rsidRPr="00097A61" w:rsidRDefault="00097A61" w:rsidP="00097A61">
            <w:pPr>
              <w:autoSpaceDE w:val="0"/>
              <w:autoSpaceDN w:val="0"/>
              <w:adjustRightInd w:val="0"/>
              <w:spacing w:after="25"/>
              <w:ind w:left="794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97A61">
              <w:rPr>
                <w:rFonts w:ascii="Arial" w:hAnsi="Arial" w:cs="Arial"/>
                <w:color w:val="000000"/>
                <w:sz w:val="18"/>
                <w:szCs w:val="20"/>
              </w:rPr>
              <w:t xml:space="preserve">c) </w:t>
            </w:r>
            <w:r w:rsidRPr="00097A61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przetwarzanie jest niezbędne do wypełnienia obowiązku prawnego </w:t>
            </w:r>
            <w:r w:rsidRPr="00097A61">
              <w:rPr>
                <w:rFonts w:ascii="Arial" w:hAnsi="Arial" w:cs="Arial"/>
                <w:color w:val="000000"/>
                <w:sz w:val="18"/>
                <w:szCs w:val="20"/>
              </w:rPr>
              <w:t>ciążącego na Administratorze Danych,</w:t>
            </w:r>
          </w:p>
          <w:p w14:paraId="4C0A2888" w14:textId="77777777" w:rsidR="00097A61" w:rsidRPr="00097A61" w:rsidRDefault="00097A61" w:rsidP="00097A61">
            <w:pPr>
              <w:autoSpaceDE w:val="0"/>
              <w:autoSpaceDN w:val="0"/>
              <w:adjustRightInd w:val="0"/>
              <w:spacing w:after="25"/>
              <w:ind w:left="794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97A61">
              <w:rPr>
                <w:rFonts w:ascii="Arial" w:hAnsi="Arial" w:cs="Arial"/>
                <w:color w:val="000000"/>
                <w:sz w:val="18"/>
                <w:szCs w:val="20"/>
              </w:rPr>
              <w:t xml:space="preserve">d) </w:t>
            </w:r>
            <w:r w:rsidRPr="00097A61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przetwarzanie jest niezbędne do ochrony żywotnych interesów osoby</w:t>
            </w:r>
            <w:r w:rsidRPr="00097A61">
              <w:rPr>
                <w:rFonts w:ascii="Arial" w:hAnsi="Arial" w:cs="Arial"/>
                <w:color w:val="000000"/>
                <w:sz w:val="18"/>
                <w:szCs w:val="20"/>
              </w:rPr>
              <w:t>, której dane dotyczą, lub innej osoby fizycznej,</w:t>
            </w:r>
          </w:p>
          <w:p w14:paraId="3CC1D514" w14:textId="77777777" w:rsidR="00097A61" w:rsidRPr="00097A61" w:rsidRDefault="00097A61" w:rsidP="00097A61">
            <w:pPr>
              <w:autoSpaceDE w:val="0"/>
              <w:autoSpaceDN w:val="0"/>
              <w:adjustRightInd w:val="0"/>
              <w:spacing w:after="25"/>
              <w:ind w:left="794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97A61">
              <w:rPr>
                <w:rFonts w:ascii="Arial" w:hAnsi="Arial" w:cs="Arial"/>
                <w:color w:val="000000"/>
                <w:sz w:val="18"/>
                <w:szCs w:val="20"/>
              </w:rPr>
              <w:t xml:space="preserve">e) </w:t>
            </w:r>
            <w:r w:rsidRPr="00097A61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przetwarzanie jest niezbędne do wykonania zadania realizowanego w interesie publicznym </w:t>
            </w:r>
            <w:r w:rsidRPr="00097A61">
              <w:rPr>
                <w:rFonts w:ascii="Arial" w:hAnsi="Arial" w:cs="Arial"/>
                <w:color w:val="000000"/>
                <w:sz w:val="18"/>
                <w:szCs w:val="20"/>
              </w:rPr>
              <w:t>lub w ramach sprawowania władzy publicznej powierzonej administratorowi,</w:t>
            </w:r>
          </w:p>
          <w:p w14:paraId="73183AC7" w14:textId="77777777" w:rsidR="00097A61" w:rsidRPr="00097A61" w:rsidRDefault="00097A61" w:rsidP="00097A61">
            <w:pPr>
              <w:autoSpaceDE w:val="0"/>
              <w:autoSpaceDN w:val="0"/>
              <w:adjustRightInd w:val="0"/>
              <w:spacing w:after="25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97A61">
              <w:rPr>
                <w:rFonts w:ascii="Arial" w:hAnsi="Arial" w:cs="Arial"/>
                <w:color w:val="000000"/>
                <w:sz w:val="18"/>
                <w:szCs w:val="20"/>
              </w:rPr>
              <w:t xml:space="preserve">2) </w:t>
            </w:r>
            <w:r w:rsidRPr="00097A61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zgodnie z art. 9 ust 2 lit. a) i g) RODO </w:t>
            </w:r>
            <w:r w:rsidRPr="00097A61">
              <w:rPr>
                <w:rFonts w:ascii="Arial" w:hAnsi="Arial" w:cs="Arial"/>
                <w:color w:val="000000"/>
                <w:sz w:val="18"/>
                <w:szCs w:val="20"/>
              </w:rPr>
              <w:t xml:space="preserve">Państwa dane osobowe mogą być przetwarzane, jeśli spełniony jest jeden z poniższych warunków: </w:t>
            </w:r>
          </w:p>
          <w:p w14:paraId="0393CE52" w14:textId="77777777" w:rsidR="00097A61" w:rsidRPr="00097A61" w:rsidRDefault="00097A61" w:rsidP="00097A61">
            <w:pPr>
              <w:autoSpaceDE w:val="0"/>
              <w:autoSpaceDN w:val="0"/>
              <w:adjustRightInd w:val="0"/>
              <w:spacing w:after="25"/>
              <w:ind w:left="794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97A61">
              <w:rPr>
                <w:rFonts w:ascii="Arial" w:hAnsi="Arial" w:cs="Arial"/>
                <w:color w:val="000000"/>
                <w:sz w:val="18"/>
                <w:szCs w:val="20"/>
              </w:rPr>
              <w:t xml:space="preserve">a) </w:t>
            </w:r>
            <w:r w:rsidRPr="00097A61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osoba</w:t>
            </w:r>
            <w:r w:rsidRPr="00097A61">
              <w:rPr>
                <w:rFonts w:ascii="Arial" w:hAnsi="Arial" w:cs="Arial"/>
                <w:color w:val="000000"/>
                <w:sz w:val="18"/>
                <w:szCs w:val="20"/>
              </w:rPr>
              <w:t xml:space="preserve">, której dane dotyczą </w:t>
            </w:r>
            <w:r w:rsidRPr="00097A61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wyraziła zgodę </w:t>
            </w:r>
            <w:r w:rsidRPr="00097A61">
              <w:rPr>
                <w:rFonts w:ascii="Arial" w:hAnsi="Arial" w:cs="Arial"/>
                <w:color w:val="000000"/>
                <w:sz w:val="18"/>
                <w:szCs w:val="20"/>
              </w:rPr>
              <w:t xml:space="preserve">na przetwarzanie swoich danych osobowych      w jednym lub kilku konkretnych celach; </w:t>
            </w:r>
          </w:p>
          <w:p w14:paraId="585ED42A" w14:textId="77777777" w:rsidR="00097A61" w:rsidRPr="00097A61" w:rsidRDefault="00097A61" w:rsidP="00097A61">
            <w:pPr>
              <w:autoSpaceDE w:val="0"/>
              <w:autoSpaceDN w:val="0"/>
              <w:adjustRightInd w:val="0"/>
              <w:ind w:left="794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97A61">
              <w:rPr>
                <w:rFonts w:ascii="Arial" w:hAnsi="Arial" w:cs="Arial"/>
                <w:color w:val="000000"/>
                <w:sz w:val="18"/>
                <w:szCs w:val="20"/>
              </w:rPr>
              <w:t xml:space="preserve">b) </w:t>
            </w:r>
            <w:r w:rsidRPr="00097A61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przetwarzanie jest niezbędne ze względów związanych z ważnym interesem publicznym </w:t>
            </w:r>
            <w:r w:rsidRPr="00097A61">
              <w:rPr>
                <w:rFonts w:ascii="Arial" w:hAnsi="Arial" w:cs="Arial"/>
                <w:color w:val="000000"/>
                <w:sz w:val="18"/>
                <w:szCs w:val="20"/>
              </w:rPr>
              <w:t>na podstawie przepisów prawa.</w:t>
            </w:r>
          </w:p>
          <w:p w14:paraId="48FE27D3" w14:textId="77777777" w:rsidR="00097A61" w:rsidRPr="00097A61" w:rsidRDefault="00097A61" w:rsidP="00097A61">
            <w:pPr>
              <w:autoSpaceDE w:val="0"/>
              <w:autoSpaceDN w:val="0"/>
              <w:adjustRightInd w:val="0"/>
              <w:ind w:left="794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97A61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  <w:p w14:paraId="594A97F4" w14:textId="77777777" w:rsidR="00097A61" w:rsidRPr="00097A61" w:rsidRDefault="00097A61" w:rsidP="00097A61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097A61">
              <w:rPr>
                <w:rFonts w:ascii="Arial" w:hAnsi="Arial" w:cs="Arial"/>
                <w:b/>
                <w:color w:val="2E74B5" w:themeColor="accent5" w:themeShade="BF"/>
                <w:sz w:val="18"/>
                <w:szCs w:val="20"/>
                <w:u w:val="single"/>
              </w:rPr>
              <w:t xml:space="preserve">4. Okres przechowywania Państwa danych osobowych </w:t>
            </w:r>
          </w:p>
          <w:p w14:paraId="1DB43E5D" w14:textId="77777777" w:rsidR="00097A61" w:rsidRPr="00097A61" w:rsidRDefault="00097A61" w:rsidP="00097A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97A61">
              <w:rPr>
                <w:rFonts w:ascii="Arial" w:hAnsi="Arial" w:cs="Arial"/>
                <w:color w:val="000000"/>
                <w:sz w:val="18"/>
                <w:szCs w:val="20"/>
              </w:rPr>
              <w:t xml:space="preserve">Pani/Pana dane osobowe będą przechowywane przez okres niezbędny do realizacji celów określonych w pkt 3 i określonych w przepisami prawa, a w szczególności Rozporządzeniem Prezesa Rady Ministrów z dnia 18 stycznia 2011 roku </w:t>
            </w:r>
            <w:r w:rsidRPr="00097A61">
              <w:rPr>
                <w:rFonts w:ascii="Arial" w:hAnsi="Arial" w:cs="Arial"/>
                <w:iCs/>
                <w:color w:val="000000"/>
                <w:sz w:val="18"/>
                <w:szCs w:val="20"/>
              </w:rPr>
              <w:t>w sprawie instrukcji kancelaryjnej, jednolitych rzeczowych wykazów akt oraz instrukcji w sprawie organizacji i zakresu działania archiwów zakładowych</w:t>
            </w:r>
            <w:r w:rsidRPr="00097A61">
              <w:rPr>
                <w:rFonts w:ascii="Arial" w:hAnsi="Arial" w:cs="Arial"/>
                <w:color w:val="000000"/>
                <w:sz w:val="18"/>
                <w:szCs w:val="20"/>
              </w:rPr>
              <w:t xml:space="preserve">, a tym samym okres przechowywania uzależniony jest od załatwianej sprawy oraz od danej kategorii archiwalnej. </w:t>
            </w:r>
          </w:p>
          <w:p w14:paraId="26C93DA5" w14:textId="77777777" w:rsidR="00097A61" w:rsidRPr="00097A61" w:rsidRDefault="00097A61" w:rsidP="00097A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  <w:p w14:paraId="114E9DD7" w14:textId="77777777" w:rsidR="00097A61" w:rsidRPr="00097A61" w:rsidRDefault="00097A61" w:rsidP="00097A61">
            <w:pPr>
              <w:jc w:val="both"/>
              <w:rPr>
                <w:rFonts w:ascii="Arial" w:hAnsi="Arial" w:cs="Arial"/>
                <w:b/>
                <w:color w:val="2E74B5" w:themeColor="accent5" w:themeShade="BF"/>
                <w:sz w:val="18"/>
                <w:szCs w:val="20"/>
                <w:u w:val="single"/>
              </w:rPr>
            </w:pPr>
            <w:r w:rsidRPr="00097A61">
              <w:rPr>
                <w:rFonts w:ascii="Arial" w:hAnsi="Arial" w:cs="Arial"/>
                <w:b/>
                <w:color w:val="2E74B5" w:themeColor="accent5" w:themeShade="BF"/>
                <w:sz w:val="18"/>
                <w:szCs w:val="20"/>
                <w:u w:val="single"/>
              </w:rPr>
              <w:t>5. Odbiorcy Twoich danych</w:t>
            </w:r>
          </w:p>
          <w:p w14:paraId="1009EBBE" w14:textId="77777777" w:rsidR="00097A61" w:rsidRPr="00097A61" w:rsidRDefault="00097A61" w:rsidP="00097A61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097A61">
              <w:rPr>
                <w:rFonts w:ascii="Arial" w:hAnsi="Arial" w:cs="Arial"/>
                <w:sz w:val="18"/>
                <w:szCs w:val="20"/>
              </w:rPr>
              <w:t>Odbiorcami Pani/Pana danych będą:</w:t>
            </w:r>
          </w:p>
          <w:p w14:paraId="67A5990F" w14:textId="77777777" w:rsidR="00097A61" w:rsidRPr="00097A61" w:rsidRDefault="00097A61" w:rsidP="00097A61">
            <w:pPr>
              <w:pStyle w:val="Default"/>
              <w:spacing w:after="89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97A61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a) podmioty przetwarzające </w:t>
            </w:r>
            <w:r w:rsidRPr="00097A61">
              <w:rPr>
                <w:rFonts w:ascii="Arial" w:hAnsi="Arial" w:cs="Arial"/>
                <w:sz w:val="18"/>
                <w:szCs w:val="20"/>
              </w:rPr>
              <w:t>dane w naszym imieniu, uczestniczące w wykonywaniu czynności na naszą rzecz na podstawie stosownych umów podpisanych z Administratorem Danych Osobowych.</w:t>
            </w:r>
          </w:p>
          <w:p w14:paraId="56EDC7C3" w14:textId="77777777" w:rsidR="00097A61" w:rsidRPr="00097A61" w:rsidRDefault="00097A61" w:rsidP="00097A61">
            <w:pPr>
              <w:pStyle w:val="Default"/>
              <w:spacing w:after="89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97A61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b) inne podmioty uprawnione na podstawie przepisów prawa tj.: </w:t>
            </w:r>
            <w:r w:rsidRPr="00097A61">
              <w:rPr>
                <w:rFonts w:ascii="Arial" w:hAnsi="Arial" w:cs="Arial"/>
                <w:bCs/>
                <w:sz w:val="18"/>
                <w:szCs w:val="20"/>
              </w:rPr>
              <w:t>organy władzy publicznej oraz podmioty wykonujące zadania publiczne lub działające na zlecenie organów władzy publicznej,                    w zakresie i celach, które wynikają z przepisów prawa powszechnie obowiązującego. W</w:t>
            </w:r>
            <w:r w:rsidRPr="00097A61">
              <w:rPr>
                <w:rFonts w:ascii="Arial" w:hAnsi="Arial" w:cs="Arial"/>
                <w:sz w:val="18"/>
                <w:szCs w:val="20"/>
              </w:rPr>
              <w:t xml:space="preserve"> przypadku kontaktu w formie tradycyjnej odbiorcą będzie Poczta Polska. W przypadku komunikacji drogą elektroniczną odbiorcą Państwa danych osobowych będzie operator poczty elektronicznej.</w:t>
            </w:r>
          </w:p>
          <w:p w14:paraId="7B157295" w14:textId="77777777" w:rsidR="00097A61" w:rsidRPr="00097A61" w:rsidRDefault="00097A61" w:rsidP="00097A61">
            <w:pPr>
              <w:pStyle w:val="Default"/>
              <w:spacing w:after="89"/>
              <w:jc w:val="both"/>
              <w:rPr>
                <w:rFonts w:ascii="Arial" w:hAnsi="Arial" w:cs="Arial"/>
                <w:color w:val="2E74B5" w:themeColor="accent5" w:themeShade="BF"/>
                <w:sz w:val="18"/>
                <w:szCs w:val="20"/>
                <w:u w:val="single"/>
              </w:rPr>
            </w:pPr>
            <w:r w:rsidRPr="00097A61">
              <w:rPr>
                <w:rFonts w:ascii="Arial" w:hAnsi="Arial" w:cs="Arial"/>
                <w:b/>
                <w:color w:val="2E74B5" w:themeColor="accent5" w:themeShade="BF"/>
                <w:sz w:val="18"/>
                <w:szCs w:val="20"/>
                <w:u w:val="single"/>
              </w:rPr>
              <w:t>6. Prawa związane z przetwarzaniem danych osobowych</w:t>
            </w:r>
          </w:p>
          <w:p w14:paraId="00D9A9CE" w14:textId="77777777" w:rsidR="00097A61" w:rsidRPr="00097A61" w:rsidRDefault="00097A61" w:rsidP="00097A61">
            <w:pPr>
              <w:autoSpaceDE w:val="0"/>
              <w:autoSpaceDN w:val="0"/>
              <w:adjustRightInd w:val="0"/>
              <w:spacing w:after="27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97A61">
              <w:rPr>
                <w:rFonts w:ascii="Arial" w:hAnsi="Arial" w:cs="Arial"/>
                <w:color w:val="000000"/>
                <w:sz w:val="18"/>
                <w:szCs w:val="20"/>
              </w:rPr>
              <w:t xml:space="preserve">W związku z przetwarzaniem danych osobowych przysługują Pani/Panu następujące uprawnienia: </w:t>
            </w:r>
          </w:p>
          <w:p w14:paraId="3953F810" w14:textId="77777777" w:rsidR="00097A61" w:rsidRPr="00097A61" w:rsidRDefault="00097A61" w:rsidP="00097A61">
            <w:pPr>
              <w:autoSpaceDE w:val="0"/>
              <w:autoSpaceDN w:val="0"/>
              <w:adjustRightInd w:val="0"/>
              <w:spacing w:after="27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97A61">
              <w:rPr>
                <w:rFonts w:ascii="Arial" w:hAnsi="Arial" w:cs="Arial"/>
                <w:iCs/>
                <w:color w:val="000000"/>
                <w:sz w:val="18"/>
                <w:szCs w:val="20"/>
              </w:rPr>
              <w:t xml:space="preserve">a) prawo dostępu do danych osobowych, </w:t>
            </w:r>
          </w:p>
          <w:p w14:paraId="65604871" w14:textId="77777777" w:rsidR="00097A61" w:rsidRPr="00097A61" w:rsidRDefault="00097A61" w:rsidP="00097A61">
            <w:pPr>
              <w:autoSpaceDE w:val="0"/>
              <w:autoSpaceDN w:val="0"/>
              <w:adjustRightInd w:val="0"/>
              <w:spacing w:after="27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97A61">
              <w:rPr>
                <w:rFonts w:ascii="Arial" w:hAnsi="Arial" w:cs="Arial"/>
                <w:iCs/>
                <w:color w:val="000000"/>
                <w:sz w:val="18"/>
                <w:szCs w:val="20"/>
              </w:rPr>
              <w:t>b) prawo do żądana sprostowania (poprawienia) danych osobowych – w przypadku, gdy dane są nieprawidłowe lub niekompletne,</w:t>
            </w:r>
          </w:p>
          <w:p w14:paraId="39C7F90F" w14:textId="77777777" w:rsidR="00097A61" w:rsidRPr="00097A61" w:rsidRDefault="00097A61" w:rsidP="00097A61">
            <w:pPr>
              <w:autoSpaceDE w:val="0"/>
              <w:autoSpaceDN w:val="0"/>
              <w:adjustRightInd w:val="0"/>
              <w:spacing w:after="27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97A61">
              <w:rPr>
                <w:rFonts w:ascii="Arial" w:hAnsi="Arial" w:cs="Arial"/>
                <w:iCs/>
                <w:color w:val="000000"/>
                <w:sz w:val="18"/>
                <w:szCs w:val="20"/>
              </w:rPr>
              <w:t xml:space="preserve">c) prawo do żądania usunięcia danych osobowych, w przypadku gdy: </w:t>
            </w:r>
          </w:p>
          <w:p w14:paraId="47AA7E67" w14:textId="77777777" w:rsidR="00097A61" w:rsidRPr="00097A61" w:rsidRDefault="00097A61" w:rsidP="00097A61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27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97A61">
              <w:rPr>
                <w:rFonts w:ascii="Arial" w:hAnsi="Arial" w:cs="Arial"/>
                <w:color w:val="000000"/>
                <w:sz w:val="18"/>
                <w:szCs w:val="20"/>
              </w:rPr>
              <w:t xml:space="preserve">dane nie są już niezbędne do celów, dla których były zebrane lub w inny sposób przetwarzane, </w:t>
            </w:r>
          </w:p>
          <w:p w14:paraId="72C019F8" w14:textId="77777777" w:rsidR="00097A61" w:rsidRPr="00097A61" w:rsidRDefault="00097A61" w:rsidP="00097A61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27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97A61">
              <w:rPr>
                <w:rFonts w:ascii="Arial" w:hAnsi="Arial" w:cs="Arial"/>
                <w:color w:val="000000"/>
                <w:sz w:val="18"/>
                <w:szCs w:val="20"/>
              </w:rPr>
              <w:t xml:space="preserve">osoba, której dane dotyczą wniosła sprzeciw wobec przetwarzania danych osobowych, </w:t>
            </w:r>
          </w:p>
          <w:p w14:paraId="4EB13627" w14:textId="77777777" w:rsidR="00097A61" w:rsidRPr="00097A61" w:rsidRDefault="00097A61" w:rsidP="00097A61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27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97A61">
              <w:rPr>
                <w:rFonts w:ascii="Arial" w:hAnsi="Arial" w:cs="Arial"/>
                <w:color w:val="000000"/>
                <w:sz w:val="18"/>
                <w:szCs w:val="20"/>
              </w:rPr>
              <w:t xml:space="preserve">osoba, której dane dotyczą wycofała zgodę na przetwarzanie danych osobowych, która jest podstawą przetwarzania danych i nie ma innej podstawy prawnej przetwarzania danych, </w:t>
            </w:r>
          </w:p>
          <w:p w14:paraId="7F776821" w14:textId="77777777" w:rsidR="00097A61" w:rsidRPr="00097A61" w:rsidRDefault="00097A61" w:rsidP="00097A61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39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97A61">
              <w:rPr>
                <w:rFonts w:ascii="Arial" w:hAnsi="Arial" w:cs="Arial"/>
                <w:color w:val="000000"/>
                <w:sz w:val="18"/>
                <w:szCs w:val="20"/>
              </w:rPr>
              <w:t>dane osobowe przetwarzane są niezgodnie z prawem,</w:t>
            </w:r>
          </w:p>
          <w:p w14:paraId="22E2C4C2" w14:textId="77777777" w:rsidR="00097A61" w:rsidRPr="00097A61" w:rsidRDefault="00097A61" w:rsidP="00097A61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97A61">
              <w:rPr>
                <w:rFonts w:ascii="Arial" w:hAnsi="Arial" w:cs="Arial"/>
                <w:color w:val="000000"/>
                <w:sz w:val="18"/>
                <w:szCs w:val="20"/>
              </w:rPr>
              <w:t xml:space="preserve">dane osobowe muszą być usunięte w celu wywiązania się z obowiązku prawnego. </w:t>
            </w:r>
          </w:p>
          <w:p w14:paraId="70A3093C" w14:textId="77777777" w:rsidR="00097A61" w:rsidRPr="00097A61" w:rsidRDefault="00097A61" w:rsidP="00097A61">
            <w:pPr>
              <w:autoSpaceDE w:val="0"/>
              <w:autoSpaceDN w:val="0"/>
              <w:adjustRightInd w:val="0"/>
              <w:spacing w:after="42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97A61">
              <w:rPr>
                <w:rFonts w:ascii="Arial" w:hAnsi="Arial" w:cs="Arial"/>
                <w:color w:val="000000"/>
                <w:sz w:val="18"/>
                <w:szCs w:val="20"/>
              </w:rPr>
              <w:t>d)</w:t>
            </w:r>
            <w:r w:rsidRPr="00097A61">
              <w:rPr>
                <w:rFonts w:ascii="Arial" w:hAnsi="Arial" w:cs="Arial"/>
                <w:iCs/>
                <w:color w:val="000000"/>
                <w:sz w:val="18"/>
                <w:szCs w:val="20"/>
              </w:rPr>
              <w:t xml:space="preserve"> prawo do żądania ograniczenia przetwarzania danych osobowych - w przypadku gdy</w:t>
            </w:r>
            <w:r w:rsidRPr="00097A61">
              <w:rPr>
                <w:rFonts w:ascii="Arial" w:hAnsi="Arial" w:cs="Arial"/>
                <w:color w:val="000000"/>
                <w:sz w:val="18"/>
                <w:szCs w:val="20"/>
              </w:rPr>
              <w:t xml:space="preserve">: </w:t>
            </w:r>
          </w:p>
          <w:p w14:paraId="39A63CEE" w14:textId="77777777" w:rsidR="00097A61" w:rsidRPr="00097A61" w:rsidRDefault="00097A61" w:rsidP="00097A61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42" w:line="240" w:lineRule="auto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97A61">
              <w:rPr>
                <w:rFonts w:ascii="Arial" w:hAnsi="Arial" w:cs="Arial"/>
                <w:color w:val="000000"/>
                <w:sz w:val="18"/>
                <w:szCs w:val="20"/>
              </w:rPr>
              <w:t xml:space="preserve">osoba, której dane dotyczą kwestionuje prawidłowość danych, </w:t>
            </w:r>
          </w:p>
          <w:p w14:paraId="397C534C" w14:textId="77777777" w:rsidR="00097A61" w:rsidRPr="00097A61" w:rsidRDefault="00097A61" w:rsidP="00097A61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42" w:line="240" w:lineRule="auto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97A61">
              <w:rPr>
                <w:rFonts w:ascii="Arial" w:hAnsi="Arial" w:cs="Arial"/>
                <w:color w:val="000000"/>
                <w:sz w:val="18"/>
                <w:szCs w:val="20"/>
              </w:rPr>
              <w:t>przetwarzanie danych jest niezgodne z prawem, a osoba, której dane dotyczą, sprzeciwia usunięcia danych, żądając w zamian ograniczenia,</w:t>
            </w:r>
          </w:p>
          <w:p w14:paraId="71946678" w14:textId="77777777" w:rsidR="00097A61" w:rsidRPr="00097A61" w:rsidRDefault="00097A61" w:rsidP="00097A61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42" w:line="240" w:lineRule="auto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97A61">
              <w:rPr>
                <w:rFonts w:ascii="Arial" w:hAnsi="Arial" w:cs="Arial"/>
                <w:color w:val="000000"/>
                <w:sz w:val="18"/>
                <w:szCs w:val="20"/>
              </w:rPr>
              <w:t xml:space="preserve">Administrator nie potrzebuje już danych dla swoich celów, ale osoba, której dane dotyczą, potrzebuje ich do ustalenia, obrony lub dochodzenia roszczeń, </w:t>
            </w:r>
          </w:p>
          <w:p w14:paraId="652BFDF5" w14:textId="77777777" w:rsidR="00097A61" w:rsidRPr="00097A61" w:rsidRDefault="00097A61" w:rsidP="00097A61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42" w:line="240" w:lineRule="auto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97A61">
              <w:rPr>
                <w:rFonts w:ascii="Arial" w:hAnsi="Arial" w:cs="Arial"/>
                <w:color w:val="000000"/>
                <w:sz w:val="18"/>
                <w:szCs w:val="20"/>
              </w:rPr>
              <w:t>osoba, której dane dotyczą, wniosła sprzeciw wobec przetwarzania danych, do czasu ustalenia czy prawnie uzasadnione podstawy po stronie administratora są nadrzędne wobec podstawy sprzeciwu.</w:t>
            </w:r>
          </w:p>
          <w:p w14:paraId="63BA7D4A" w14:textId="77777777" w:rsidR="00097A61" w:rsidRPr="00097A61" w:rsidRDefault="00097A61" w:rsidP="00097A61">
            <w:pPr>
              <w:autoSpaceDE w:val="0"/>
              <w:autoSpaceDN w:val="0"/>
              <w:adjustRightInd w:val="0"/>
              <w:spacing w:after="42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97A61">
              <w:rPr>
                <w:rFonts w:ascii="Arial" w:hAnsi="Arial" w:cs="Arial"/>
                <w:iCs/>
                <w:color w:val="000000"/>
                <w:sz w:val="18"/>
                <w:szCs w:val="20"/>
              </w:rPr>
              <w:t xml:space="preserve">e) prawo do przenoszenia danych – w przypadku gdy łącznie spełnione są następujące przesłanki: </w:t>
            </w:r>
          </w:p>
          <w:p w14:paraId="04655F32" w14:textId="77777777" w:rsidR="00097A61" w:rsidRPr="00097A61" w:rsidRDefault="00097A61" w:rsidP="00097A6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42" w:line="240" w:lineRule="auto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97A61">
              <w:rPr>
                <w:rFonts w:ascii="Arial" w:hAnsi="Arial" w:cs="Arial"/>
                <w:color w:val="000000"/>
                <w:sz w:val="18"/>
                <w:szCs w:val="20"/>
              </w:rPr>
              <w:t xml:space="preserve">przetwarzanie danych odbywa się na podstawie umowy zawartej z osobą, której dane dotyczą lub na podstawie zgody wyrażonej przez tą osobę, </w:t>
            </w:r>
          </w:p>
          <w:p w14:paraId="4001B670" w14:textId="77777777" w:rsidR="00097A61" w:rsidRPr="00097A61" w:rsidRDefault="00097A61" w:rsidP="00097A6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42" w:line="240" w:lineRule="auto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97A61">
              <w:rPr>
                <w:rFonts w:ascii="Arial" w:hAnsi="Arial" w:cs="Arial"/>
                <w:color w:val="000000"/>
                <w:sz w:val="18"/>
                <w:szCs w:val="20"/>
              </w:rPr>
              <w:t>przetwarzanie odbywa się w sposób zautomatyzowany.</w:t>
            </w:r>
          </w:p>
          <w:p w14:paraId="1CC0C626" w14:textId="77777777" w:rsidR="00097A61" w:rsidRPr="00097A61" w:rsidRDefault="00097A61" w:rsidP="00097A61">
            <w:pPr>
              <w:autoSpaceDE w:val="0"/>
              <w:autoSpaceDN w:val="0"/>
              <w:adjustRightInd w:val="0"/>
              <w:spacing w:after="42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97A61">
              <w:rPr>
                <w:rFonts w:ascii="Arial" w:hAnsi="Arial" w:cs="Arial"/>
                <w:iCs/>
                <w:color w:val="000000"/>
                <w:sz w:val="18"/>
                <w:szCs w:val="20"/>
              </w:rPr>
              <w:t xml:space="preserve">f) prawo sprzeciwu wobec przetwarzania danych – w przypadku gdy łącznie spełnione są następujące przesłanki: </w:t>
            </w:r>
          </w:p>
          <w:p w14:paraId="2A7E6304" w14:textId="77777777" w:rsidR="00097A61" w:rsidRPr="00097A61" w:rsidRDefault="00097A61" w:rsidP="00097A61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42" w:line="240" w:lineRule="auto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97A61">
              <w:rPr>
                <w:rFonts w:ascii="Arial" w:hAnsi="Arial" w:cs="Arial"/>
                <w:color w:val="000000"/>
                <w:sz w:val="18"/>
                <w:szCs w:val="20"/>
              </w:rPr>
              <w:lastRenderedPageBreak/>
              <w:t xml:space="preserve">zaistnieją przyczyny związane z Państwa szczególną sytuacją, w przypadku przetwarzania danych na podstawie zadania realizowanego w interesie publicznym lub w ramach sprawowania władzy publicznej przez Administratora, </w:t>
            </w:r>
          </w:p>
          <w:p w14:paraId="4DA967AB" w14:textId="77777777" w:rsidR="00097A61" w:rsidRPr="00097A61" w:rsidRDefault="00097A61" w:rsidP="00097A61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42" w:line="240" w:lineRule="auto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97A61">
              <w:rPr>
                <w:rFonts w:ascii="Arial" w:hAnsi="Arial" w:cs="Arial"/>
                <w:color w:val="000000"/>
                <w:sz w:val="18"/>
                <w:szCs w:val="20"/>
              </w:rPr>
              <w:t xml:space="preserve"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      </w:r>
          </w:p>
          <w:p w14:paraId="76FAF571" w14:textId="77777777" w:rsidR="00097A61" w:rsidRPr="00097A61" w:rsidRDefault="00097A61" w:rsidP="00097A61">
            <w:pPr>
              <w:autoSpaceDE w:val="0"/>
              <w:autoSpaceDN w:val="0"/>
              <w:adjustRightInd w:val="0"/>
              <w:spacing w:after="42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97A61">
              <w:rPr>
                <w:rFonts w:ascii="Arial" w:hAnsi="Arial" w:cs="Arial"/>
                <w:color w:val="000000"/>
                <w:sz w:val="18"/>
                <w:szCs w:val="20"/>
              </w:rPr>
              <w:t>W przypadku, gdy przetwarzanie danych osobowych odbywa się na podstawie zgody osoby na przetwarzanie danych osobowych (art. 6 ust. 1 lit a RODO) przysługuje Państwu prawo do cofnięcia tej zgody w dowolnym momencie. Cofnięcie to nie ma wpływu na zgodność przetwarzania, którego dokonano na podstawie zgody przed jej cofnięciem, z obowiązującym prawem.</w:t>
            </w:r>
          </w:p>
          <w:p w14:paraId="14A6E697" w14:textId="77777777" w:rsidR="00097A61" w:rsidRPr="00097A61" w:rsidRDefault="00097A61" w:rsidP="00097A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97A61">
              <w:rPr>
                <w:rFonts w:ascii="Arial" w:hAnsi="Arial" w:cs="Arial"/>
                <w:color w:val="000000"/>
                <w:sz w:val="18"/>
                <w:szCs w:val="20"/>
              </w:rPr>
              <w:t xml:space="preserve">Państwa dane mogą być przetwarzane w sposób zautomatyzowany, jednak nie będą profilowane. </w:t>
            </w:r>
          </w:p>
          <w:p w14:paraId="61E8F01E" w14:textId="77777777" w:rsidR="00097A61" w:rsidRPr="00097A61" w:rsidRDefault="00097A61" w:rsidP="00097A61">
            <w:pPr>
              <w:autoSpaceDE w:val="0"/>
              <w:autoSpaceDN w:val="0"/>
              <w:adjustRightInd w:val="0"/>
              <w:spacing w:after="42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  <w:p w14:paraId="405090C1" w14:textId="77777777" w:rsidR="00097A61" w:rsidRPr="00097A61" w:rsidRDefault="00097A61" w:rsidP="00097A61">
            <w:pPr>
              <w:jc w:val="both"/>
              <w:rPr>
                <w:rFonts w:ascii="Arial" w:hAnsi="Arial" w:cs="Arial"/>
                <w:b/>
                <w:color w:val="2E74B5" w:themeColor="accent5" w:themeShade="BF"/>
                <w:sz w:val="18"/>
                <w:szCs w:val="20"/>
                <w:u w:val="single"/>
              </w:rPr>
            </w:pPr>
            <w:r w:rsidRPr="00097A61">
              <w:rPr>
                <w:rFonts w:ascii="Arial" w:hAnsi="Arial" w:cs="Arial"/>
                <w:b/>
                <w:color w:val="2E74B5" w:themeColor="accent5" w:themeShade="BF"/>
                <w:sz w:val="18"/>
                <w:szCs w:val="20"/>
                <w:u w:val="single"/>
              </w:rPr>
              <w:t>7. Obowiązek podania danych i konsekwencje niepodania danych</w:t>
            </w:r>
          </w:p>
          <w:p w14:paraId="6DCE1E7E" w14:textId="77777777" w:rsidR="00097A61" w:rsidRPr="00097A61" w:rsidRDefault="00097A61" w:rsidP="00097A61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097A61">
              <w:rPr>
                <w:rFonts w:ascii="Arial" w:hAnsi="Arial" w:cs="Arial"/>
                <w:sz w:val="18"/>
                <w:szCs w:val="20"/>
              </w:rPr>
              <w:t>Obowiązek podania danych osobowych następuje w sytuacji, gdy przesłanką przetwarzania danych osobowych jest przepis prawa lub zawarta między stronami umowa. W przypadku niepodania danych nie będziemy mogli spełnić obowiązku ustawowego, w przypadku podania niepełnych danych zostaną Państwo wezwani do uzupełnienia danych.</w:t>
            </w:r>
          </w:p>
          <w:p w14:paraId="1774B492" w14:textId="77777777" w:rsidR="00097A61" w:rsidRPr="00097A61" w:rsidRDefault="00097A61" w:rsidP="00097A61">
            <w:pPr>
              <w:jc w:val="both"/>
              <w:rPr>
                <w:rFonts w:ascii="Arial" w:hAnsi="Arial" w:cs="Arial"/>
                <w:b/>
                <w:color w:val="2E74B5" w:themeColor="accent5" w:themeShade="BF"/>
                <w:sz w:val="18"/>
                <w:szCs w:val="20"/>
                <w:u w:val="single"/>
              </w:rPr>
            </w:pPr>
            <w:r w:rsidRPr="00097A61">
              <w:rPr>
                <w:rFonts w:ascii="Arial" w:hAnsi="Arial" w:cs="Arial"/>
                <w:b/>
                <w:color w:val="2E74B5" w:themeColor="accent5" w:themeShade="BF"/>
                <w:sz w:val="18"/>
                <w:szCs w:val="20"/>
                <w:u w:val="single"/>
              </w:rPr>
              <w:t>8. Prawo wniesienia skargi do Prezesa Urzędu Ochrony Danych Osobowych</w:t>
            </w:r>
          </w:p>
          <w:p w14:paraId="264E912E" w14:textId="7C72007A" w:rsidR="00097A61" w:rsidRPr="00097A61" w:rsidRDefault="00097A61" w:rsidP="00097A61">
            <w:pPr>
              <w:pStyle w:val="Default"/>
              <w:jc w:val="both"/>
              <w:rPr>
                <w:rFonts w:ascii="Arial" w:hAnsi="Arial" w:cs="Arial"/>
              </w:rPr>
            </w:pPr>
            <w:r w:rsidRPr="00097A61">
              <w:rPr>
                <w:rFonts w:ascii="Arial" w:hAnsi="Arial" w:cs="Arial"/>
                <w:sz w:val="18"/>
                <w:szCs w:val="20"/>
              </w:rPr>
              <w:t>Mają Państwo prawo wniesienia skargi do organu nadzorczego – Prezesa Urzędu Ochrony Danych Osobowych ul. Stawki 2, 00-193 Warszawa, gdy uznają, że przetwarzanie danych osobowych narusza przepisy Ogólnego Rozporządzenia.</w:t>
            </w:r>
          </w:p>
        </w:tc>
      </w:tr>
    </w:tbl>
    <w:p w14:paraId="72AF9B15" w14:textId="49F8BC76" w:rsidR="00930133" w:rsidRPr="00321923" w:rsidRDefault="00930133" w:rsidP="00097A61">
      <w:pPr>
        <w:spacing w:after="60"/>
        <w:contextualSpacing/>
        <w:jc w:val="both"/>
        <w:rPr>
          <w:i/>
          <w:sz w:val="22"/>
          <w:szCs w:val="22"/>
        </w:rPr>
      </w:pPr>
    </w:p>
    <w:p w14:paraId="55DD69AA" w14:textId="5AA3D721" w:rsidR="00603291" w:rsidRPr="00321923" w:rsidRDefault="00603291" w:rsidP="00BE4AFE">
      <w:pPr>
        <w:pStyle w:val="Nagwek2"/>
      </w:pPr>
      <w:r w:rsidRPr="00321923">
        <w:t xml:space="preserve">Do spraw nieuregulowanych w niniejszej </w:t>
      </w:r>
      <w:r w:rsidR="009F1CA7" w:rsidRPr="00321923">
        <w:t>SIWZ</w:t>
      </w:r>
      <w:r w:rsidRPr="00321923">
        <w:t xml:space="preserve"> mają zastosowanie przepisy ustawy z dnia 29 stycznia 2004 roku Prawo zamówień publicznych </w:t>
      </w:r>
      <w:r w:rsidR="00CE237C" w:rsidRPr="00321923">
        <w:t>(</w:t>
      </w:r>
      <w:proofErr w:type="spellStart"/>
      <w:r w:rsidR="00CE237C" w:rsidRPr="00321923">
        <w:t>t.j</w:t>
      </w:r>
      <w:proofErr w:type="spellEnd"/>
      <w:r w:rsidR="00CE237C" w:rsidRPr="00321923">
        <w:t>. Dz. U. z</w:t>
      </w:r>
      <w:r w:rsidR="000D1903">
        <w:t xml:space="preserve"> </w:t>
      </w:r>
      <w:r w:rsidR="00CE237C" w:rsidRPr="00321923">
        <w:t>2018 r. poz. 1986)</w:t>
      </w:r>
      <w:r w:rsidRPr="00321923">
        <w:t xml:space="preserve"> oraz przepisy Kodeksu cywilnego.</w:t>
      </w:r>
    </w:p>
    <w:p w14:paraId="2A2B9479" w14:textId="77777777" w:rsidR="00603291" w:rsidRPr="00321923" w:rsidRDefault="00603291" w:rsidP="00592BB1">
      <w:pPr>
        <w:spacing w:before="60" w:after="120"/>
        <w:jc w:val="both"/>
        <w:rPr>
          <w:sz w:val="22"/>
          <w:szCs w:val="22"/>
        </w:rPr>
      </w:pPr>
      <w:r w:rsidRPr="00321923">
        <w:rPr>
          <w:b/>
          <w:sz w:val="22"/>
          <w:szCs w:val="22"/>
        </w:rPr>
        <w:t>Załącznik</w:t>
      </w:r>
      <w:r w:rsidR="00930133" w:rsidRPr="00321923">
        <w:rPr>
          <w:b/>
          <w:sz w:val="22"/>
          <w:szCs w:val="22"/>
        </w:rPr>
        <w:t>i do SIWZ</w:t>
      </w:r>
      <w:r w:rsidR="00930133" w:rsidRPr="00321923">
        <w:rPr>
          <w:sz w:val="22"/>
          <w:szCs w:val="22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636"/>
      </w:tblGrid>
      <w:tr w:rsidR="00603291" w:rsidRPr="00321923" w14:paraId="7C3DAA04" w14:textId="77777777" w:rsidTr="007B5D39">
        <w:tc>
          <w:tcPr>
            <w:tcW w:w="828" w:type="dxa"/>
          </w:tcPr>
          <w:p w14:paraId="64EBA725" w14:textId="77777777" w:rsidR="00603291" w:rsidRPr="00321923" w:rsidRDefault="00603291" w:rsidP="00592BB1">
            <w:pPr>
              <w:spacing w:before="60" w:after="120"/>
              <w:jc w:val="both"/>
              <w:rPr>
                <w:b/>
                <w:sz w:val="22"/>
                <w:szCs w:val="22"/>
              </w:rPr>
            </w:pPr>
            <w:r w:rsidRPr="00321923">
              <w:rPr>
                <w:b/>
                <w:sz w:val="22"/>
                <w:szCs w:val="22"/>
              </w:rPr>
              <w:t>Nr</w:t>
            </w:r>
          </w:p>
        </w:tc>
        <w:tc>
          <w:tcPr>
            <w:tcW w:w="8636" w:type="dxa"/>
          </w:tcPr>
          <w:p w14:paraId="3F781154" w14:textId="77777777" w:rsidR="00603291" w:rsidRPr="00321923" w:rsidRDefault="00603291" w:rsidP="00592BB1">
            <w:pPr>
              <w:spacing w:before="60" w:after="120"/>
              <w:jc w:val="both"/>
              <w:rPr>
                <w:b/>
                <w:sz w:val="22"/>
                <w:szCs w:val="22"/>
              </w:rPr>
            </w:pPr>
            <w:r w:rsidRPr="00321923">
              <w:rPr>
                <w:b/>
                <w:sz w:val="22"/>
                <w:szCs w:val="22"/>
              </w:rPr>
              <w:t>Nazwa załącznika</w:t>
            </w:r>
          </w:p>
        </w:tc>
      </w:tr>
      <w:tr w:rsidR="00CE237C" w:rsidRPr="00321923" w14:paraId="09B53885" w14:textId="77777777" w:rsidTr="007B5D39">
        <w:tc>
          <w:tcPr>
            <w:tcW w:w="828" w:type="dxa"/>
          </w:tcPr>
          <w:p w14:paraId="64B047DF" w14:textId="77777777" w:rsidR="00CE237C" w:rsidRPr="00321923" w:rsidRDefault="00CE237C" w:rsidP="00592BB1">
            <w:pPr>
              <w:spacing w:before="60" w:after="120"/>
              <w:jc w:val="both"/>
              <w:rPr>
                <w:b/>
                <w:sz w:val="22"/>
                <w:szCs w:val="22"/>
              </w:rPr>
            </w:pPr>
            <w:r w:rsidRPr="00321923">
              <w:rPr>
                <w:sz w:val="22"/>
                <w:szCs w:val="22"/>
              </w:rPr>
              <w:t>1</w:t>
            </w:r>
          </w:p>
        </w:tc>
        <w:tc>
          <w:tcPr>
            <w:tcW w:w="8636" w:type="dxa"/>
          </w:tcPr>
          <w:p w14:paraId="59C22FEB" w14:textId="0C6A8418" w:rsidR="00CE237C" w:rsidRPr="00321923" w:rsidRDefault="001A0F44" w:rsidP="00592BB1">
            <w:pPr>
              <w:spacing w:before="60" w:after="12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Formularz oferty</w:t>
            </w:r>
          </w:p>
        </w:tc>
      </w:tr>
      <w:tr w:rsidR="001A0F44" w:rsidRPr="00321923" w14:paraId="0E132EF0" w14:textId="77777777" w:rsidTr="007B5D39">
        <w:tc>
          <w:tcPr>
            <w:tcW w:w="828" w:type="dxa"/>
          </w:tcPr>
          <w:p w14:paraId="37CC5411" w14:textId="1991717A" w:rsidR="001A0F44" w:rsidRPr="00321923" w:rsidRDefault="001A0F44" w:rsidP="00592BB1">
            <w:pPr>
              <w:spacing w:before="6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1a</w:t>
            </w:r>
          </w:p>
        </w:tc>
        <w:tc>
          <w:tcPr>
            <w:tcW w:w="8636" w:type="dxa"/>
          </w:tcPr>
          <w:p w14:paraId="34C1E8F8" w14:textId="0998FF7A" w:rsidR="001A0F44" w:rsidRPr="00321923" w:rsidRDefault="001A0F44" w:rsidP="00592BB1">
            <w:pPr>
              <w:spacing w:before="6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techniczny</w:t>
            </w:r>
          </w:p>
        </w:tc>
      </w:tr>
      <w:tr w:rsidR="001A0F44" w:rsidRPr="00321923" w14:paraId="69D7A079" w14:textId="77777777" w:rsidTr="007B5D39">
        <w:tc>
          <w:tcPr>
            <w:tcW w:w="828" w:type="dxa"/>
          </w:tcPr>
          <w:p w14:paraId="7D8030CB" w14:textId="7BBB17C7" w:rsidR="001A0F44" w:rsidRPr="00321923" w:rsidRDefault="001A0F44" w:rsidP="00592BB1">
            <w:pPr>
              <w:spacing w:before="6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36" w:type="dxa"/>
          </w:tcPr>
          <w:p w14:paraId="39DCE205" w14:textId="1F9C4347" w:rsidR="001A0F44" w:rsidRPr="00321923" w:rsidRDefault="001A0F44" w:rsidP="00592BB1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321923">
              <w:rPr>
                <w:sz w:val="22"/>
                <w:szCs w:val="22"/>
              </w:rPr>
              <w:t>Oświadczenia wykonawcy o przynależności albo braku przynależności do tej samej grupy kapitałowej</w:t>
            </w:r>
          </w:p>
        </w:tc>
      </w:tr>
      <w:tr w:rsidR="001A0F44" w:rsidRPr="00321923" w14:paraId="1FE9BF7D" w14:textId="77777777" w:rsidTr="007B5D39">
        <w:tc>
          <w:tcPr>
            <w:tcW w:w="828" w:type="dxa"/>
          </w:tcPr>
          <w:p w14:paraId="12E6C9FA" w14:textId="538C31EA" w:rsidR="001A0F44" w:rsidRPr="00321923" w:rsidRDefault="001A0F44" w:rsidP="00592BB1">
            <w:pPr>
              <w:spacing w:before="6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636" w:type="dxa"/>
          </w:tcPr>
          <w:p w14:paraId="3ADF3464" w14:textId="38D37D42" w:rsidR="001A0F44" w:rsidRPr="00321923" w:rsidRDefault="001A0F44" w:rsidP="00592BB1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321923">
              <w:rPr>
                <w:sz w:val="22"/>
                <w:szCs w:val="22"/>
              </w:rPr>
              <w:t>Oświadczenie o niepodleganiu wykluczeniu oraz spełnianiu warunków udziału</w:t>
            </w:r>
          </w:p>
        </w:tc>
      </w:tr>
      <w:tr w:rsidR="001A0F44" w:rsidRPr="00321923" w14:paraId="160B7153" w14:textId="77777777" w:rsidTr="007B5D39">
        <w:tc>
          <w:tcPr>
            <w:tcW w:w="828" w:type="dxa"/>
          </w:tcPr>
          <w:p w14:paraId="6ECAB4D5" w14:textId="098159E1" w:rsidR="001A0F44" w:rsidRPr="00321923" w:rsidRDefault="001A0F44" w:rsidP="00592BB1">
            <w:pPr>
              <w:spacing w:before="6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636" w:type="dxa"/>
          </w:tcPr>
          <w:p w14:paraId="71885400" w14:textId="36B6F8A2" w:rsidR="001A0F44" w:rsidRPr="00321923" w:rsidRDefault="001A0F44" w:rsidP="00592BB1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321923">
              <w:rPr>
                <w:sz w:val="22"/>
                <w:szCs w:val="22"/>
              </w:rPr>
              <w:t>Projekt umowy</w:t>
            </w:r>
          </w:p>
        </w:tc>
      </w:tr>
    </w:tbl>
    <w:p w14:paraId="5E9ED6DD" w14:textId="77777777" w:rsidR="00EB7871" w:rsidRPr="001A0F44" w:rsidRDefault="00EB7871" w:rsidP="00592BB1">
      <w:pPr>
        <w:pStyle w:val="Nagwek1"/>
        <w:numPr>
          <w:ilvl w:val="0"/>
          <w:numId w:val="0"/>
        </w:numPr>
        <w:rPr>
          <w:sz w:val="22"/>
          <w:szCs w:val="22"/>
          <w:lang w:val="pl-PL"/>
        </w:rPr>
      </w:pPr>
    </w:p>
    <w:sectPr w:rsidR="00EB7871" w:rsidRPr="001A0F44" w:rsidSect="00321923">
      <w:footerReference w:type="default" r:id="rId11"/>
      <w:footerReference w:type="first" r:id="rId12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24B0E" w14:textId="77777777" w:rsidR="005407A6" w:rsidRDefault="005407A6">
      <w:r>
        <w:separator/>
      </w:r>
    </w:p>
  </w:endnote>
  <w:endnote w:type="continuationSeparator" w:id="0">
    <w:p w14:paraId="5A90675A" w14:textId="77777777" w:rsidR="005407A6" w:rsidRDefault="0054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NeueLT Pro 55 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8E546" w14:textId="45753961" w:rsidR="000D1903" w:rsidRDefault="000D1903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6D71F8" wp14:editId="3534CBA5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5829300" cy="0"/>
              <wp:effectExtent l="9525" t="6985" r="952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E8C7917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"/>
          </w:pict>
        </mc:Fallback>
      </mc:AlternateContent>
    </w:r>
  </w:p>
  <w:p w14:paraId="6980A57D" w14:textId="4B551DE1" w:rsidR="000D1903" w:rsidRDefault="000D1903">
    <w:pPr>
      <w:pStyle w:val="Stopka"/>
      <w:tabs>
        <w:tab w:val="clear" w:pos="4536"/>
        <w:tab w:val="right" w:pos="9000"/>
      </w:tabs>
      <w:rPr>
        <w:sz w:val="18"/>
        <w:szCs w:val="18"/>
      </w:rPr>
    </w:pPr>
    <w:r>
      <w:rPr>
        <w:sz w:val="18"/>
        <w:szCs w:val="18"/>
      </w:rPr>
      <w:tab/>
      <w:t xml:space="preserve">Strona: 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PAGE </w:instrText>
    </w:r>
    <w:r>
      <w:rPr>
        <w:rStyle w:val="Numerstrony"/>
        <w:sz w:val="18"/>
        <w:szCs w:val="18"/>
      </w:rPr>
      <w:fldChar w:fldCharType="separate"/>
    </w:r>
    <w:r w:rsidR="00A03A8F">
      <w:rPr>
        <w:rStyle w:val="Numerstrony"/>
        <w:noProof/>
        <w:sz w:val="18"/>
        <w:szCs w:val="18"/>
      </w:rPr>
      <w:t>6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NUMPAGES </w:instrText>
    </w:r>
    <w:r>
      <w:rPr>
        <w:rStyle w:val="Numerstrony"/>
        <w:sz w:val="18"/>
        <w:szCs w:val="18"/>
      </w:rPr>
      <w:fldChar w:fldCharType="separate"/>
    </w:r>
    <w:r w:rsidR="00A03A8F">
      <w:rPr>
        <w:rStyle w:val="Numerstrony"/>
        <w:noProof/>
        <w:sz w:val="18"/>
        <w:szCs w:val="18"/>
      </w:rPr>
      <w:t>15</w:t>
    </w:r>
    <w:r>
      <w:rPr>
        <w:rStyle w:val="Numerstrony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58B4F" w14:textId="77777777" w:rsidR="000D1903" w:rsidRDefault="000D1903" w:rsidP="00B153C8">
    <w:pPr>
      <w:pStyle w:val="Stopka"/>
      <w:jc w:val="right"/>
      <w:rPr>
        <w:sz w:val="20"/>
      </w:rPr>
    </w:pPr>
  </w:p>
  <w:p w14:paraId="7E5BA078" w14:textId="506672C8" w:rsidR="000D1903" w:rsidRPr="00B153C8" w:rsidRDefault="000D1903" w:rsidP="00B153C8">
    <w:pPr>
      <w:pStyle w:val="Stopka"/>
      <w:jc w:val="right"/>
      <w:rPr>
        <w:sz w:val="20"/>
      </w:rPr>
    </w:pPr>
    <w:r w:rsidRPr="00B153C8">
      <w:rPr>
        <w:sz w:val="20"/>
      </w:rPr>
      <w:t xml:space="preserve">Strona </w:t>
    </w:r>
    <w:sdt>
      <w:sdtPr>
        <w:rPr>
          <w:sz w:val="20"/>
        </w:rPr>
        <w:id w:val="538401219"/>
        <w:docPartObj>
          <w:docPartGallery w:val="Page Numbers (Bottom of Page)"/>
          <w:docPartUnique/>
        </w:docPartObj>
      </w:sdtPr>
      <w:sdtEndPr/>
      <w:sdtContent>
        <w:r w:rsidRPr="00B153C8">
          <w:rPr>
            <w:sz w:val="20"/>
          </w:rPr>
          <w:fldChar w:fldCharType="begin"/>
        </w:r>
        <w:r w:rsidRPr="00B153C8">
          <w:rPr>
            <w:sz w:val="20"/>
          </w:rPr>
          <w:instrText>PAGE   \* MERGEFORMAT</w:instrText>
        </w:r>
        <w:r w:rsidRPr="00B153C8">
          <w:rPr>
            <w:sz w:val="20"/>
          </w:rPr>
          <w:fldChar w:fldCharType="separate"/>
        </w:r>
        <w:r w:rsidR="00A03A8F">
          <w:rPr>
            <w:noProof/>
            <w:sz w:val="20"/>
          </w:rPr>
          <w:t>1</w:t>
        </w:r>
        <w:r w:rsidRPr="00B153C8">
          <w:rPr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A38BD" w14:textId="77777777" w:rsidR="005407A6" w:rsidRDefault="005407A6">
      <w:r>
        <w:separator/>
      </w:r>
    </w:p>
  </w:footnote>
  <w:footnote w:type="continuationSeparator" w:id="0">
    <w:p w14:paraId="0B7622CA" w14:textId="77777777" w:rsidR="005407A6" w:rsidRDefault="00540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2DFE"/>
    <w:multiLevelType w:val="hybridMultilevel"/>
    <w:tmpl w:val="5C325306"/>
    <w:lvl w:ilvl="0" w:tplc="F6163B1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0798071B"/>
    <w:multiLevelType w:val="hybridMultilevel"/>
    <w:tmpl w:val="69D20C5A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083757F6"/>
    <w:multiLevelType w:val="hybridMultilevel"/>
    <w:tmpl w:val="887C8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800F3"/>
    <w:multiLevelType w:val="hybridMultilevel"/>
    <w:tmpl w:val="EAF8E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C759E"/>
    <w:multiLevelType w:val="hybridMultilevel"/>
    <w:tmpl w:val="816449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61453"/>
    <w:multiLevelType w:val="hybridMultilevel"/>
    <w:tmpl w:val="BFDA9B30"/>
    <w:lvl w:ilvl="0" w:tplc="CF12612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8BF7A65"/>
    <w:multiLevelType w:val="hybridMultilevel"/>
    <w:tmpl w:val="769A8BD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>
    <w:nsid w:val="1ADE6D00"/>
    <w:multiLevelType w:val="hybridMultilevel"/>
    <w:tmpl w:val="CFBAAC6E"/>
    <w:lvl w:ilvl="0" w:tplc="0415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0">
    <w:nsid w:val="1C4C5263"/>
    <w:multiLevelType w:val="hybridMultilevel"/>
    <w:tmpl w:val="A5FA0134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>
    <w:nsid w:val="1EB366A4"/>
    <w:multiLevelType w:val="hybridMultilevel"/>
    <w:tmpl w:val="E16C7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E3197E"/>
    <w:multiLevelType w:val="multilevel"/>
    <w:tmpl w:val="FA4E1018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2212508A"/>
    <w:multiLevelType w:val="hybridMultilevel"/>
    <w:tmpl w:val="22241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9822860"/>
    <w:multiLevelType w:val="hybridMultilevel"/>
    <w:tmpl w:val="59DA8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2F0D68"/>
    <w:multiLevelType w:val="hybridMultilevel"/>
    <w:tmpl w:val="B01EF35C"/>
    <w:lvl w:ilvl="0" w:tplc="720A5066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D4B4D8C"/>
    <w:multiLevelType w:val="hybridMultilevel"/>
    <w:tmpl w:val="F2F684FE"/>
    <w:lvl w:ilvl="0" w:tplc="D908979E">
      <w:start w:val="1"/>
      <w:numFmt w:val="decimal"/>
      <w:pStyle w:val="Nagwek3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2FF63B71"/>
    <w:multiLevelType w:val="hybridMultilevel"/>
    <w:tmpl w:val="2E2E0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B8558B"/>
    <w:multiLevelType w:val="hybridMultilevel"/>
    <w:tmpl w:val="FB50DC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8D400F"/>
    <w:multiLevelType w:val="hybridMultilevel"/>
    <w:tmpl w:val="6548E5EE"/>
    <w:lvl w:ilvl="0" w:tplc="CA74372E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1">
    <w:nsid w:val="41F102D2"/>
    <w:multiLevelType w:val="hybridMultilevel"/>
    <w:tmpl w:val="B1884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0465B4"/>
    <w:multiLevelType w:val="hybridMultilevel"/>
    <w:tmpl w:val="3AA65D2A"/>
    <w:lvl w:ilvl="0" w:tplc="EC5AEDD2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3">
    <w:nsid w:val="47F40C48"/>
    <w:multiLevelType w:val="hybridMultilevel"/>
    <w:tmpl w:val="B47EC452"/>
    <w:lvl w:ilvl="0" w:tplc="28CA2FDE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4">
    <w:nsid w:val="4B860C79"/>
    <w:multiLevelType w:val="hybridMultilevel"/>
    <w:tmpl w:val="84FAF8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AC3CCE"/>
    <w:multiLevelType w:val="hybridMultilevel"/>
    <w:tmpl w:val="DEA05A3E"/>
    <w:lvl w:ilvl="0" w:tplc="39A87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2A3023"/>
    <w:multiLevelType w:val="multilevel"/>
    <w:tmpl w:val="CEA8B82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27">
    <w:nsid w:val="5687380A"/>
    <w:multiLevelType w:val="hybridMultilevel"/>
    <w:tmpl w:val="CC185F18"/>
    <w:lvl w:ilvl="0" w:tplc="9B28E61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8">
    <w:nsid w:val="58BB4590"/>
    <w:multiLevelType w:val="hybridMultilevel"/>
    <w:tmpl w:val="C0749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E8E2674"/>
    <w:multiLevelType w:val="hybridMultilevel"/>
    <w:tmpl w:val="E8A0EA78"/>
    <w:lvl w:ilvl="0" w:tplc="D070E66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0">
    <w:nsid w:val="605D296E"/>
    <w:multiLevelType w:val="hybridMultilevel"/>
    <w:tmpl w:val="B260A892"/>
    <w:lvl w:ilvl="0" w:tplc="DE781C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1">
    <w:nsid w:val="60864286"/>
    <w:multiLevelType w:val="hybridMultilevel"/>
    <w:tmpl w:val="C7964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867763"/>
    <w:multiLevelType w:val="hybridMultilevel"/>
    <w:tmpl w:val="CEBEE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4"/>
  </w:num>
  <w:num w:numId="4">
    <w:abstractNumId w:val="19"/>
  </w:num>
  <w:num w:numId="5">
    <w:abstractNumId w:val="10"/>
  </w:num>
  <w:num w:numId="6">
    <w:abstractNumId w:val="8"/>
  </w:num>
  <w:num w:numId="7">
    <w:abstractNumId w:val="9"/>
  </w:num>
  <w:num w:numId="8">
    <w:abstractNumId w:val="31"/>
  </w:num>
  <w:num w:numId="9">
    <w:abstractNumId w:val="7"/>
  </w:num>
  <w:num w:numId="10">
    <w:abstractNumId w:val="26"/>
  </w:num>
  <w:num w:numId="11">
    <w:abstractNumId w:val="4"/>
  </w:num>
  <w:num w:numId="12">
    <w:abstractNumId w:val="28"/>
  </w:num>
  <w:num w:numId="13">
    <w:abstractNumId w:val="29"/>
  </w:num>
  <w:num w:numId="14">
    <w:abstractNumId w:val="30"/>
  </w:num>
  <w:num w:numId="15">
    <w:abstractNumId w:val="1"/>
  </w:num>
  <w:num w:numId="16">
    <w:abstractNumId w:val="22"/>
  </w:num>
  <w:num w:numId="17">
    <w:abstractNumId w:val="20"/>
  </w:num>
  <w:num w:numId="18">
    <w:abstractNumId w:val="0"/>
  </w:num>
  <w:num w:numId="19">
    <w:abstractNumId w:val="27"/>
  </w:num>
  <w:num w:numId="20">
    <w:abstractNumId w:val="16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4"/>
  </w:num>
  <w:num w:numId="24">
    <w:abstractNumId w:val="23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32"/>
  </w:num>
  <w:num w:numId="30">
    <w:abstractNumId w:val="2"/>
  </w:num>
  <w:num w:numId="31">
    <w:abstractNumId w:val="11"/>
  </w:num>
  <w:num w:numId="32">
    <w:abstractNumId w:val="21"/>
  </w:num>
  <w:num w:numId="33">
    <w:abstractNumId w:val="25"/>
  </w:num>
  <w:num w:numId="34">
    <w:abstractNumId w:val="15"/>
  </w:num>
  <w:num w:numId="35">
    <w:abstractNumId w:val="3"/>
  </w:num>
  <w:num w:numId="36">
    <w:abstractNumId w:val="18"/>
  </w:num>
  <w:num w:numId="37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B6"/>
    <w:rsid w:val="00004D89"/>
    <w:rsid w:val="000067E5"/>
    <w:rsid w:val="00007E0D"/>
    <w:rsid w:val="00012833"/>
    <w:rsid w:val="00020FF3"/>
    <w:rsid w:val="00025A39"/>
    <w:rsid w:val="00026453"/>
    <w:rsid w:val="00031855"/>
    <w:rsid w:val="00034D1A"/>
    <w:rsid w:val="00036DB5"/>
    <w:rsid w:val="0004094C"/>
    <w:rsid w:val="0004113A"/>
    <w:rsid w:val="000471B4"/>
    <w:rsid w:val="00050901"/>
    <w:rsid w:val="00056B6A"/>
    <w:rsid w:val="00056E81"/>
    <w:rsid w:val="0005779B"/>
    <w:rsid w:val="000666AF"/>
    <w:rsid w:val="00080783"/>
    <w:rsid w:val="00080D02"/>
    <w:rsid w:val="00082134"/>
    <w:rsid w:val="00093813"/>
    <w:rsid w:val="00097A61"/>
    <w:rsid w:val="000A1140"/>
    <w:rsid w:val="000A1CDA"/>
    <w:rsid w:val="000A2E0B"/>
    <w:rsid w:val="000A59AF"/>
    <w:rsid w:val="000B08A9"/>
    <w:rsid w:val="000C63A2"/>
    <w:rsid w:val="000C732C"/>
    <w:rsid w:val="000D1903"/>
    <w:rsid w:val="000D3BC4"/>
    <w:rsid w:val="000E7443"/>
    <w:rsid w:val="000F01D8"/>
    <w:rsid w:val="000F03BD"/>
    <w:rsid w:val="000F4669"/>
    <w:rsid w:val="000F53AD"/>
    <w:rsid w:val="000F6A1D"/>
    <w:rsid w:val="001137B2"/>
    <w:rsid w:val="00125A9A"/>
    <w:rsid w:val="00126357"/>
    <w:rsid w:val="00127036"/>
    <w:rsid w:val="0013434C"/>
    <w:rsid w:val="00141A13"/>
    <w:rsid w:val="00150032"/>
    <w:rsid w:val="001542F3"/>
    <w:rsid w:val="001644FA"/>
    <w:rsid w:val="00176CA1"/>
    <w:rsid w:val="00180BDE"/>
    <w:rsid w:val="0018407C"/>
    <w:rsid w:val="00191475"/>
    <w:rsid w:val="00194EF2"/>
    <w:rsid w:val="001A0F44"/>
    <w:rsid w:val="001B3F5E"/>
    <w:rsid w:val="001B6A19"/>
    <w:rsid w:val="001C30E8"/>
    <w:rsid w:val="001C5986"/>
    <w:rsid w:val="001E4CE2"/>
    <w:rsid w:val="001E66C0"/>
    <w:rsid w:val="001F1894"/>
    <w:rsid w:val="00201D7C"/>
    <w:rsid w:val="002239C2"/>
    <w:rsid w:val="00223EF2"/>
    <w:rsid w:val="00226999"/>
    <w:rsid w:val="002306BE"/>
    <w:rsid w:val="00232EF6"/>
    <w:rsid w:val="0023697B"/>
    <w:rsid w:val="002369D1"/>
    <w:rsid w:val="00243FB4"/>
    <w:rsid w:val="002457DC"/>
    <w:rsid w:val="0024673F"/>
    <w:rsid w:val="00246CFF"/>
    <w:rsid w:val="002478E6"/>
    <w:rsid w:val="00263EFE"/>
    <w:rsid w:val="00264019"/>
    <w:rsid w:val="00266292"/>
    <w:rsid w:val="002746F7"/>
    <w:rsid w:val="00295C9F"/>
    <w:rsid w:val="002962E0"/>
    <w:rsid w:val="002963F2"/>
    <w:rsid w:val="002A2831"/>
    <w:rsid w:val="002A2D4A"/>
    <w:rsid w:val="002B22BF"/>
    <w:rsid w:val="002D4E51"/>
    <w:rsid w:val="002D7A25"/>
    <w:rsid w:val="002E5E36"/>
    <w:rsid w:val="002E666C"/>
    <w:rsid w:val="002E7C8B"/>
    <w:rsid w:val="002F07D4"/>
    <w:rsid w:val="003064AE"/>
    <w:rsid w:val="0031141E"/>
    <w:rsid w:val="0031170F"/>
    <w:rsid w:val="003200AE"/>
    <w:rsid w:val="003209A8"/>
    <w:rsid w:val="00321923"/>
    <w:rsid w:val="00322993"/>
    <w:rsid w:val="00325E66"/>
    <w:rsid w:val="00330F50"/>
    <w:rsid w:val="00333636"/>
    <w:rsid w:val="00333EB5"/>
    <w:rsid w:val="00334E8F"/>
    <w:rsid w:val="00335C23"/>
    <w:rsid w:val="003440B4"/>
    <w:rsid w:val="0034463B"/>
    <w:rsid w:val="00351EB4"/>
    <w:rsid w:val="003520AB"/>
    <w:rsid w:val="00370A37"/>
    <w:rsid w:val="00374986"/>
    <w:rsid w:val="0038188C"/>
    <w:rsid w:val="00383BC8"/>
    <w:rsid w:val="00384056"/>
    <w:rsid w:val="003A323F"/>
    <w:rsid w:val="003C478A"/>
    <w:rsid w:val="003C4BDA"/>
    <w:rsid w:val="003C65B6"/>
    <w:rsid w:val="003D0168"/>
    <w:rsid w:val="003D0409"/>
    <w:rsid w:val="003D5462"/>
    <w:rsid w:val="003D58D6"/>
    <w:rsid w:val="003D736C"/>
    <w:rsid w:val="003E0A15"/>
    <w:rsid w:val="003F5A2C"/>
    <w:rsid w:val="00401409"/>
    <w:rsid w:val="00403B18"/>
    <w:rsid w:val="0040419B"/>
    <w:rsid w:val="0041422A"/>
    <w:rsid w:val="0041437D"/>
    <w:rsid w:val="004201F8"/>
    <w:rsid w:val="00423EDC"/>
    <w:rsid w:val="004248CE"/>
    <w:rsid w:val="00424D45"/>
    <w:rsid w:val="004327AD"/>
    <w:rsid w:val="004350D7"/>
    <w:rsid w:val="00435E98"/>
    <w:rsid w:val="004460EE"/>
    <w:rsid w:val="00466174"/>
    <w:rsid w:val="00466719"/>
    <w:rsid w:val="00466D96"/>
    <w:rsid w:val="00472F68"/>
    <w:rsid w:val="00475D05"/>
    <w:rsid w:val="004820E5"/>
    <w:rsid w:val="00483F80"/>
    <w:rsid w:val="00493DCE"/>
    <w:rsid w:val="004A3EC1"/>
    <w:rsid w:val="004A5CA5"/>
    <w:rsid w:val="004A6AC9"/>
    <w:rsid w:val="004B524E"/>
    <w:rsid w:val="004B680C"/>
    <w:rsid w:val="004C3FCD"/>
    <w:rsid w:val="004C525B"/>
    <w:rsid w:val="004D10CC"/>
    <w:rsid w:val="004D334B"/>
    <w:rsid w:val="004D67F9"/>
    <w:rsid w:val="004D7A7C"/>
    <w:rsid w:val="004E3A7E"/>
    <w:rsid w:val="004E7BF9"/>
    <w:rsid w:val="004F50A8"/>
    <w:rsid w:val="005060B9"/>
    <w:rsid w:val="00510831"/>
    <w:rsid w:val="00511A5D"/>
    <w:rsid w:val="00514D20"/>
    <w:rsid w:val="0052404F"/>
    <w:rsid w:val="005241B2"/>
    <w:rsid w:val="00536FAD"/>
    <w:rsid w:val="005407A6"/>
    <w:rsid w:val="0054473A"/>
    <w:rsid w:val="00562E86"/>
    <w:rsid w:val="005631F3"/>
    <w:rsid w:val="00571EFD"/>
    <w:rsid w:val="005725E8"/>
    <w:rsid w:val="005741F3"/>
    <w:rsid w:val="0057697F"/>
    <w:rsid w:val="005828F4"/>
    <w:rsid w:val="005868C7"/>
    <w:rsid w:val="005905D6"/>
    <w:rsid w:val="00592BB1"/>
    <w:rsid w:val="005A490D"/>
    <w:rsid w:val="005B4881"/>
    <w:rsid w:val="005C02EC"/>
    <w:rsid w:val="005C46D9"/>
    <w:rsid w:val="005D0A27"/>
    <w:rsid w:val="005D2148"/>
    <w:rsid w:val="005E544C"/>
    <w:rsid w:val="005E601C"/>
    <w:rsid w:val="005E73AC"/>
    <w:rsid w:val="005F5697"/>
    <w:rsid w:val="00603291"/>
    <w:rsid w:val="00614581"/>
    <w:rsid w:val="00623C14"/>
    <w:rsid w:val="006260AC"/>
    <w:rsid w:val="00627ED2"/>
    <w:rsid w:val="006318DF"/>
    <w:rsid w:val="0063322D"/>
    <w:rsid w:val="006369CE"/>
    <w:rsid w:val="00636DAD"/>
    <w:rsid w:val="0063732B"/>
    <w:rsid w:val="00650268"/>
    <w:rsid w:val="00656498"/>
    <w:rsid w:val="00656996"/>
    <w:rsid w:val="0066198A"/>
    <w:rsid w:val="0066381A"/>
    <w:rsid w:val="00666C20"/>
    <w:rsid w:val="006672A6"/>
    <w:rsid w:val="006737D4"/>
    <w:rsid w:val="006810A7"/>
    <w:rsid w:val="00681AF7"/>
    <w:rsid w:val="006A121E"/>
    <w:rsid w:val="006B281B"/>
    <w:rsid w:val="006C1585"/>
    <w:rsid w:val="006C1F3A"/>
    <w:rsid w:val="006E2896"/>
    <w:rsid w:val="006E2CC4"/>
    <w:rsid w:val="006E4C27"/>
    <w:rsid w:val="006F5BCD"/>
    <w:rsid w:val="006F77F8"/>
    <w:rsid w:val="00703F5F"/>
    <w:rsid w:val="00705BE6"/>
    <w:rsid w:val="0070620B"/>
    <w:rsid w:val="0071220B"/>
    <w:rsid w:val="00713508"/>
    <w:rsid w:val="00713E16"/>
    <w:rsid w:val="00717726"/>
    <w:rsid w:val="00722A08"/>
    <w:rsid w:val="00730E7F"/>
    <w:rsid w:val="0073111D"/>
    <w:rsid w:val="00732B5E"/>
    <w:rsid w:val="00734784"/>
    <w:rsid w:val="00740B94"/>
    <w:rsid w:val="00740EFA"/>
    <w:rsid w:val="00741CCD"/>
    <w:rsid w:val="007432BC"/>
    <w:rsid w:val="0075172D"/>
    <w:rsid w:val="00757FE2"/>
    <w:rsid w:val="00760959"/>
    <w:rsid w:val="00770037"/>
    <w:rsid w:val="00774374"/>
    <w:rsid w:val="00774A7C"/>
    <w:rsid w:val="007941DD"/>
    <w:rsid w:val="007A004A"/>
    <w:rsid w:val="007A1313"/>
    <w:rsid w:val="007A5710"/>
    <w:rsid w:val="007B4C2A"/>
    <w:rsid w:val="007B5D39"/>
    <w:rsid w:val="007C00B8"/>
    <w:rsid w:val="007F35F3"/>
    <w:rsid w:val="007F3A2E"/>
    <w:rsid w:val="008056A9"/>
    <w:rsid w:val="00811E8A"/>
    <w:rsid w:val="00820382"/>
    <w:rsid w:val="0082230A"/>
    <w:rsid w:val="00823C81"/>
    <w:rsid w:val="008431B7"/>
    <w:rsid w:val="00844250"/>
    <w:rsid w:val="0084633A"/>
    <w:rsid w:val="00855B32"/>
    <w:rsid w:val="00861B28"/>
    <w:rsid w:val="00862609"/>
    <w:rsid w:val="008634CF"/>
    <w:rsid w:val="00872FB2"/>
    <w:rsid w:val="00874101"/>
    <w:rsid w:val="008804EF"/>
    <w:rsid w:val="00881157"/>
    <w:rsid w:val="00883670"/>
    <w:rsid w:val="00892EAD"/>
    <w:rsid w:val="00895AC8"/>
    <w:rsid w:val="008A3895"/>
    <w:rsid w:val="008B13A8"/>
    <w:rsid w:val="008B60B4"/>
    <w:rsid w:val="008C47F9"/>
    <w:rsid w:val="008D33FF"/>
    <w:rsid w:val="008D48A7"/>
    <w:rsid w:val="008E2C1B"/>
    <w:rsid w:val="008E38E4"/>
    <w:rsid w:val="008E3C1A"/>
    <w:rsid w:val="008E693A"/>
    <w:rsid w:val="008F1B65"/>
    <w:rsid w:val="008F317B"/>
    <w:rsid w:val="008F6989"/>
    <w:rsid w:val="008F7292"/>
    <w:rsid w:val="00903BB2"/>
    <w:rsid w:val="0090602E"/>
    <w:rsid w:val="00906E82"/>
    <w:rsid w:val="00910126"/>
    <w:rsid w:val="00916008"/>
    <w:rsid w:val="0092294D"/>
    <w:rsid w:val="00925F62"/>
    <w:rsid w:val="00930133"/>
    <w:rsid w:val="009319B5"/>
    <w:rsid w:val="0093445C"/>
    <w:rsid w:val="0094101D"/>
    <w:rsid w:val="0094461F"/>
    <w:rsid w:val="00944DA3"/>
    <w:rsid w:val="00945B58"/>
    <w:rsid w:val="00950CB2"/>
    <w:rsid w:val="009526DC"/>
    <w:rsid w:val="009554B6"/>
    <w:rsid w:val="00961A57"/>
    <w:rsid w:val="00961AF2"/>
    <w:rsid w:val="00966186"/>
    <w:rsid w:val="00977128"/>
    <w:rsid w:val="00983549"/>
    <w:rsid w:val="009838C7"/>
    <w:rsid w:val="00990A89"/>
    <w:rsid w:val="009A4657"/>
    <w:rsid w:val="009A4CC1"/>
    <w:rsid w:val="009B1490"/>
    <w:rsid w:val="009B239D"/>
    <w:rsid w:val="009B523D"/>
    <w:rsid w:val="009B5EF9"/>
    <w:rsid w:val="009B75C1"/>
    <w:rsid w:val="009C2434"/>
    <w:rsid w:val="009D1059"/>
    <w:rsid w:val="009D2316"/>
    <w:rsid w:val="009D760C"/>
    <w:rsid w:val="009E038F"/>
    <w:rsid w:val="009E7B6E"/>
    <w:rsid w:val="009F0A8E"/>
    <w:rsid w:val="009F1CA7"/>
    <w:rsid w:val="009F67CA"/>
    <w:rsid w:val="00A021C0"/>
    <w:rsid w:val="00A02B83"/>
    <w:rsid w:val="00A0381A"/>
    <w:rsid w:val="00A03A8F"/>
    <w:rsid w:val="00A13671"/>
    <w:rsid w:val="00A2369F"/>
    <w:rsid w:val="00A300F2"/>
    <w:rsid w:val="00A34E0E"/>
    <w:rsid w:val="00A375D1"/>
    <w:rsid w:val="00A40A2C"/>
    <w:rsid w:val="00A43AEE"/>
    <w:rsid w:val="00A46681"/>
    <w:rsid w:val="00A50366"/>
    <w:rsid w:val="00A50B70"/>
    <w:rsid w:val="00A54376"/>
    <w:rsid w:val="00A56785"/>
    <w:rsid w:val="00A56852"/>
    <w:rsid w:val="00A70B48"/>
    <w:rsid w:val="00A722BA"/>
    <w:rsid w:val="00A73D81"/>
    <w:rsid w:val="00A806B1"/>
    <w:rsid w:val="00A84EC8"/>
    <w:rsid w:val="00A86605"/>
    <w:rsid w:val="00A90128"/>
    <w:rsid w:val="00A9512C"/>
    <w:rsid w:val="00A966A6"/>
    <w:rsid w:val="00A96E95"/>
    <w:rsid w:val="00AA1892"/>
    <w:rsid w:val="00AA5FCE"/>
    <w:rsid w:val="00AA661F"/>
    <w:rsid w:val="00AB7036"/>
    <w:rsid w:val="00AC3CE1"/>
    <w:rsid w:val="00AE4E38"/>
    <w:rsid w:val="00AF1311"/>
    <w:rsid w:val="00AF616D"/>
    <w:rsid w:val="00B01E32"/>
    <w:rsid w:val="00B05777"/>
    <w:rsid w:val="00B057E4"/>
    <w:rsid w:val="00B05FB0"/>
    <w:rsid w:val="00B0712C"/>
    <w:rsid w:val="00B11855"/>
    <w:rsid w:val="00B153C8"/>
    <w:rsid w:val="00B356D0"/>
    <w:rsid w:val="00B36CE0"/>
    <w:rsid w:val="00B40837"/>
    <w:rsid w:val="00B51D96"/>
    <w:rsid w:val="00B80B10"/>
    <w:rsid w:val="00B8343A"/>
    <w:rsid w:val="00B90CFE"/>
    <w:rsid w:val="00BA1AB5"/>
    <w:rsid w:val="00BB295E"/>
    <w:rsid w:val="00BC04D7"/>
    <w:rsid w:val="00BD3626"/>
    <w:rsid w:val="00BE4AFE"/>
    <w:rsid w:val="00BF579F"/>
    <w:rsid w:val="00BF6DEC"/>
    <w:rsid w:val="00C00534"/>
    <w:rsid w:val="00C03499"/>
    <w:rsid w:val="00C06D30"/>
    <w:rsid w:val="00C20DA9"/>
    <w:rsid w:val="00C2712C"/>
    <w:rsid w:val="00C31AAC"/>
    <w:rsid w:val="00C35714"/>
    <w:rsid w:val="00C42E83"/>
    <w:rsid w:val="00C5022E"/>
    <w:rsid w:val="00C530BF"/>
    <w:rsid w:val="00C70735"/>
    <w:rsid w:val="00C85325"/>
    <w:rsid w:val="00C9211D"/>
    <w:rsid w:val="00CA3D6E"/>
    <w:rsid w:val="00CB6608"/>
    <w:rsid w:val="00CC4ADC"/>
    <w:rsid w:val="00CD1C53"/>
    <w:rsid w:val="00CD2A67"/>
    <w:rsid w:val="00CE1482"/>
    <w:rsid w:val="00CE1F43"/>
    <w:rsid w:val="00CE237C"/>
    <w:rsid w:val="00CF3703"/>
    <w:rsid w:val="00D06196"/>
    <w:rsid w:val="00D06289"/>
    <w:rsid w:val="00D07762"/>
    <w:rsid w:val="00D14E18"/>
    <w:rsid w:val="00D23093"/>
    <w:rsid w:val="00D30384"/>
    <w:rsid w:val="00D35830"/>
    <w:rsid w:val="00D45566"/>
    <w:rsid w:val="00D565E7"/>
    <w:rsid w:val="00D65942"/>
    <w:rsid w:val="00D67BC1"/>
    <w:rsid w:val="00D74026"/>
    <w:rsid w:val="00D80E49"/>
    <w:rsid w:val="00D9039C"/>
    <w:rsid w:val="00D94CD8"/>
    <w:rsid w:val="00D95619"/>
    <w:rsid w:val="00DA094A"/>
    <w:rsid w:val="00DB3A54"/>
    <w:rsid w:val="00DC3E3B"/>
    <w:rsid w:val="00DD29C1"/>
    <w:rsid w:val="00DD574A"/>
    <w:rsid w:val="00DE5056"/>
    <w:rsid w:val="00DF4EB3"/>
    <w:rsid w:val="00DF5C49"/>
    <w:rsid w:val="00E04264"/>
    <w:rsid w:val="00E0511E"/>
    <w:rsid w:val="00E0552F"/>
    <w:rsid w:val="00E10E4F"/>
    <w:rsid w:val="00E14BA2"/>
    <w:rsid w:val="00E20949"/>
    <w:rsid w:val="00E234D8"/>
    <w:rsid w:val="00E26EEE"/>
    <w:rsid w:val="00E308CC"/>
    <w:rsid w:val="00E30EB9"/>
    <w:rsid w:val="00E40611"/>
    <w:rsid w:val="00E5036E"/>
    <w:rsid w:val="00E528CA"/>
    <w:rsid w:val="00E547CA"/>
    <w:rsid w:val="00E6284C"/>
    <w:rsid w:val="00E629D3"/>
    <w:rsid w:val="00E65F99"/>
    <w:rsid w:val="00E7448C"/>
    <w:rsid w:val="00E761B8"/>
    <w:rsid w:val="00E85EB9"/>
    <w:rsid w:val="00E879CD"/>
    <w:rsid w:val="00E9480E"/>
    <w:rsid w:val="00EA00A8"/>
    <w:rsid w:val="00EB00B6"/>
    <w:rsid w:val="00EB01AC"/>
    <w:rsid w:val="00EB110D"/>
    <w:rsid w:val="00EB24E5"/>
    <w:rsid w:val="00EB6566"/>
    <w:rsid w:val="00EB7871"/>
    <w:rsid w:val="00EC3DF7"/>
    <w:rsid w:val="00EC4CDA"/>
    <w:rsid w:val="00ED0999"/>
    <w:rsid w:val="00EE1213"/>
    <w:rsid w:val="00EE3618"/>
    <w:rsid w:val="00EF0A3B"/>
    <w:rsid w:val="00EF5211"/>
    <w:rsid w:val="00F01987"/>
    <w:rsid w:val="00F12879"/>
    <w:rsid w:val="00F12AF3"/>
    <w:rsid w:val="00F131CB"/>
    <w:rsid w:val="00F13967"/>
    <w:rsid w:val="00F1608B"/>
    <w:rsid w:val="00F234AD"/>
    <w:rsid w:val="00F23594"/>
    <w:rsid w:val="00F241C5"/>
    <w:rsid w:val="00F278EE"/>
    <w:rsid w:val="00F45EE9"/>
    <w:rsid w:val="00F525A3"/>
    <w:rsid w:val="00F55F9B"/>
    <w:rsid w:val="00F65ACD"/>
    <w:rsid w:val="00F7086B"/>
    <w:rsid w:val="00F83D72"/>
    <w:rsid w:val="00F94BF7"/>
    <w:rsid w:val="00FA22B2"/>
    <w:rsid w:val="00FA2BDE"/>
    <w:rsid w:val="00FA39AC"/>
    <w:rsid w:val="00FB5143"/>
    <w:rsid w:val="00FD0B5A"/>
    <w:rsid w:val="00FD5B5F"/>
    <w:rsid w:val="00FE474E"/>
    <w:rsid w:val="00FE6971"/>
    <w:rsid w:val="00FF1026"/>
    <w:rsid w:val="00FF1C48"/>
    <w:rsid w:val="00FF22E6"/>
    <w:rsid w:val="00FF771B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087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A3EC1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930133"/>
    <w:pPr>
      <w:numPr>
        <w:numId w:val="1"/>
      </w:numPr>
      <w:spacing w:before="200" w:after="60"/>
      <w:ind w:left="431" w:hanging="431"/>
      <w:jc w:val="both"/>
      <w:outlineLvl w:val="0"/>
    </w:pPr>
    <w:rPr>
      <w:b/>
      <w:bCs/>
      <w:caps/>
      <w:kern w:val="32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BE4AFE"/>
    <w:pPr>
      <w:numPr>
        <w:ilvl w:val="1"/>
        <w:numId w:val="1"/>
      </w:numPr>
      <w:spacing w:before="120" w:after="60"/>
      <w:jc w:val="both"/>
      <w:outlineLvl w:val="1"/>
    </w:pPr>
    <w:rPr>
      <w:iCs/>
      <w:sz w:val="22"/>
      <w:szCs w:val="22"/>
      <w:lang w:eastAsia="x-none"/>
    </w:rPr>
  </w:style>
  <w:style w:type="paragraph" w:styleId="Nagwek3">
    <w:name w:val="heading 3"/>
    <w:basedOn w:val="Normalny"/>
    <w:autoRedefine/>
    <w:qFormat/>
    <w:rsid w:val="00DE5056"/>
    <w:pPr>
      <w:numPr>
        <w:numId w:val="2"/>
      </w:numPr>
      <w:tabs>
        <w:tab w:val="left" w:pos="72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autoRedefine/>
    <w:qFormat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uiPriority w:val="99"/>
    <w:qFormat/>
    <w:rsid w:val="00295C9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styleId="Odwoaniedokomentarza">
    <w:name w:val="annotation reference"/>
    <w:semiHidden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Pr>
      <w:bCs w:val="0"/>
      <w:szCs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jc w:val="both"/>
    </w:pPr>
  </w:style>
  <w:style w:type="table" w:styleId="Tabela-Siatka">
    <w:name w:val="Table Grid"/>
    <w:basedOn w:val="Standardowy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rsid w:val="00EC4CDA"/>
    <w:pPr>
      <w:numPr>
        <w:ilvl w:val="0"/>
        <w:numId w:val="0"/>
      </w:numPr>
      <w:tabs>
        <w:tab w:val="num" w:pos="1361"/>
      </w:tabs>
      <w:ind w:left="1361" w:hanging="284"/>
    </w:pPr>
  </w:style>
  <w:style w:type="character" w:customStyle="1" w:styleId="Nagwek1Znak">
    <w:name w:val="Nagłówek 1 Znak"/>
    <w:link w:val="Nagwek1"/>
    <w:rsid w:val="00930133"/>
    <w:rPr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BE4AFE"/>
    <w:rPr>
      <w:iCs/>
      <w:sz w:val="22"/>
      <w:szCs w:val="22"/>
      <w:lang w:eastAsia="x-none"/>
    </w:rPr>
  </w:style>
  <w:style w:type="paragraph" w:styleId="Akapitzlist">
    <w:name w:val="List Paragraph"/>
    <w:basedOn w:val="Normalny"/>
    <w:uiPriority w:val="34"/>
    <w:qFormat/>
    <w:rsid w:val="001C30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9F67C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F67CA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rsid w:val="00E308CC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321923"/>
    <w:rPr>
      <w:rFonts w:ascii="Arial" w:hAnsi="Arial" w:cs="Arial"/>
      <w:b/>
      <w:bCs/>
      <w:kern w:val="28"/>
      <w:sz w:val="28"/>
      <w:szCs w:val="28"/>
    </w:rPr>
  </w:style>
  <w:style w:type="paragraph" w:styleId="NormalnyWeb">
    <w:name w:val="Normal (Web)"/>
    <w:basedOn w:val="Normalny"/>
    <w:uiPriority w:val="99"/>
    <w:rsid w:val="00321923"/>
    <w:pPr>
      <w:spacing w:after="150"/>
    </w:pPr>
    <w:rPr>
      <w:rFonts w:ascii="Verdana" w:hAnsi="Verdana"/>
      <w:color w:val="000000"/>
      <w:sz w:val="17"/>
      <w:szCs w:val="17"/>
    </w:rPr>
  </w:style>
  <w:style w:type="character" w:styleId="Pogrubienie">
    <w:name w:val="Strong"/>
    <w:basedOn w:val="Domylnaczcionkaakapitu"/>
    <w:uiPriority w:val="99"/>
    <w:qFormat/>
    <w:rsid w:val="00321923"/>
    <w:rPr>
      <w:rFonts w:cs="Times New Roman"/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21923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153C8"/>
    <w:rPr>
      <w:sz w:val="24"/>
      <w:szCs w:val="24"/>
    </w:rPr>
  </w:style>
  <w:style w:type="paragraph" w:customStyle="1" w:styleId="Default">
    <w:name w:val="Default"/>
    <w:rsid w:val="00097A61"/>
    <w:pPr>
      <w:autoSpaceDE w:val="0"/>
      <w:autoSpaceDN w:val="0"/>
      <w:adjustRightInd w:val="0"/>
    </w:pPr>
    <w:rPr>
      <w:rFonts w:ascii="HelveticaNeueLT Pro 55 Roman" w:eastAsiaTheme="minorHAnsi" w:hAnsi="HelveticaNeueLT Pro 55 Roman" w:cs="HelveticaNeueLT Pro 55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A3EC1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930133"/>
    <w:pPr>
      <w:numPr>
        <w:numId w:val="1"/>
      </w:numPr>
      <w:spacing w:before="200" w:after="60"/>
      <w:ind w:left="431" w:hanging="431"/>
      <w:jc w:val="both"/>
      <w:outlineLvl w:val="0"/>
    </w:pPr>
    <w:rPr>
      <w:b/>
      <w:bCs/>
      <w:caps/>
      <w:kern w:val="32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BE4AFE"/>
    <w:pPr>
      <w:numPr>
        <w:ilvl w:val="1"/>
        <w:numId w:val="1"/>
      </w:numPr>
      <w:spacing w:before="120" w:after="60"/>
      <w:jc w:val="both"/>
      <w:outlineLvl w:val="1"/>
    </w:pPr>
    <w:rPr>
      <w:iCs/>
      <w:sz w:val="22"/>
      <w:szCs w:val="22"/>
      <w:lang w:eastAsia="x-none"/>
    </w:rPr>
  </w:style>
  <w:style w:type="paragraph" w:styleId="Nagwek3">
    <w:name w:val="heading 3"/>
    <w:basedOn w:val="Normalny"/>
    <w:autoRedefine/>
    <w:qFormat/>
    <w:rsid w:val="00DE5056"/>
    <w:pPr>
      <w:numPr>
        <w:numId w:val="2"/>
      </w:numPr>
      <w:tabs>
        <w:tab w:val="left" w:pos="72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autoRedefine/>
    <w:qFormat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uiPriority w:val="99"/>
    <w:qFormat/>
    <w:rsid w:val="00295C9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styleId="Odwoaniedokomentarza">
    <w:name w:val="annotation reference"/>
    <w:semiHidden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Pr>
      <w:bCs w:val="0"/>
      <w:szCs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jc w:val="both"/>
    </w:pPr>
  </w:style>
  <w:style w:type="table" w:styleId="Tabela-Siatka">
    <w:name w:val="Table Grid"/>
    <w:basedOn w:val="Standardowy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rsid w:val="00EC4CDA"/>
    <w:pPr>
      <w:numPr>
        <w:ilvl w:val="0"/>
        <w:numId w:val="0"/>
      </w:numPr>
      <w:tabs>
        <w:tab w:val="num" w:pos="1361"/>
      </w:tabs>
      <w:ind w:left="1361" w:hanging="284"/>
    </w:pPr>
  </w:style>
  <w:style w:type="character" w:customStyle="1" w:styleId="Nagwek1Znak">
    <w:name w:val="Nagłówek 1 Znak"/>
    <w:link w:val="Nagwek1"/>
    <w:rsid w:val="00930133"/>
    <w:rPr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BE4AFE"/>
    <w:rPr>
      <w:iCs/>
      <w:sz w:val="22"/>
      <w:szCs w:val="22"/>
      <w:lang w:eastAsia="x-none"/>
    </w:rPr>
  </w:style>
  <w:style w:type="paragraph" w:styleId="Akapitzlist">
    <w:name w:val="List Paragraph"/>
    <w:basedOn w:val="Normalny"/>
    <w:uiPriority w:val="34"/>
    <w:qFormat/>
    <w:rsid w:val="001C30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9F67C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F67CA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rsid w:val="00E308CC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321923"/>
    <w:rPr>
      <w:rFonts w:ascii="Arial" w:hAnsi="Arial" w:cs="Arial"/>
      <w:b/>
      <w:bCs/>
      <w:kern w:val="28"/>
      <w:sz w:val="28"/>
      <w:szCs w:val="28"/>
    </w:rPr>
  </w:style>
  <w:style w:type="paragraph" w:styleId="NormalnyWeb">
    <w:name w:val="Normal (Web)"/>
    <w:basedOn w:val="Normalny"/>
    <w:uiPriority w:val="99"/>
    <w:rsid w:val="00321923"/>
    <w:pPr>
      <w:spacing w:after="150"/>
    </w:pPr>
    <w:rPr>
      <w:rFonts w:ascii="Verdana" w:hAnsi="Verdana"/>
      <w:color w:val="000000"/>
      <w:sz w:val="17"/>
      <w:szCs w:val="17"/>
    </w:rPr>
  </w:style>
  <w:style w:type="character" w:styleId="Pogrubienie">
    <w:name w:val="Strong"/>
    <w:basedOn w:val="Domylnaczcionkaakapitu"/>
    <w:uiPriority w:val="99"/>
    <w:qFormat/>
    <w:rsid w:val="00321923"/>
    <w:rPr>
      <w:rFonts w:cs="Times New Roman"/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21923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153C8"/>
    <w:rPr>
      <w:sz w:val="24"/>
      <w:szCs w:val="24"/>
    </w:rPr>
  </w:style>
  <w:style w:type="paragraph" w:customStyle="1" w:styleId="Default">
    <w:name w:val="Default"/>
    <w:rsid w:val="00097A61"/>
    <w:pPr>
      <w:autoSpaceDE w:val="0"/>
      <w:autoSpaceDN w:val="0"/>
      <w:adjustRightInd w:val="0"/>
    </w:pPr>
    <w:rPr>
      <w:rFonts w:ascii="HelveticaNeueLT Pro 55 Roman" w:eastAsiaTheme="minorHAnsi" w:hAnsi="HelveticaNeueLT Pro 55 Roman" w:cs="HelveticaNeueLT Pro 55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iskitki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wiskitki.p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8</TotalTime>
  <Pages>15</Pages>
  <Words>6079</Words>
  <Characters>36480</Characters>
  <Application>Microsoft Office Word</Application>
  <DocSecurity>0</DocSecurity>
  <Lines>304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Datacomp Sp. z o.o.</Company>
  <LinksUpToDate>false</LinksUpToDate>
  <CharactersWithSpaces>42475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creator>Pc</dc:creator>
  <cp:lastModifiedBy>Konrad Gruza</cp:lastModifiedBy>
  <cp:revision>9</cp:revision>
  <cp:lastPrinted>2020-05-19T06:00:00Z</cp:lastPrinted>
  <dcterms:created xsi:type="dcterms:W3CDTF">2020-05-18T08:39:00Z</dcterms:created>
  <dcterms:modified xsi:type="dcterms:W3CDTF">2020-05-19T06:01:00Z</dcterms:modified>
</cp:coreProperties>
</file>