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="00811F1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3 dni od dnia zamieszczenia na stronie interne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t>towej informacji, o której mowa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 przynależności lub braku przynależności do tej samej grupy kapitałowej,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7A5442">
      <w:pPr>
        <w:suppressAutoHyphens/>
        <w:spacing w:after="0" w:line="240" w:lineRule="auto"/>
        <w:ind w:left="6096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Urząd Gminy Wiskitki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ul. Kościuszki 1</w:t>
      </w:r>
    </w:p>
    <w:p w:rsidR="00521B85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96-315 Wiskitki</w:t>
      </w:r>
    </w:p>
    <w:p w:rsidR="007A5442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</w:p>
    <w:p w:rsidR="00811F1B" w:rsidRPr="003E6BBB" w:rsidRDefault="00811F1B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  <w:bookmarkStart w:id="0" w:name="_GoBack"/>
      <w:bookmarkEnd w:id="0"/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</w:t>
      </w:r>
      <w:r w:rsidR="007A5442">
        <w:rPr>
          <w:rFonts w:ascii="Verdana" w:hAnsi="Verdana"/>
          <w:sz w:val="20"/>
          <w:szCs w:val="20"/>
          <w:lang w:eastAsia="ar-SA"/>
        </w:rPr>
        <w:t>.</w:t>
      </w:r>
      <w:r w:rsidR="00F6007D" w:rsidRPr="00F6007D">
        <w:t xml:space="preserve"> </w:t>
      </w:r>
      <w:r w:rsidR="00F61FC1">
        <w:rPr>
          <w:rFonts w:ascii="Verdana" w:hAnsi="Verdana"/>
          <w:b/>
          <w:sz w:val="20"/>
          <w:szCs w:val="20"/>
          <w:lang w:eastAsia="ar-SA"/>
        </w:rPr>
        <w:t>"</w:t>
      </w:r>
      <w:r w:rsidR="007A5442">
        <w:rPr>
          <w:rFonts w:ascii="Verdana" w:hAnsi="Verdana"/>
          <w:b/>
          <w:sz w:val="20"/>
          <w:szCs w:val="20"/>
          <w:lang w:eastAsia="ar-SA"/>
        </w:rPr>
        <w:t xml:space="preserve">Przebudowa </w:t>
      </w:r>
      <w:r w:rsidR="00F46F91">
        <w:rPr>
          <w:rFonts w:ascii="Verdana" w:hAnsi="Verdana"/>
          <w:b/>
          <w:sz w:val="20"/>
          <w:szCs w:val="20"/>
          <w:lang w:eastAsia="ar-SA"/>
        </w:rPr>
        <w:t xml:space="preserve">drogi wewnętrznej dz. nr 607 </w:t>
      </w:r>
      <w:r w:rsidR="003A3872">
        <w:rPr>
          <w:rFonts w:ascii="Verdana" w:hAnsi="Verdana"/>
          <w:b/>
          <w:sz w:val="20"/>
          <w:szCs w:val="20"/>
          <w:lang w:eastAsia="ar-SA"/>
        </w:rPr>
        <w:t>w Wiskitkach</w:t>
      </w:r>
      <w:r w:rsidR="00F61FC1" w:rsidRPr="00F61FC1">
        <w:rPr>
          <w:rFonts w:ascii="Verdana" w:hAnsi="Verdana"/>
          <w:b/>
          <w:sz w:val="20"/>
          <w:szCs w:val="20"/>
          <w:lang w:eastAsia="ar-SA"/>
        </w:rPr>
        <w:t>”</w:t>
      </w:r>
      <w:r w:rsidR="00811F1B">
        <w:rPr>
          <w:rFonts w:ascii="Verdana" w:eastAsia="Calibri" w:hAnsi="Verdana"/>
          <w:bCs/>
          <w:sz w:val="20"/>
          <w:szCs w:val="20"/>
          <w:lang w:eastAsia="ar-SA"/>
        </w:rPr>
        <w:t>,</w:t>
      </w:r>
      <w:r w:rsidR="003A387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F46F91">
        <w:rPr>
          <w:rFonts w:ascii="Verdana" w:hAnsi="Verdana"/>
          <w:b/>
          <w:sz w:val="20"/>
          <w:szCs w:val="20"/>
          <w:lang w:eastAsia="ar-SA"/>
        </w:rPr>
        <w:t>I.Z.271.12</w:t>
      </w:r>
      <w:r w:rsidR="007A5442">
        <w:rPr>
          <w:rFonts w:ascii="Verdana" w:hAnsi="Verdana"/>
          <w:b/>
          <w:sz w:val="20"/>
          <w:szCs w:val="20"/>
          <w:lang w:eastAsia="ar-SA"/>
        </w:rPr>
        <w:t>.2019</w:t>
      </w:r>
      <w:r w:rsidR="007A5442">
        <w:rPr>
          <w:rFonts w:ascii="Verdana" w:hAnsi="Verdana"/>
          <w:bCs/>
          <w:sz w:val="20"/>
          <w:szCs w:val="20"/>
        </w:rPr>
        <w:t xml:space="preserve">,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rozumieniu ustawy z dnia 16 lutego 2007 r. o ochronie konkurencji i konsumentów (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tekst jedn. Dz. U. z 2019, poz. 369,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  <w:t>ze zm.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0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55"/>
        <w:gridCol w:w="4405"/>
      </w:tblGrid>
      <w:tr w:rsidR="00521B85" w:rsidRPr="003E6BBB" w:rsidTr="007A5442">
        <w:trPr>
          <w:trHeight w:val="96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0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A5442">
        <w:trPr>
          <w:trHeight w:val="688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05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A544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11F1B" w:rsidRDefault="00811F1B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Wspólnie z</w:t>
      </w:r>
    </w:p>
    <w:p w:rsidR="00CB46F8" w:rsidRDefault="00CB46F8" w:rsidP="00811F1B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……………………………………………………………….......................................</w:t>
      </w:r>
      <w:r w:rsidR="00811F1B">
        <w:rPr>
          <w:rFonts w:ascii="Verdana" w:hAnsi="Verdana"/>
          <w:b/>
          <w:bCs/>
          <w:i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2019, poz. 369, ze zm.)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lastRenderedPageBreak/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EC3BB2" w:rsidRDefault="00EC3BB2"/>
    <w:sectPr w:rsidR="00EC3BB2" w:rsidSect="003A3872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6E" w:rsidRDefault="00412A6E" w:rsidP="00521B85">
      <w:pPr>
        <w:spacing w:after="0" w:line="240" w:lineRule="auto"/>
      </w:pPr>
      <w:r>
        <w:separator/>
      </w:r>
    </w:p>
  </w:endnote>
  <w:endnote w:type="continuationSeparator" w:id="0">
    <w:p w:rsidR="00412A6E" w:rsidRDefault="00412A6E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6E" w:rsidRDefault="00412A6E" w:rsidP="00521B85">
      <w:pPr>
        <w:spacing w:after="0" w:line="240" w:lineRule="auto"/>
      </w:pPr>
      <w:r>
        <w:separator/>
      </w:r>
    </w:p>
  </w:footnote>
  <w:footnote w:type="continuationSeparator" w:id="0">
    <w:p w:rsidR="00412A6E" w:rsidRDefault="00412A6E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69" w:rsidRDefault="00331269" w:rsidP="00811F1B">
    <w:pPr>
      <w:pStyle w:val="Nagwek"/>
      <w:tabs>
        <w:tab w:val="clear" w:pos="4536"/>
        <w:tab w:val="clear" w:pos="9072"/>
        <w:tab w:val="left" w:pos="15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7A5442">
      <w:rPr>
        <w:rFonts w:asciiTheme="minorHAnsi" w:eastAsiaTheme="minorHAnsi" w:hAnsiTheme="minorHAnsi" w:cstheme="minorBidi"/>
        <w:sz w:val="20"/>
        <w:lang w:eastAsia="en-US"/>
      </w:rPr>
      <w:t>I.Z.271.2.2019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62B49"/>
    <w:rsid w:val="001C3EB0"/>
    <w:rsid w:val="001D24F0"/>
    <w:rsid w:val="00213D96"/>
    <w:rsid w:val="002A0519"/>
    <w:rsid w:val="00306F65"/>
    <w:rsid w:val="003143A8"/>
    <w:rsid w:val="003151A4"/>
    <w:rsid w:val="00331269"/>
    <w:rsid w:val="0036013D"/>
    <w:rsid w:val="003A3872"/>
    <w:rsid w:val="003B0361"/>
    <w:rsid w:val="003B1C12"/>
    <w:rsid w:val="00412A6E"/>
    <w:rsid w:val="004300C0"/>
    <w:rsid w:val="004330EE"/>
    <w:rsid w:val="004431A6"/>
    <w:rsid w:val="004765EE"/>
    <w:rsid w:val="00481A41"/>
    <w:rsid w:val="00485670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7A5442"/>
    <w:rsid w:val="00811F1B"/>
    <w:rsid w:val="008320CE"/>
    <w:rsid w:val="00844BBA"/>
    <w:rsid w:val="00860D7E"/>
    <w:rsid w:val="008765E2"/>
    <w:rsid w:val="009324C8"/>
    <w:rsid w:val="00946C95"/>
    <w:rsid w:val="009816E6"/>
    <w:rsid w:val="0098755F"/>
    <w:rsid w:val="009B1CF1"/>
    <w:rsid w:val="009C4B2D"/>
    <w:rsid w:val="00A1762B"/>
    <w:rsid w:val="00A25A6E"/>
    <w:rsid w:val="00A661CD"/>
    <w:rsid w:val="00A76132"/>
    <w:rsid w:val="00B85913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46F91"/>
    <w:rsid w:val="00F6007D"/>
    <w:rsid w:val="00F61A0E"/>
    <w:rsid w:val="00F61FC1"/>
    <w:rsid w:val="00F6485E"/>
    <w:rsid w:val="00FE6978"/>
    <w:rsid w:val="00FF32F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CA4-851E-4A16-BF96-73603A96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Konrad Gruza</cp:lastModifiedBy>
  <cp:revision>14</cp:revision>
  <cp:lastPrinted>2017-10-03T09:25:00Z</cp:lastPrinted>
  <dcterms:created xsi:type="dcterms:W3CDTF">2018-04-10T08:17:00Z</dcterms:created>
  <dcterms:modified xsi:type="dcterms:W3CDTF">2019-07-16T11:53:00Z</dcterms:modified>
</cp:coreProperties>
</file>