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5BBA" w14:textId="77777777" w:rsidR="00AD4233" w:rsidRDefault="00AD4233" w:rsidP="00691906">
      <w:pPr>
        <w:pStyle w:val="Akapitzlist"/>
        <w:ind w:left="3564"/>
      </w:pPr>
    </w:p>
    <w:p w14:paraId="20E0AB57" w14:textId="51D38A3E" w:rsidR="00AD4233" w:rsidRDefault="00232C8D" w:rsidP="008E715C">
      <w:pPr>
        <w:pStyle w:val="NormalnyWeb"/>
        <w:jc w:val="right"/>
        <w:rPr>
          <w:rFonts w:ascii="Times New Roman" w:hAnsi="Times New Roman"/>
          <w:color w:val="auto"/>
          <w:sz w:val="24"/>
          <w:szCs w:val="24"/>
        </w:rPr>
      </w:pPr>
      <w:r>
        <w:rPr>
          <w:rFonts w:ascii="Times New Roman" w:hAnsi="Times New Roman"/>
          <w:color w:val="auto"/>
          <w:sz w:val="24"/>
          <w:szCs w:val="24"/>
        </w:rPr>
        <w:t xml:space="preserve">Wiskitki, dnia </w:t>
      </w:r>
      <w:r w:rsidR="00D45738">
        <w:rPr>
          <w:rFonts w:ascii="Times New Roman" w:hAnsi="Times New Roman"/>
          <w:color w:val="auto"/>
          <w:sz w:val="24"/>
          <w:szCs w:val="24"/>
        </w:rPr>
        <w:t>1</w:t>
      </w:r>
      <w:r w:rsidR="00B94FE3">
        <w:rPr>
          <w:rFonts w:ascii="Times New Roman" w:hAnsi="Times New Roman"/>
          <w:color w:val="auto"/>
          <w:sz w:val="24"/>
          <w:szCs w:val="24"/>
        </w:rPr>
        <w:t>5</w:t>
      </w:r>
      <w:r w:rsidR="00D45738">
        <w:rPr>
          <w:rFonts w:ascii="Times New Roman" w:hAnsi="Times New Roman"/>
          <w:color w:val="auto"/>
          <w:sz w:val="24"/>
          <w:szCs w:val="24"/>
        </w:rPr>
        <w:t>.04.2019 r</w:t>
      </w:r>
    </w:p>
    <w:p w14:paraId="6619E7FE" w14:textId="55D7C35C" w:rsidR="00AD4233" w:rsidRPr="00653607" w:rsidRDefault="008506EF">
      <w:pPr>
        <w:pStyle w:val="NormalnyWeb"/>
        <w:rPr>
          <w:rFonts w:ascii="Times New Roman" w:hAnsi="Times New Roman"/>
          <w:color w:val="auto"/>
          <w:sz w:val="24"/>
          <w:szCs w:val="24"/>
        </w:rPr>
      </w:pPr>
      <w:r>
        <w:rPr>
          <w:rFonts w:ascii="Times New Roman" w:hAnsi="Times New Roman"/>
          <w:color w:val="auto"/>
          <w:sz w:val="24"/>
          <w:szCs w:val="24"/>
        </w:rPr>
        <w:t>I.Z.271.2</w:t>
      </w:r>
      <w:r w:rsidR="00232C8D">
        <w:rPr>
          <w:rFonts w:ascii="Times New Roman" w:hAnsi="Times New Roman"/>
          <w:color w:val="auto"/>
          <w:sz w:val="24"/>
          <w:szCs w:val="24"/>
        </w:rPr>
        <w:t>.2019</w:t>
      </w:r>
    </w:p>
    <w:p w14:paraId="0AE5EEBE" w14:textId="77777777" w:rsidR="00AD4233" w:rsidRDefault="00AD4233">
      <w:pPr>
        <w:pStyle w:val="NormalnyWeb"/>
        <w:rPr>
          <w:rFonts w:ascii="Times New Roman" w:hAnsi="Times New Roman"/>
          <w:color w:val="auto"/>
          <w:sz w:val="20"/>
          <w:szCs w:val="20"/>
        </w:rPr>
      </w:pPr>
    </w:p>
    <w:p w14:paraId="32049EFB" w14:textId="77777777" w:rsidR="00AD4233" w:rsidRDefault="00AD4233" w:rsidP="00653607">
      <w:pPr>
        <w:pStyle w:val="NormalnyWeb"/>
        <w:jc w:val="center"/>
        <w:rPr>
          <w:rFonts w:ascii="Times New Roman" w:hAnsi="Times New Roman"/>
          <w:color w:val="auto"/>
          <w:sz w:val="20"/>
          <w:szCs w:val="20"/>
        </w:rPr>
      </w:pPr>
    </w:p>
    <w:p w14:paraId="7653C03F" w14:textId="40F80DA1" w:rsidR="00AD4233" w:rsidRPr="00F70D5E" w:rsidRDefault="00AD4233" w:rsidP="00653607">
      <w:pPr>
        <w:pStyle w:val="NormalnyWeb"/>
        <w:jc w:val="center"/>
        <w:rPr>
          <w:rFonts w:ascii="Times New Roman" w:hAnsi="Times New Roman"/>
          <w:b/>
          <w:color w:val="FF0000"/>
          <w:sz w:val="40"/>
          <w:szCs w:val="40"/>
        </w:rPr>
      </w:pPr>
    </w:p>
    <w:p w14:paraId="06033284" w14:textId="77777777" w:rsidR="00AD4233" w:rsidRPr="008E715C" w:rsidRDefault="00AD4233"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14:paraId="43B5AEB8" w14:textId="77777777" w:rsidR="00AD4233" w:rsidRPr="008E715C" w:rsidRDefault="00AD4233"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ISTOTNYCH  WARUNKOW  ZAMÓWIENIA</w:t>
      </w:r>
    </w:p>
    <w:p w14:paraId="2BFCAE99"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14:paraId="17C2F0B0"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14:paraId="2C983FE5"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14:paraId="624F4C3D" w14:textId="44A59E75" w:rsidR="00AD4233" w:rsidRPr="00593EAB" w:rsidRDefault="00AD4233" w:rsidP="00D231C7">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14:paraId="172CA325" w14:textId="77777777" w:rsidR="00AD4233" w:rsidRDefault="00AD4233" w:rsidP="00593EAB">
      <w:pPr>
        <w:pStyle w:val="NormalnyWeb"/>
        <w:spacing w:after="0"/>
        <w:jc w:val="center"/>
        <w:rPr>
          <w:rFonts w:ascii="Times New Roman" w:hAnsi="Times New Roman"/>
          <w:color w:val="auto"/>
          <w:sz w:val="24"/>
          <w:szCs w:val="24"/>
        </w:rPr>
      </w:pPr>
    </w:p>
    <w:p w14:paraId="267B73E5" w14:textId="77777777" w:rsidR="00AD4233" w:rsidRPr="00593EAB" w:rsidRDefault="00AD4233" w:rsidP="00593EAB">
      <w:pPr>
        <w:pStyle w:val="Normalny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14:paraId="6919ED88" w14:textId="77777777" w:rsidR="00AD4233" w:rsidRPr="00AA4940" w:rsidRDefault="00AD4233" w:rsidP="00D060B3">
      <w:pPr>
        <w:pStyle w:val="NormalnyWeb"/>
        <w:jc w:val="center"/>
        <w:rPr>
          <w:rFonts w:ascii="Times New Roman" w:hAnsi="Times New Roman"/>
          <w:b/>
          <w:color w:val="auto"/>
          <w:sz w:val="22"/>
          <w:szCs w:val="22"/>
        </w:rPr>
      </w:pPr>
    </w:p>
    <w:p w14:paraId="3F7A6997" w14:textId="52990387" w:rsidR="00AD4233" w:rsidRDefault="00D231C7" w:rsidP="008E715C">
      <w:pPr>
        <w:pStyle w:val="NormalnyWeb"/>
        <w:jc w:val="center"/>
        <w:rPr>
          <w:rFonts w:ascii="Times New Roman" w:hAnsi="Times New Roman"/>
          <w:b/>
          <w:color w:val="auto"/>
          <w:sz w:val="28"/>
          <w:szCs w:val="28"/>
        </w:rPr>
      </w:pPr>
      <w:r>
        <w:rPr>
          <w:rFonts w:ascii="Times New Roman" w:hAnsi="Times New Roman"/>
          <w:b/>
          <w:bCs/>
          <w:sz w:val="36"/>
          <w:szCs w:val="36"/>
          <w:lang w:eastAsia="en-US"/>
        </w:rPr>
        <w:t>„Budowa przedszkola w Wiskitkach</w:t>
      </w:r>
      <w:r>
        <w:rPr>
          <w:rFonts w:ascii="Times New Roman" w:hAnsi="Times New Roman"/>
          <w:b/>
          <w:bCs/>
          <w:sz w:val="36"/>
          <w:szCs w:val="36"/>
          <w:lang w:eastAsia="en-US"/>
        </w:rPr>
        <w:br/>
        <w:t>– etap IV wraz z wyposażeniem</w:t>
      </w:r>
      <w:r>
        <w:rPr>
          <w:rFonts w:ascii="Times New Roman" w:hAnsi="Times New Roman"/>
          <w:b/>
          <w:bCs/>
          <w:sz w:val="36"/>
          <w:szCs w:val="36"/>
          <w:lang w:eastAsia="en-US"/>
        </w:rPr>
        <w:br/>
        <w:t>oraz utworzenie i wyposażenie żłobka gminnego”</w:t>
      </w:r>
    </w:p>
    <w:p w14:paraId="2A1A9CC8" w14:textId="77777777" w:rsidR="009272BC" w:rsidRDefault="009272BC" w:rsidP="008E715C">
      <w:pPr>
        <w:pStyle w:val="NormalnyWeb"/>
        <w:jc w:val="center"/>
        <w:rPr>
          <w:rFonts w:ascii="Times New Roman" w:hAnsi="Times New Roman"/>
          <w:b/>
          <w:color w:val="auto"/>
          <w:sz w:val="28"/>
          <w:szCs w:val="28"/>
        </w:rPr>
      </w:pPr>
    </w:p>
    <w:p w14:paraId="59FD7EF2" w14:textId="77777777" w:rsidR="009272BC" w:rsidRDefault="009272BC" w:rsidP="008E715C">
      <w:pPr>
        <w:pStyle w:val="NormalnyWeb"/>
        <w:jc w:val="center"/>
        <w:rPr>
          <w:rFonts w:ascii="Times New Roman" w:hAnsi="Times New Roman"/>
          <w:b/>
          <w:color w:val="auto"/>
          <w:sz w:val="28"/>
          <w:szCs w:val="28"/>
        </w:rPr>
      </w:pPr>
    </w:p>
    <w:p w14:paraId="5631A517" w14:textId="77777777" w:rsidR="00AD4233" w:rsidRPr="008E715C" w:rsidRDefault="00AD4233" w:rsidP="008E715C">
      <w:pPr>
        <w:pStyle w:val="Normalny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14:paraId="49973806" w14:textId="5F268122" w:rsidR="00AD4233" w:rsidRPr="0082688E" w:rsidRDefault="00232C8D" w:rsidP="001B0BA4">
      <w:pPr>
        <w:pStyle w:val="Nagwek"/>
        <w:jc w:val="center"/>
        <w:rPr>
          <w:b/>
          <w:sz w:val="16"/>
        </w:rPr>
      </w:pPr>
      <w:r>
        <w:rPr>
          <w:b/>
          <w:sz w:val="32"/>
        </w:rPr>
        <w:t>Gmina Wiskitki</w:t>
      </w:r>
    </w:p>
    <w:p w14:paraId="494D21C2" w14:textId="3418C644" w:rsidR="00AD4233" w:rsidRPr="00232C8D" w:rsidRDefault="00232C8D" w:rsidP="001B0BA4">
      <w:pPr>
        <w:pStyle w:val="Nagwek"/>
        <w:jc w:val="center"/>
        <w:rPr>
          <w:sz w:val="18"/>
          <w:szCs w:val="18"/>
        </w:rPr>
      </w:pPr>
      <w:r w:rsidRPr="00232C8D">
        <w:rPr>
          <w:sz w:val="18"/>
          <w:szCs w:val="18"/>
        </w:rPr>
        <w:t>Ul. Kościuszki 1</w:t>
      </w:r>
      <w:r w:rsidR="00AD4233" w:rsidRPr="00232C8D">
        <w:rPr>
          <w:sz w:val="18"/>
          <w:szCs w:val="18"/>
        </w:rPr>
        <w:t xml:space="preserve">, </w:t>
      </w:r>
      <w:r w:rsidRPr="00232C8D">
        <w:rPr>
          <w:sz w:val="18"/>
          <w:szCs w:val="18"/>
        </w:rPr>
        <w:t>96-315 Wiskitki</w:t>
      </w:r>
    </w:p>
    <w:p w14:paraId="2F14F8AD" w14:textId="58D92C2A" w:rsidR="00AD4233" w:rsidRPr="00232C8D" w:rsidRDefault="00AD4233" w:rsidP="001B0BA4">
      <w:pPr>
        <w:pStyle w:val="Nagwek"/>
        <w:jc w:val="center"/>
        <w:rPr>
          <w:sz w:val="18"/>
          <w:szCs w:val="18"/>
        </w:rPr>
      </w:pPr>
      <w:r w:rsidRPr="00232C8D">
        <w:rPr>
          <w:sz w:val="18"/>
          <w:szCs w:val="18"/>
        </w:rPr>
        <w:t xml:space="preserve">Tel. </w:t>
      </w:r>
      <w:r w:rsidR="00232C8D" w:rsidRPr="00232C8D">
        <w:rPr>
          <w:sz w:val="18"/>
          <w:szCs w:val="18"/>
        </w:rPr>
        <w:t>46 854 50 10</w:t>
      </w:r>
      <w:r w:rsidRPr="00232C8D">
        <w:rPr>
          <w:sz w:val="18"/>
          <w:szCs w:val="18"/>
        </w:rPr>
        <w:t xml:space="preserve"> fax. </w:t>
      </w:r>
      <w:r w:rsidR="00232C8D" w:rsidRPr="00232C8D">
        <w:rPr>
          <w:sz w:val="18"/>
          <w:szCs w:val="18"/>
        </w:rPr>
        <w:t>46 855 41 54</w:t>
      </w:r>
    </w:p>
    <w:p w14:paraId="5294DF96" w14:textId="5FEE2D76" w:rsidR="00AD4233" w:rsidRPr="00232C8D" w:rsidRDefault="00AD4233" w:rsidP="001B0BA4">
      <w:pPr>
        <w:pStyle w:val="Nagwek"/>
        <w:jc w:val="center"/>
        <w:rPr>
          <w:sz w:val="18"/>
          <w:szCs w:val="18"/>
          <w:lang w:val="en-US"/>
        </w:rPr>
      </w:pPr>
      <w:r w:rsidRPr="00232C8D">
        <w:rPr>
          <w:sz w:val="18"/>
          <w:szCs w:val="18"/>
          <w:lang w:val="en-US"/>
        </w:rPr>
        <w:t xml:space="preserve">Email: </w:t>
      </w:r>
      <w:hyperlink r:id="rId8" w:history="1">
        <w:r w:rsidR="00232C8D" w:rsidRPr="00232C8D">
          <w:rPr>
            <w:rStyle w:val="Hipercze"/>
            <w:sz w:val="18"/>
            <w:szCs w:val="18"/>
          </w:rPr>
          <w:t>sekretariat@wiskitki.pl</w:t>
        </w:r>
      </w:hyperlink>
      <w:r w:rsidR="00232C8D" w:rsidRPr="00232C8D">
        <w:rPr>
          <w:sz w:val="18"/>
          <w:szCs w:val="18"/>
        </w:rPr>
        <w:t xml:space="preserve"> </w:t>
      </w:r>
      <w:hyperlink r:id="rId9" w:history="1">
        <w:r w:rsidR="00232C8D" w:rsidRPr="00232C8D">
          <w:rPr>
            <w:rStyle w:val="Hipercze"/>
            <w:sz w:val="18"/>
            <w:szCs w:val="18"/>
          </w:rPr>
          <w:t>www.wiskitki.pl</w:t>
        </w:r>
      </w:hyperlink>
      <w:r w:rsidR="00232C8D" w:rsidRPr="00232C8D">
        <w:rPr>
          <w:sz w:val="18"/>
          <w:szCs w:val="18"/>
        </w:rPr>
        <w:t xml:space="preserve"> </w:t>
      </w:r>
    </w:p>
    <w:p w14:paraId="3452560F" w14:textId="10ED4F86" w:rsidR="00AD4233" w:rsidRPr="00232C8D" w:rsidRDefault="00AD4233" w:rsidP="001B0BA4">
      <w:pPr>
        <w:pStyle w:val="Nagwek"/>
        <w:jc w:val="center"/>
        <w:rPr>
          <w:sz w:val="18"/>
          <w:szCs w:val="18"/>
        </w:rPr>
      </w:pPr>
      <w:r w:rsidRPr="00232C8D">
        <w:rPr>
          <w:sz w:val="18"/>
          <w:szCs w:val="18"/>
        </w:rPr>
        <w:t xml:space="preserve">NIP </w:t>
      </w:r>
      <w:r w:rsidR="00232C8D" w:rsidRPr="00232C8D">
        <w:rPr>
          <w:sz w:val="18"/>
          <w:szCs w:val="18"/>
        </w:rPr>
        <w:t xml:space="preserve">838-142-64-66 </w:t>
      </w:r>
      <w:r w:rsidRPr="00232C8D">
        <w:rPr>
          <w:sz w:val="18"/>
          <w:szCs w:val="18"/>
        </w:rPr>
        <w:t xml:space="preserve">REGON </w:t>
      </w:r>
      <w:r w:rsidR="00232C8D" w:rsidRPr="00232C8D">
        <w:rPr>
          <w:sz w:val="18"/>
          <w:szCs w:val="18"/>
        </w:rPr>
        <w:t>750148549</w:t>
      </w:r>
    </w:p>
    <w:p w14:paraId="55BC4BC0" w14:textId="77777777" w:rsidR="00AD4233" w:rsidRPr="002E5C5E" w:rsidRDefault="00AD4233" w:rsidP="002E5C5E">
      <w:pPr>
        <w:pStyle w:val="Tytu"/>
        <w:rPr>
          <w:rStyle w:val="Pogrubienie"/>
          <w:b w:val="0"/>
          <w:bCs w:val="0"/>
        </w:rPr>
      </w:pPr>
    </w:p>
    <w:p w14:paraId="33B2D779" w14:textId="37B19550" w:rsidR="00AD4233" w:rsidRDefault="00232C8D" w:rsidP="00653607">
      <w:pPr>
        <w:pStyle w:val="NormalnyWeb"/>
        <w:jc w:val="center"/>
        <w:rPr>
          <w:rFonts w:ascii="Times New Roman" w:hAnsi="Times New Roman"/>
          <w:b/>
          <w:color w:val="auto"/>
          <w:sz w:val="32"/>
          <w:szCs w:val="32"/>
        </w:rPr>
      </w:pPr>
      <w:r>
        <w:rPr>
          <w:noProof/>
        </w:rPr>
        <w:drawing>
          <wp:inline distT="0" distB="0" distL="0" distR="0" wp14:anchorId="2C7AFB66" wp14:editId="632F879E">
            <wp:extent cx="591296" cy="657225"/>
            <wp:effectExtent l="0" t="0" r="0" b="0"/>
            <wp:docPr id="2" name="Obraz 2" descr="Znalezione obrazy dla zapytania gmina wiski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wiskit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75" cy="657424"/>
                    </a:xfrm>
                    <a:prstGeom prst="rect">
                      <a:avLst/>
                    </a:prstGeom>
                    <a:noFill/>
                    <a:ln>
                      <a:noFill/>
                    </a:ln>
                  </pic:spPr>
                </pic:pic>
              </a:graphicData>
            </a:graphic>
          </wp:inline>
        </w:drawing>
      </w:r>
    </w:p>
    <w:p w14:paraId="6F0104D0" w14:textId="77777777" w:rsidR="00AD4233" w:rsidRDefault="00AD4233" w:rsidP="006E1E96">
      <w:pPr>
        <w:pStyle w:val="NormalnyWeb"/>
        <w:rPr>
          <w:rFonts w:ascii="Times New Roman" w:hAnsi="Times New Roman"/>
          <w:b/>
          <w:color w:val="auto"/>
          <w:sz w:val="32"/>
          <w:szCs w:val="32"/>
        </w:rPr>
      </w:pPr>
      <w:r>
        <w:rPr>
          <w:rFonts w:ascii="Times New Roman" w:hAnsi="Times New Roman"/>
          <w:b/>
          <w:color w:val="auto"/>
          <w:sz w:val="32"/>
          <w:szCs w:val="32"/>
        </w:rPr>
        <w:t xml:space="preserve"> </w:t>
      </w:r>
    </w:p>
    <w:p w14:paraId="152280D3" w14:textId="77777777" w:rsidR="00AD4233" w:rsidRPr="001B0BA4" w:rsidRDefault="00AD4233" w:rsidP="00653607">
      <w:pPr>
        <w:pStyle w:val="NormalnyWeb"/>
        <w:jc w:val="center"/>
        <w:rPr>
          <w:rFonts w:ascii="Times New Roman" w:hAnsi="Times New Roman"/>
          <w:b/>
          <w:color w:val="auto"/>
          <w:sz w:val="36"/>
          <w:szCs w:val="36"/>
        </w:rPr>
      </w:pPr>
    </w:p>
    <w:p w14:paraId="67B4C96F" w14:textId="77777777" w:rsidR="00AD4233" w:rsidRDefault="00AD4233" w:rsidP="00593EAB">
      <w:pPr>
        <w:pStyle w:val="NormalnyWeb"/>
        <w:jc w:val="center"/>
        <w:rPr>
          <w:rFonts w:ascii="Times New Roman" w:hAnsi="Times New Roman"/>
          <w:color w:val="auto"/>
          <w:sz w:val="24"/>
          <w:szCs w:val="24"/>
        </w:rPr>
      </w:pPr>
      <w:r w:rsidRPr="00DA6A19">
        <w:rPr>
          <w:rFonts w:ascii="Times New Roman" w:hAnsi="Times New Roman"/>
          <w:color w:val="auto"/>
          <w:sz w:val="24"/>
          <w:szCs w:val="24"/>
        </w:rPr>
        <w:t>Zatwierdzam:</w:t>
      </w:r>
    </w:p>
    <w:p w14:paraId="1DA09CAA" w14:textId="6EECAA12" w:rsidR="00AD4233" w:rsidRDefault="00AD4233" w:rsidP="00593EAB">
      <w:pPr>
        <w:pStyle w:val="NormalnyWeb"/>
        <w:jc w:val="center"/>
        <w:rPr>
          <w:rFonts w:ascii="Times New Roman" w:hAnsi="Times New Roman"/>
          <w:color w:val="auto"/>
          <w:sz w:val="24"/>
          <w:szCs w:val="24"/>
        </w:rPr>
      </w:pPr>
      <w:r>
        <w:rPr>
          <w:rFonts w:ascii="Times New Roman" w:hAnsi="Times New Roman"/>
          <w:color w:val="auto"/>
          <w:sz w:val="24"/>
          <w:szCs w:val="24"/>
        </w:rPr>
        <w:t>Wójt Gmin</w:t>
      </w:r>
      <w:r w:rsidRPr="00DA6A19">
        <w:rPr>
          <w:rFonts w:ascii="Times New Roman" w:hAnsi="Times New Roman"/>
          <w:color w:val="auto"/>
          <w:sz w:val="24"/>
          <w:szCs w:val="24"/>
        </w:rPr>
        <w:t xml:space="preserve">y </w:t>
      </w:r>
      <w:r w:rsidR="00D231C7">
        <w:rPr>
          <w:rFonts w:ascii="Times New Roman" w:hAnsi="Times New Roman"/>
          <w:color w:val="auto"/>
          <w:sz w:val="24"/>
          <w:szCs w:val="24"/>
        </w:rPr>
        <w:t>Wiskitki</w:t>
      </w:r>
    </w:p>
    <w:p w14:paraId="460695E7" w14:textId="08455BDE" w:rsidR="00EE30B2" w:rsidRPr="00D231C7" w:rsidRDefault="00232C8D" w:rsidP="00D231C7">
      <w:pPr>
        <w:pStyle w:val="NormalnyWeb"/>
        <w:jc w:val="center"/>
        <w:rPr>
          <w:rFonts w:ascii="Times New Roman" w:hAnsi="Times New Roman"/>
          <w:color w:val="auto"/>
          <w:sz w:val="24"/>
          <w:szCs w:val="24"/>
        </w:rPr>
      </w:pPr>
      <w:r>
        <w:rPr>
          <w:rFonts w:ascii="Times New Roman" w:hAnsi="Times New Roman"/>
          <w:color w:val="auto"/>
          <w:sz w:val="24"/>
          <w:szCs w:val="24"/>
        </w:rPr>
        <w:t>mgr Rafał Mitura</w:t>
      </w:r>
    </w:p>
    <w:p w14:paraId="16FC766A" w14:textId="77777777" w:rsidR="00AD4233" w:rsidRPr="00696466" w:rsidRDefault="00AD4233"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lastRenderedPageBreak/>
        <w:t>Rozdział I</w:t>
      </w:r>
    </w:p>
    <w:p w14:paraId="6E57801F" w14:textId="77777777" w:rsidR="00AD4233" w:rsidRDefault="00AD4233"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14:paraId="2DDB0745" w14:textId="77777777" w:rsidR="00AD4233" w:rsidRDefault="00AD4233" w:rsidP="001A522D">
      <w:pPr>
        <w:pStyle w:val="NormalnyWeb"/>
        <w:spacing w:after="0"/>
        <w:rPr>
          <w:rFonts w:ascii="Times New Roman" w:hAnsi="Times New Roman"/>
          <w:b/>
          <w:color w:val="auto"/>
          <w:sz w:val="24"/>
          <w:szCs w:val="24"/>
        </w:rPr>
      </w:pPr>
    </w:p>
    <w:p w14:paraId="46B2AC05" w14:textId="77777777" w:rsidR="00AD4233" w:rsidRDefault="00AD4233" w:rsidP="00512AB5">
      <w:pPr>
        <w:pStyle w:val="NormalnyWeb"/>
        <w:numPr>
          <w:ilvl w:val="1"/>
          <w:numId w:val="27"/>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14:paraId="4F7E205F" w14:textId="597D7E58" w:rsidR="00AD4233" w:rsidRDefault="00AD4233" w:rsidP="000E65C5">
      <w:pPr>
        <w:pStyle w:val="NormalnyWeb"/>
        <w:spacing w:after="0"/>
        <w:ind w:left="720"/>
        <w:rPr>
          <w:rFonts w:ascii="Times New Roman" w:hAnsi="Times New Roman"/>
          <w:b/>
          <w:color w:val="auto"/>
          <w:sz w:val="24"/>
          <w:szCs w:val="24"/>
        </w:rPr>
      </w:pPr>
      <w:r w:rsidRPr="000E65C5">
        <w:rPr>
          <w:rFonts w:ascii="Times New Roman" w:hAnsi="Times New Roman"/>
          <w:b/>
          <w:color w:val="auto"/>
          <w:sz w:val="24"/>
          <w:szCs w:val="24"/>
        </w:rPr>
        <w:t xml:space="preserve">Gmina </w:t>
      </w:r>
      <w:r w:rsidR="00232C8D">
        <w:rPr>
          <w:rFonts w:ascii="Times New Roman" w:hAnsi="Times New Roman"/>
          <w:b/>
          <w:color w:val="auto"/>
          <w:sz w:val="24"/>
          <w:szCs w:val="24"/>
        </w:rPr>
        <w:t>Wiskitki</w:t>
      </w:r>
    </w:p>
    <w:p w14:paraId="34ACAD36" w14:textId="55B3360A" w:rsidR="00AD4233" w:rsidRPr="0082688E" w:rsidRDefault="00232C8D" w:rsidP="000E65C5">
      <w:pPr>
        <w:pStyle w:val="NormalnyWeb"/>
        <w:spacing w:after="0"/>
        <w:ind w:left="720"/>
        <w:rPr>
          <w:rFonts w:ascii="Times New Roman" w:hAnsi="Times New Roman"/>
          <w:color w:val="auto"/>
          <w:sz w:val="24"/>
          <w:szCs w:val="24"/>
        </w:rPr>
      </w:pPr>
      <w:r>
        <w:rPr>
          <w:rFonts w:ascii="Times New Roman" w:hAnsi="Times New Roman"/>
          <w:color w:val="auto"/>
          <w:sz w:val="24"/>
          <w:szCs w:val="24"/>
        </w:rPr>
        <w:t>ul. Kościuszki 1</w:t>
      </w:r>
    </w:p>
    <w:p w14:paraId="5F7DBC25" w14:textId="74E7BA10" w:rsidR="00AD4233" w:rsidRPr="0082688E" w:rsidRDefault="00232C8D" w:rsidP="000E65C5">
      <w:pPr>
        <w:pStyle w:val="NormalnyWeb"/>
        <w:spacing w:after="0"/>
        <w:ind w:left="720"/>
        <w:rPr>
          <w:rFonts w:ascii="Times New Roman" w:hAnsi="Times New Roman"/>
          <w:color w:val="auto"/>
          <w:sz w:val="24"/>
          <w:szCs w:val="24"/>
        </w:rPr>
      </w:pPr>
      <w:r>
        <w:rPr>
          <w:rFonts w:ascii="Times New Roman" w:hAnsi="Times New Roman"/>
          <w:color w:val="auto"/>
          <w:sz w:val="24"/>
          <w:szCs w:val="24"/>
        </w:rPr>
        <w:t>96-315 Wiskitki</w:t>
      </w:r>
    </w:p>
    <w:p w14:paraId="75A7B4E0" w14:textId="1D0387A0" w:rsidR="00AD4233" w:rsidRPr="0082688E" w:rsidRDefault="00AD4233" w:rsidP="000E65C5">
      <w:pPr>
        <w:pStyle w:val="Normalny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11" w:history="1">
        <w:r w:rsidR="00232C8D" w:rsidRPr="00451B0B">
          <w:rPr>
            <w:rStyle w:val="Hipercze"/>
            <w:rFonts w:ascii="Times New Roman" w:hAnsi="Times New Roman"/>
            <w:sz w:val="24"/>
            <w:szCs w:val="24"/>
          </w:rPr>
          <w:t>http://www.wiskitki.pl</w:t>
        </w:r>
      </w:hyperlink>
    </w:p>
    <w:p w14:paraId="3DD2E29F" w14:textId="3F43B3E5" w:rsidR="00AD4233" w:rsidRPr="00485AB0" w:rsidRDefault="00AD4233" w:rsidP="000E65C5">
      <w:pPr>
        <w:pStyle w:val="Normalny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 xml:space="preserve">NIP   </w:t>
      </w:r>
      <w:r w:rsidR="00232C8D" w:rsidRPr="00232C8D">
        <w:rPr>
          <w:rFonts w:ascii="Times New Roman" w:hAnsi="Times New Roman"/>
          <w:color w:val="auto"/>
          <w:sz w:val="24"/>
          <w:szCs w:val="24"/>
          <w:lang w:val="en-US"/>
        </w:rPr>
        <w:t>838-142-64-66</w:t>
      </w:r>
    </w:p>
    <w:p w14:paraId="5E4CC14E" w14:textId="3E389BA4" w:rsidR="00AD4233" w:rsidRPr="00485AB0" w:rsidRDefault="00AD4233" w:rsidP="000E65C5">
      <w:pPr>
        <w:pStyle w:val="Normalny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 xml:space="preserve">REGON   </w:t>
      </w:r>
      <w:r w:rsidR="00232C8D" w:rsidRPr="00232C8D">
        <w:rPr>
          <w:rFonts w:ascii="Times New Roman" w:hAnsi="Times New Roman"/>
          <w:color w:val="auto"/>
          <w:sz w:val="24"/>
          <w:szCs w:val="24"/>
          <w:lang w:val="en-US"/>
        </w:rPr>
        <w:t>750148549</w:t>
      </w:r>
    </w:p>
    <w:p w14:paraId="41A0BB7B" w14:textId="651521D9" w:rsidR="00AD4233" w:rsidRPr="00485AB0" w:rsidRDefault="00AD4233" w:rsidP="000E65C5">
      <w:pPr>
        <w:pStyle w:val="Normalny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r w:rsidR="00232C8D">
        <w:rPr>
          <w:rFonts w:ascii="Times New Roman" w:hAnsi="Times New Roman"/>
          <w:color w:val="auto"/>
          <w:sz w:val="24"/>
          <w:szCs w:val="24"/>
          <w:lang w:val="en-US"/>
        </w:rPr>
        <w:t>se</w:t>
      </w:r>
      <w:r w:rsidR="00B94FE3">
        <w:rPr>
          <w:rFonts w:ascii="Times New Roman" w:hAnsi="Times New Roman"/>
          <w:color w:val="auto"/>
          <w:sz w:val="24"/>
          <w:szCs w:val="24"/>
          <w:lang w:val="en-US"/>
        </w:rPr>
        <w:t>k</w:t>
      </w:r>
      <w:r w:rsidR="00232C8D">
        <w:rPr>
          <w:rFonts w:ascii="Times New Roman" w:hAnsi="Times New Roman"/>
          <w:color w:val="auto"/>
          <w:sz w:val="24"/>
          <w:szCs w:val="24"/>
          <w:lang w:val="en-US"/>
        </w:rPr>
        <w:t>retariat@wiskitki.pl</w:t>
      </w:r>
      <w:hyperlink r:id="rId12" w:history="1"/>
    </w:p>
    <w:p w14:paraId="4E4537F9" w14:textId="5CA61587" w:rsidR="00AD4233" w:rsidRPr="0082688E" w:rsidRDefault="00AD4233"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tel. </w:t>
      </w:r>
      <w:r w:rsidR="00232C8D">
        <w:rPr>
          <w:rFonts w:ascii="Times New Roman" w:hAnsi="Times New Roman"/>
          <w:color w:val="auto"/>
          <w:sz w:val="24"/>
          <w:szCs w:val="24"/>
        </w:rPr>
        <w:t>46 854 50 10, 46 854 50 37</w:t>
      </w:r>
    </w:p>
    <w:p w14:paraId="50812093" w14:textId="77777777" w:rsidR="00AD4233" w:rsidRDefault="00AD4233" w:rsidP="000E65C5">
      <w:pPr>
        <w:pStyle w:val="NormalnyWeb"/>
        <w:spacing w:after="0"/>
        <w:ind w:left="720"/>
        <w:rPr>
          <w:rFonts w:ascii="Times New Roman" w:hAnsi="Times New Roman"/>
          <w:b/>
          <w:color w:val="auto"/>
          <w:sz w:val="24"/>
          <w:szCs w:val="24"/>
        </w:rPr>
      </w:pPr>
    </w:p>
    <w:p w14:paraId="04CB8E6F" w14:textId="77777777" w:rsidR="00AD4233" w:rsidRDefault="00AD4233" w:rsidP="00512AB5">
      <w:pPr>
        <w:pStyle w:val="NormalnyWeb"/>
        <w:numPr>
          <w:ilvl w:val="1"/>
          <w:numId w:val="27"/>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14:paraId="1023E270" w14:textId="1937ECC7" w:rsidR="00AD4233" w:rsidRPr="00A348C4" w:rsidRDefault="00AD4233" w:rsidP="00A348C4">
      <w:pPr>
        <w:pStyle w:val="Normalny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 xml:space="preserve">częścią jest przedmiotowa specyfikacja istotnych warunków zamówienia zwana dalej </w:t>
      </w:r>
      <w:r w:rsidR="00D231C7">
        <w:rPr>
          <w:rFonts w:ascii="Times New Roman" w:hAnsi="Times New Roman"/>
          <w:color w:val="auto"/>
          <w:sz w:val="24"/>
          <w:szCs w:val="24"/>
        </w:rPr>
        <w:t>SIWZ</w:t>
      </w:r>
      <w:r>
        <w:rPr>
          <w:rFonts w:ascii="Times New Roman" w:hAnsi="Times New Roman"/>
          <w:color w:val="auto"/>
          <w:sz w:val="24"/>
          <w:szCs w:val="24"/>
        </w:rPr>
        <w:t xml:space="preserve">, oznaczone zostało znakiem </w:t>
      </w:r>
      <w:r w:rsidR="00D231C7">
        <w:rPr>
          <w:rFonts w:ascii="Times New Roman" w:hAnsi="Times New Roman"/>
          <w:color w:val="auto"/>
          <w:sz w:val="24"/>
          <w:szCs w:val="24"/>
        </w:rPr>
        <w:t>I.Z.271.</w:t>
      </w:r>
      <w:r w:rsidR="008506EF">
        <w:rPr>
          <w:rFonts w:ascii="Times New Roman" w:hAnsi="Times New Roman"/>
          <w:color w:val="auto"/>
          <w:sz w:val="24"/>
          <w:szCs w:val="24"/>
        </w:rPr>
        <w:t>2</w:t>
      </w:r>
      <w:r w:rsidR="00232C8D">
        <w:rPr>
          <w:rFonts w:ascii="Times New Roman" w:hAnsi="Times New Roman"/>
          <w:color w:val="auto"/>
          <w:sz w:val="24"/>
          <w:szCs w:val="24"/>
        </w:rPr>
        <w:t>.2019</w:t>
      </w:r>
      <w:r>
        <w:rPr>
          <w:rFonts w:ascii="Times New Roman" w:hAnsi="Times New Roman"/>
          <w:color w:val="auto"/>
          <w:sz w:val="24"/>
          <w:szCs w:val="24"/>
        </w:rPr>
        <w:t>. Wykonawcy kontaktując się z Zamawiającym we wszystkich sprawach związanych z tym postępowaniem zobowiązani są podać wspomniane wyżej oznaczenie.</w:t>
      </w:r>
    </w:p>
    <w:p w14:paraId="4BB2994F" w14:textId="77777777" w:rsidR="00AD4233" w:rsidRDefault="00AD4233" w:rsidP="001A522D">
      <w:pPr>
        <w:pStyle w:val="NormalnyWeb"/>
        <w:spacing w:after="0"/>
        <w:rPr>
          <w:rFonts w:ascii="Times New Roman" w:hAnsi="Times New Roman"/>
          <w:b/>
          <w:color w:val="C00000"/>
          <w:sz w:val="24"/>
          <w:szCs w:val="24"/>
        </w:rPr>
      </w:pPr>
    </w:p>
    <w:p w14:paraId="1DB05580" w14:textId="77777777" w:rsidR="00AD4233" w:rsidRPr="00800994" w:rsidRDefault="00AD4233"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14:paraId="10CCD543" w14:textId="77777777" w:rsidR="00AD4233" w:rsidRDefault="00AD4233" w:rsidP="008F5C8B">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14:paraId="1D1E22F0" w14:textId="77777777" w:rsidR="00AD4233" w:rsidRPr="0082688E" w:rsidRDefault="00AD4233" w:rsidP="00512AB5">
      <w:pPr>
        <w:pStyle w:val="NormalnyWeb"/>
        <w:numPr>
          <w:ilvl w:val="1"/>
          <w:numId w:val="28"/>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14:paraId="282F227D" w14:textId="454EC604" w:rsidR="00AD4233" w:rsidRPr="00BD550C" w:rsidRDefault="00AD4233" w:rsidP="00A7366D">
      <w:pPr>
        <w:numPr>
          <w:ilvl w:val="0"/>
          <w:numId w:val="49"/>
        </w:numPr>
        <w:jc w:val="both"/>
      </w:pPr>
      <w:r w:rsidRPr="00BD550C">
        <w:t>Postępowanie  o udzielenie zamówienia  publicznego  na wykonanie  w/w zadania, zwane  dalej postępowaniem, jest prowadzone w try</w:t>
      </w:r>
      <w:r w:rsidR="003E03C5">
        <w:t>bie  przetargu nieograniczonego</w:t>
      </w:r>
      <w:r w:rsidR="003E03C5">
        <w:br/>
      </w:r>
      <w:r w:rsidRPr="00BD550C">
        <w:t xml:space="preserve">na podstawie art. 10 ust 1 i art. 39  ustawy z dnia  29 stycznia 2004r. – Prawo zamówień publicznych  (tekst jednolity: Dz.U. z </w:t>
      </w:r>
      <w:r w:rsidR="00232C8D">
        <w:t xml:space="preserve">2018 </w:t>
      </w:r>
      <w:r w:rsidRPr="00BD550C">
        <w:t xml:space="preserve">r. poz. </w:t>
      </w:r>
      <w:r w:rsidR="00232C8D">
        <w:t>1986</w:t>
      </w:r>
      <w:r w:rsidRPr="00BD550C">
        <w:t xml:space="preserve"> ze zm.)  zwaną dalej „ustawą </w:t>
      </w:r>
      <w:proofErr w:type="spellStart"/>
      <w:r w:rsidRPr="00BD550C">
        <w:t>Pzp</w:t>
      </w:r>
      <w:proofErr w:type="spellEnd"/>
      <w:r w:rsidRPr="00BD550C">
        <w:t xml:space="preserve">”.  </w:t>
      </w:r>
    </w:p>
    <w:p w14:paraId="334ACBF6" w14:textId="51F616D9" w:rsidR="00AD4233" w:rsidRPr="00BD550C" w:rsidRDefault="00AD4233" w:rsidP="00A7366D">
      <w:pPr>
        <w:numPr>
          <w:ilvl w:val="0"/>
          <w:numId w:val="49"/>
        </w:numPr>
        <w:jc w:val="both"/>
      </w:pPr>
      <w:r w:rsidRPr="00BD550C">
        <w:t>Wartość zamówienia nie przekracza kwoty o</w:t>
      </w:r>
      <w:r w:rsidR="003E03C5">
        <w:t>kreślonej w przepisach wydanych</w:t>
      </w:r>
      <w:r w:rsidR="003E03C5">
        <w:br/>
      </w:r>
      <w:r w:rsidRPr="00BD550C">
        <w:t xml:space="preserve">na podstawie art. 11 ust 8. ustawy </w:t>
      </w:r>
      <w:proofErr w:type="spellStart"/>
      <w:r w:rsidRPr="00BD550C">
        <w:t>Pzp</w:t>
      </w:r>
      <w:proofErr w:type="spellEnd"/>
      <w:r w:rsidRPr="00BD550C">
        <w:t>.</w:t>
      </w:r>
    </w:p>
    <w:p w14:paraId="3A307D83" w14:textId="4D622CCB" w:rsidR="00416337" w:rsidRPr="005E0DB9" w:rsidRDefault="00416337" w:rsidP="00F16C3B">
      <w:pPr>
        <w:pStyle w:val="Akapitzlist"/>
        <w:numPr>
          <w:ilvl w:val="0"/>
          <w:numId w:val="49"/>
        </w:numPr>
        <w:jc w:val="both"/>
      </w:pPr>
      <w:r w:rsidRPr="005E0DB9">
        <w:t xml:space="preserve">Postępowanie prowadzone jest </w:t>
      </w:r>
      <w:r w:rsidR="00F16C3B">
        <w:t>w ramach realizacji programu rządowego Maluch+ - moduł 1a – w edycji 2019 – Ministerstwa rodziny, Pracy i Polityki Społecznej.</w:t>
      </w:r>
    </w:p>
    <w:p w14:paraId="4B7FD39F" w14:textId="3BC72ACE" w:rsidR="00AD4233" w:rsidRDefault="00AD4233" w:rsidP="00A7366D">
      <w:pPr>
        <w:numPr>
          <w:ilvl w:val="0"/>
          <w:numId w:val="49"/>
        </w:numPr>
        <w:spacing w:line="259" w:lineRule="auto"/>
        <w:contextualSpacing/>
        <w:jc w:val="both"/>
        <w:rPr>
          <w:b/>
        </w:rPr>
      </w:pPr>
      <w:r w:rsidRPr="00597C12">
        <w:rPr>
          <w:b/>
        </w:rPr>
        <w:t>W niniejszym postępowaniu Zamawiając</w:t>
      </w:r>
      <w:r w:rsidR="003E03C5">
        <w:rPr>
          <w:b/>
        </w:rPr>
        <w:t>y zastosuje procedurę określoną</w:t>
      </w:r>
      <w:r w:rsidR="003E03C5">
        <w:rPr>
          <w:b/>
        </w:rPr>
        <w:br/>
      </w:r>
      <w:r w:rsidR="009272BC">
        <w:rPr>
          <w:b/>
        </w:rPr>
        <w:t xml:space="preserve">w </w:t>
      </w:r>
      <w:r w:rsidRPr="00597C12">
        <w:rPr>
          <w:b/>
        </w:rPr>
        <w:t xml:space="preserve">art. </w:t>
      </w:r>
      <w:r w:rsidRPr="00597C12">
        <w:rPr>
          <w:b/>
          <w:u w:val="single"/>
        </w:rPr>
        <w:t>24aa ustawy</w:t>
      </w:r>
      <w:r w:rsidRPr="00597C12">
        <w:rPr>
          <w:b/>
        </w:rPr>
        <w:t xml:space="preserve">  tj. dokona najpierw oceny ofert, a następnie zbadania czy Wykonawca, którego oferta została oceniona jako najkorzystniejsza, nie podlega wykluczeniu oraz spełnia warunki udziału w postępowaniu.</w:t>
      </w:r>
    </w:p>
    <w:p w14:paraId="16A82329" w14:textId="52DB03E9" w:rsidR="009272BC" w:rsidRPr="00F27A78" w:rsidRDefault="009272BC" w:rsidP="00A7366D">
      <w:pPr>
        <w:numPr>
          <w:ilvl w:val="0"/>
          <w:numId w:val="49"/>
        </w:numPr>
        <w:spacing w:line="259" w:lineRule="auto"/>
        <w:contextualSpacing/>
        <w:jc w:val="both"/>
        <w:rPr>
          <w:b/>
        </w:rPr>
      </w:pPr>
      <w:r w:rsidRPr="008F5C8B">
        <w:t>W przypadku uchylenia się wybranego Wykonawcy od zawarcia umowy lub braku wniesienia przez niego zabezpieczen</w:t>
      </w:r>
      <w:r w:rsidR="00213AD0">
        <w:t>ia należytego wykonania umowy, Z</w:t>
      </w:r>
      <w:r w:rsidRPr="008F5C8B">
        <w:t>amawiający może zbadać czy nie podlega wykluczeniu o</w:t>
      </w:r>
      <w:r w:rsidR="003E03C5">
        <w:t>raz czy spełnia warunki udziału</w:t>
      </w:r>
      <w:r w:rsidR="003E03C5">
        <w:br/>
      </w:r>
      <w:r w:rsidRPr="008F5C8B">
        <w:t xml:space="preserve">w postępowaniu wykonawca, który złożył ofertę najwyżej ocenioną spośród pozostałych ofert. </w:t>
      </w:r>
    </w:p>
    <w:p w14:paraId="4B59A746" w14:textId="77777777" w:rsidR="009272BC" w:rsidRPr="00F27A78" w:rsidRDefault="009272BC" w:rsidP="00A7366D">
      <w:pPr>
        <w:numPr>
          <w:ilvl w:val="0"/>
          <w:numId w:val="49"/>
        </w:numPr>
        <w:spacing w:line="259" w:lineRule="auto"/>
        <w:contextualSpacing/>
        <w:jc w:val="both"/>
      </w:pPr>
      <w:r w:rsidRPr="00F27A78">
        <w:t>Zamawiający zaleca aby Wykonawcy przed złożeniem oferty dokonali wizji</w:t>
      </w:r>
      <w:r w:rsidRPr="00F27A78">
        <w:rPr>
          <w:b/>
        </w:rPr>
        <w:t xml:space="preserve"> </w:t>
      </w:r>
      <w:r w:rsidRPr="00F27A78">
        <w:t>przyszłego terenu budowy.</w:t>
      </w:r>
    </w:p>
    <w:p w14:paraId="4972F7EE" w14:textId="642EF153" w:rsidR="009272BC" w:rsidRPr="00B87AE4" w:rsidRDefault="009272BC" w:rsidP="00A7366D">
      <w:pPr>
        <w:numPr>
          <w:ilvl w:val="0"/>
          <w:numId w:val="49"/>
        </w:numPr>
        <w:spacing w:line="259" w:lineRule="auto"/>
        <w:contextualSpacing/>
        <w:jc w:val="both"/>
      </w:pPr>
      <w:r w:rsidRPr="00F27A78">
        <w:t>Zamawiający zakłada udzielenie przez Wykonawcę, co najmniej 36 miesięcznego</w:t>
      </w:r>
      <w:r w:rsidR="00D231C7">
        <w:t xml:space="preserve"> (3 lata)</w:t>
      </w:r>
      <w:r w:rsidRPr="00F27A78">
        <w:t xml:space="preserve"> okresu </w:t>
      </w:r>
      <w:r w:rsidRPr="00B87AE4">
        <w:t>gwarancji na wykonane roboty w ramach przedmiotu zamówienia, który to okres może zostać przez Wykonawcę wydłużony o dodatkowe 24 miesiące</w:t>
      </w:r>
      <w:r w:rsidR="00EA52A3">
        <w:t xml:space="preserve"> (2 lata)</w:t>
      </w:r>
      <w:r w:rsidRPr="00B87AE4">
        <w:t xml:space="preserve">. </w:t>
      </w:r>
    </w:p>
    <w:p w14:paraId="5A9E3495" w14:textId="77777777" w:rsidR="009272BC" w:rsidRPr="00B87AE4" w:rsidRDefault="009272BC" w:rsidP="00A7366D">
      <w:pPr>
        <w:numPr>
          <w:ilvl w:val="0"/>
          <w:numId w:val="49"/>
        </w:numPr>
        <w:spacing w:line="259" w:lineRule="auto"/>
        <w:contextualSpacing/>
        <w:jc w:val="both"/>
      </w:pPr>
      <w:r w:rsidRPr="00B87AE4">
        <w:t>Zamawiający nie dopuszcza składania ofert częściowych.</w:t>
      </w:r>
    </w:p>
    <w:p w14:paraId="02543124" w14:textId="77777777" w:rsidR="009272BC" w:rsidRPr="00F27A78" w:rsidRDefault="009272BC" w:rsidP="00A7366D">
      <w:pPr>
        <w:numPr>
          <w:ilvl w:val="0"/>
          <w:numId w:val="49"/>
        </w:numPr>
        <w:spacing w:line="259" w:lineRule="auto"/>
        <w:contextualSpacing/>
        <w:jc w:val="both"/>
      </w:pPr>
      <w:r w:rsidRPr="00F27A78">
        <w:t>Zamawiający nie dopuszcza składania ofert wariantowych.</w:t>
      </w:r>
    </w:p>
    <w:p w14:paraId="72EDF2F7" w14:textId="77777777" w:rsidR="009272BC" w:rsidRPr="00F27A78" w:rsidRDefault="009272BC" w:rsidP="00A7366D">
      <w:pPr>
        <w:numPr>
          <w:ilvl w:val="0"/>
          <w:numId w:val="49"/>
        </w:numPr>
        <w:spacing w:line="259" w:lineRule="auto"/>
        <w:contextualSpacing/>
        <w:jc w:val="both"/>
      </w:pPr>
      <w:r w:rsidRPr="00F27A78">
        <w:t>Zamawiający nie przewiduje udzielenia zaliczek na poczet wykonania zamówienia.</w:t>
      </w:r>
    </w:p>
    <w:p w14:paraId="2D8ED31D" w14:textId="77777777" w:rsidR="009272BC" w:rsidRPr="00F27A78" w:rsidRDefault="009272BC" w:rsidP="00A7366D">
      <w:pPr>
        <w:numPr>
          <w:ilvl w:val="0"/>
          <w:numId w:val="49"/>
        </w:numPr>
        <w:spacing w:line="259" w:lineRule="auto"/>
        <w:contextualSpacing/>
        <w:jc w:val="both"/>
      </w:pPr>
      <w:r w:rsidRPr="00F27A78">
        <w:t xml:space="preserve">Zamawiający nie przewiduje wymagań, o których mowa w art. 29 ust. 4 ustawy </w:t>
      </w:r>
      <w:proofErr w:type="spellStart"/>
      <w:r w:rsidRPr="00F27A78">
        <w:t>Pzp</w:t>
      </w:r>
      <w:proofErr w:type="spellEnd"/>
      <w:r w:rsidRPr="00F27A78">
        <w:t>.</w:t>
      </w:r>
    </w:p>
    <w:p w14:paraId="5B45C0CC" w14:textId="77777777" w:rsidR="009272BC" w:rsidRPr="00F27A78" w:rsidRDefault="009272BC" w:rsidP="00A7366D">
      <w:pPr>
        <w:numPr>
          <w:ilvl w:val="0"/>
          <w:numId w:val="49"/>
        </w:numPr>
        <w:spacing w:line="259" w:lineRule="auto"/>
        <w:contextualSpacing/>
        <w:jc w:val="both"/>
      </w:pPr>
      <w:r w:rsidRPr="00F27A78">
        <w:t xml:space="preserve">Zamawiający nie przewiduje zastrzeżenia, o którym mowa w art. 36a ust. 2 ustawy </w:t>
      </w:r>
      <w:proofErr w:type="spellStart"/>
      <w:r w:rsidRPr="00F27A78">
        <w:t>Pzp</w:t>
      </w:r>
      <w:proofErr w:type="spellEnd"/>
      <w:r w:rsidRPr="00F27A78">
        <w:t>.</w:t>
      </w:r>
    </w:p>
    <w:p w14:paraId="1E0233F8" w14:textId="3A50D446" w:rsidR="009272BC" w:rsidRPr="00F27A78" w:rsidRDefault="009272BC" w:rsidP="00A7366D">
      <w:pPr>
        <w:numPr>
          <w:ilvl w:val="0"/>
          <w:numId w:val="49"/>
        </w:numPr>
        <w:spacing w:line="259" w:lineRule="auto"/>
        <w:contextualSpacing/>
        <w:jc w:val="both"/>
      </w:pPr>
      <w:r w:rsidRPr="00F27A78">
        <w:lastRenderedPageBreak/>
        <w:t>Zamawiający nie przewiduje udzielenie zamówi</w:t>
      </w:r>
      <w:r w:rsidR="00D231C7">
        <w:t>eń dodatkowych</w:t>
      </w:r>
      <w:r w:rsidR="003E03C5">
        <w:t>, o których mowa</w:t>
      </w:r>
      <w:r w:rsidR="003E03C5">
        <w:br/>
      </w:r>
      <w:r w:rsidRPr="00F27A78">
        <w:t xml:space="preserve">w art. 67 ust. 1 pkt 6) ustawy </w:t>
      </w:r>
      <w:proofErr w:type="spellStart"/>
      <w:r w:rsidRPr="00F27A78">
        <w:t>Pzp</w:t>
      </w:r>
      <w:proofErr w:type="spellEnd"/>
      <w:r w:rsidRPr="00F27A78">
        <w:t>.</w:t>
      </w:r>
    </w:p>
    <w:p w14:paraId="55906D1C" w14:textId="77777777" w:rsidR="009272BC" w:rsidRPr="00F27A78" w:rsidRDefault="009272BC" w:rsidP="00A7366D">
      <w:pPr>
        <w:numPr>
          <w:ilvl w:val="0"/>
          <w:numId w:val="49"/>
        </w:numPr>
        <w:spacing w:line="259" w:lineRule="auto"/>
        <w:contextualSpacing/>
        <w:jc w:val="both"/>
      </w:pPr>
      <w:r w:rsidRPr="00F27A78">
        <w:t>Zamawiający nie przewiduje aukcji elektronicznej.</w:t>
      </w:r>
    </w:p>
    <w:p w14:paraId="20B6B7F8" w14:textId="77777777" w:rsidR="009272BC" w:rsidRPr="00F27A78" w:rsidRDefault="009272BC" w:rsidP="00A7366D">
      <w:pPr>
        <w:numPr>
          <w:ilvl w:val="0"/>
          <w:numId w:val="49"/>
        </w:numPr>
        <w:spacing w:line="259" w:lineRule="auto"/>
        <w:contextualSpacing/>
        <w:jc w:val="both"/>
      </w:pPr>
      <w:r w:rsidRPr="00F27A78">
        <w:t>Zamawiający nie przewiduje zawarcia umowy ramowej.</w:t>
      </w:r>
    </w:p>
    <w:p w14:paraId="1CBC750B" w14:textId="25A163D5" w:rsidR="009272BC" w:rsidRPr="00F27A78" w:rsidRDefault="009272BC" w:rsidP="00A7366D">
      <w:pPr>
        <w:numPr>
          <w:ilvl w:val="0"/>
          <w:numId w:val="49"/>
        </w:numPr>
        <w:spacing w:line="259" w:lineRule="auto"/>
        <w:contextualSpacing/>
        <w:jc w:val="both"/>
      </w:pPr>
      <w:r w:rsidRPr="00F27A78">
        <w:t xml:space="preserve">Zamawiający nie przewiduje rozliczenia </w:t>
      </w:r>
      <w:r w:rsidR="00940A9E">
        <w:t>miedzy Zamawiającym a W</w:t>
      </w:r>
      <w:r w:rsidR="003E03C5">
        <w:t>ykonawcą</w:t>
      </w:r>
      <w:r w:rsidR="003E03C5">
        <w:br/>
      </w:r>
      <w:r w:rsidRPr="00F27A78">
        <w:t>w walutach obcych.</w:t>
      </w:r>
    </w:p>
    <w:p w14:paraId="04E2F992" w14:textId="77777777" w:rsidR="009272BC" w:rsidRPr="00F27A78" w:rsidRDefault="009272BC" w:rsidP="00A7366D">
      <w:pPr>
        <w:numPr>
          <w:ilvl w:val="0"/>
          <w:numId w:val="49"/>
        </w:numPr>
        <w:spacing w:line="259" w:lineRule="auto"/>
        <w:contextualSpacing/>
        <w:jc w:val="both"/>
      </w:pPr>
      <w:r w:rsidRPr="00F27A78">
        <w:t>Zamawiający nie przewiduje zwrotu kosztów udziału w postępowaniu.</w:t>
      </w:r>
    </w:p>
    <w:p w14:paraId="128D0FF6" w14:textId="77777777" w:rsidR="009272BC" w:rsidRPr="00F27A78" w:rsidRDefault="009272BC" w:rsidP="00A7366D">
      <w:pPr>
        <w:numPr>
          <w:ilvl w:val="0"/>
          <w:numId w:val="49"/>
        </w:numPr>
        <w:spacing w:line="259" w:lineRule="auto"/>
        <w:contextualSpacing/>
        <w:jc w:val="both"/>
      </w:pPr>
      <w:r w:rsidRPr="00F27A78">
        <w:t>Zamawiający nie przewiduje ustanowienia dynamicznego systemu zakupów.</w:t>
      </w:r>
    </w:p>
    <w:p w14:paraId="48AA1381" w14:textId="77777777" w:rsidR="009272BC" w:rsidRPr="00F27A78" w:rsidRDefault="009272BC" w:rsidP="00A7366D">
      <w:pPr>
        <w:numPr>
          <w:ilvl w:val="0"/>
          <w:numId w:val="49"/>
        </w:numPr>
        <w:spacing w:line="259" w:lineRule="auto"/>
        <w:contextualSpacing/>
        <w:jc w:val="both"/>
      </w:pPr>
      <w:r w:rsidRPr="00F27A78">
        <w:t xml:space="preserve">Wykonawca jest zobowiązany wskazać </w:t>
      </w:r>
      <w:r>
        <w:t xml:space="preserve">w ofercie </w:t>
      </w:r>
      <w:r w:rsidRPr="00F27A78">
        <w:t>części zamówienia, których wykonanie zamierza powierzyć podwykonawcom i podać firmy podwykonawców</w:t>
      </w:r>
      <w:r>
        <w:t xml:space="preserve"> (jeżeli są znane)</w:t>
      </w:r>
      <w:r w:rsidRPr="00F27A78">
        <w:t>.</w:t>
      </w:r>
    </w:p>
    <w:p w14:paraId="3FBB0C1D" w14:textId="77777777" w:rsidR="009272BC" w:rsidRPr="00F27A78" w:rsidRDefault="009272BC" w:rsidP="00A7366D">
      <w:pPr>
        <w:numPr>
          <w:ilvl w:val="0"/>
          <w:numId w:val="49"/>
        </w:numPr>
        <w:spacing w:line="259" w:lineRule="auto"/>
        <w:contextualSpacing/>
        <w:jc w:val="both"/>
      </w:pPr>
      <w:r w:rsidRPr="00F27A78">
        <w:t xml:space="preserve">Zamawiający nie przewiduje możliwości złożenia ofert w postaci katalogów elektronicznych lub dołączenia katalogów elektronicznych do oferty, w sytuacji określonej w art. 10a ust.2 ustawy </w:t>
      </w:r>
      <w:proofErr w:type="spellStart"/>
      <w:r w:rsidRPr="00F27A78">
        <w:t>Pzp</w:t>
      </w:r>
      <w:proofErr w:type="spellEnd"/>
      <w:r w:rsidRPr="00F27A78">
        <w:t>.</w:t>
      </w:r>
    </w:p>
    <w:p w14:paraId="05CC7C9F" w14:textId="3145A09B" w:rsidR="009272BC" w:rsidRDefault="009272BC" w:rsidP="00A7366D">
      <w:pPr>
        <w:numPr>
          <w:ilvl w:val="0"/>
          <w:numId w:val="49"/>
        </w:numPr>
        <w:spacing w:line="259" w:lineRule="auto"/>
        <w:contextualSpacing/>
        <w:jc w:val="both"/>
      </w:pPr>
      <w:r w:rsidRPr="00F27A78">
        <w:t>Zamawiający</w:t>
      </w:r>
      <w:r w:rsidR="00213AD0">
        <w:t xml:space="preserve"> nie</w:t>
      </w:r>
      <w:r w:rsidRPr="00F27A78">
        <w:t xml:space="preserve"> przewiduje </w:t>
      </w:r>
      <w:r w:rsidR="00213AD0">
        <w:t>płatności częściowych</w:t>
      </w:r>
      <w:r>
        <w:t xml:space="preserve"> za realizację</w:t>
      </w:r>
      <w:r w:rsidRPr="00F27A78">
        <w:t>.</w:t>
      </w:r>
    </w:p>
    <w:p w14:paraId="10D58933" w14:textId="77777777" w:rsidR="009272BC" w:rsidRDefault="009272BC" w:rsidP="00A95308">
      <w:pPr>
        <w:spacing w:line="259" w:lineRule="auto"/>
        <w:ind w:left="1287"/>
        <w:contextualSpacing/>
        <w:jc w:val="both"/>
      </w:pPr>
    </w:p>
    <w:p w14:paraId="332BB072" w14:textId="77777777" w:rsidR="00AD4233" w:rsidRPr="0082688E" w:rsidRDefault="00AD4233" w:rsidP="00512AB5">
      <w:pPr>
        <w:pStyle w:val="NormalnyWeb"/>
        <w:numPr>
          <w:ilvl w:val="1"/>
          <w:numId w:val="28"/>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14:paraId="2E1CD62B" w14:textId="77777777" w:rsidR="00AD4233" w:rsidRDefault="00AD4233" w:rsidP="00B75191">
      <w:pPr>
        <w:pStyle w:val="Normalny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postępowanie zostało zamieszczone (miejsce i data publikacji):</w:t>
      </w:r>
    </w:p>
    <w:p w14:paraId="235109FD" w14:textId="1FBBD556" w:rsidR="00AD4233" w:rsidRPr="00CB5AE5" w:rsidRDefault="00AD4233" w:rsidP="00E20ADC">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 xml:space="preserve">w biuletynie Zamówień Publicznych w dniu </w:t>
      </w:r>
      <w:r w:rsidR="00EA52A3">
        <w:rPr>
          <w:rFonts w:ascii="Times New Roman" w:hAnsi="Times New Roman"/>
          <w:color w:val="auto"/>
          <w:sz w:val="24"/>
          <w:szCs w:val="24"/>
        </w:rPr>
        <w:t>1</w:t>
      </w:r>
      <w:r w:rsidR="00B94FE3">
        <w:rPr>
          <w:rFonts w:ascii="Times New Roman" w:hAnsi="Times New Roman"/>
          <w:color w:val="auto"/>
          <w:sz w:val="24"/>
          <w:szCs w:val="24"/>
        </w:rPr>
        <w:t>5</w:t>
      </w:r>
      <w:r w:rsidR="00EA52A3">
        <w:rPr>
          <w:rFonts w:ascii="Times New Roman" w:hAnsi="Times New Roman"/>
          <w:color w:val="auto"/>
          <w:sz w:val="24"/>
          <w:szCs w:val="24"/>
        </w:rPr>
        <w:t>.04.2019 r.</w:t>
      </w:r>
      <w:r w:rsidR="00E20ADC" w:rsidRPr="00CB5AE5">
        <w:rPr>
          <w:rFonts w:ascii="Times New Roman" w:hAnsi="Times New Roman"/>
          <w:color w:val="auto"/>
          <w:sz w:val="24"/>
          <w:szCs w:val="24"/>
        </w:rPr>
        <w:t xml:space="preserve"> </w:t>
      </w:r>
    </w:p>
    <w:p w14:paraId="76F8E4A1" w14:textId="431C8C60" w:rsidR="00AD4233" w:rsidRPr="00CB5AE5" w:rsidRDefault="00AD4233" w:rsidP="00256E64">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n</w:t>
      </w:r>
      <w:r w:rsidR="00940A9E">
        <w:rPr>
          <w:rFonts w:ascii="Times New Roman" w:hAnsi="Times New Roman"/>
          <w:color w:val="auto"/>
          <w:sz w:val="24"/>
          <w:szCs w:val="24"/>
        </w:rPr>
        <w:t>a tablicy ogłoszeń w siedzibie Z</w:t>
      </w:r>
      <w:r w:rsidRPr="00CB5AE5">
        <w:rPr>
          <w:rFonts w:ascii="Times New Roman" w:hAnsi="Times New Roman"/>
          <w:color w:val="auto"/>
          <w:sz w:val="24"/>
          <w:szCs w:val="24"/>
        </w:rPr>
        <w:t>amawiającego w dniu</w:t>
      </w:r>
      <w:r w:rsidR="002C12A1" w:rsidRPr="00CB5AE5">
        <w:rPr>
          <w:rFonts w:ascii="Times New Roman" w:hAnsi="Times New Roman"/>
          <w:color w:val="auto"/>
          <w:sz w:val="24"/>
          <w:szCs w:val="24"/>
        </w:rPr>
        <w:t xml:space="preserve"> </w:t>
      </w:r>
      <w:r w:rsidR="00EA52A3">
        <w:rPr>
          <w:rFonts w:ascii="Times New Roman" w:hAnsi="Times New Roman"/>
          <w:color w:val="auto"/>
          <w:sz w:val="24"/>
          <w:szCs w:val="24"/>
        </w:rPr>
        <w:t>1</w:t>
      </w:r>
      <w:r w:rsidR="00B94FE3">
        <w:rPr>
          <w:rFonts w:ascii="Times New Roman" w:hAnsi="Times New Roman"/>
          <w:color w:val="auto"/>
          <w:sz w:val="24"/>
          <w:szCs w:val="24"/>
        </w:rPr>
        <w:t>5</w:t>
      </w:r>
      <w:r w:rsidR="00EA52A3">
        <w:rPr>
          <w:rFonts w:ascii="Times New Roman" w:hAnsi="Times New Roman"/>
          <w:color w:val="auto"/>
          <w:sz w:val="24"/>
          <w:szCs w:val="24"/>
        </w:rPr>
        <w:t>.04.2019 r.</w:t>
      </w:r>
    </w:p>
    <w:p w14:paraId="1046DAD1" w14:textId="383F3034" w:rsidR="005659BE" w:rsidRDefault="00AD4233" w:rsidP="00A95308">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w BIP-</w:t>
      </w:r>
      <w:proofErr w:type="spellStart"/>
      <w:r w:rsidRPr="00CB5AE5">
        <w:rPr>
          <w:rFonts w:ascii="Times New Roman" w:hAnsi="Times New Roman"/>
          <w:color w:val="auto"/>
          <w:sz w:val="24"/>
          <w:szCs w:val="24"/>
        </w:rPr>
        <w:t>ie</w:t>
      </w:r>
      <w:proofErr w:type="spellEnd"/>
      <w:r w:rsidRPr="00CB5AE5">
        <w:rPr>
          <w:rFonts w:ascii="Times New Roman" w:hAnsi="Times New Roman"/>
          <w:color w:val="auto"/>
          <w:sz w:val="24"/>
          <w:szCs w:val="24"/>
        </w:rPr>
        <w:t xml:space="preserve"> na stronie internetowej pod adresem: </w:t>
      </w:r>
      <w:hyperlink r:id="rId13" w:history="1">
        <w:r w:rsidR="000F4000" w:rsidRPr="00451B0B">
          <w:rPr>
            <w:rStyle w:val="Hipercze"/>
            <w:rFonts w:ascii="Times New Roman" w:hAnsi="Times New Roman"/>
            <w:sz w:val="24"/>
            <w:szCs w:val="24"/>
          </w:rPr>
          <w:t>www.wiskitki.bip.net.pl</w:t>
        </w:r>
      </w:hyperlink>
      <w:r w:rsidRPr="00CB5AE5">
        <w:rPr>
          <w:rFonts w:ascii="Times New Roman" w:hAnsi="Times New Roman"/>
          <w:color w:val="auto"/>
          <w:sz w:val="24"/>
          <w:szCs w:val="24"/>
        </w:rPr>
        <w:t xml:space="preserve"> w dniu </w:t>
      </w:r>
      <w:bookmarkStart w:id="0" w:name="bookmark12"/>
      <w:r w:rsidR="00EA52A3">
        <w:rPr>
          <w:rFonts w:ascii="Times New Roman" w:hAnsi="Times New Roman"/>
          <w:color w:val="auto"/>
          <w:sz w:val="24"/>
          <w:szCs w:val="24"/>
        </w:rPr>
        <w:t>1</w:t>
      </w:r>
      <w:r w:rsidR="00B94FE3">
        <w:rPr>
          <w:rFonts w:ascii="Times New Roman" w:hAnsi="Times New Roman"/>
          <w:color w:val="auto"/>
          <w:sz w:val="24"/>
          <w:szCs w:val="24"/>
        </w:rPr>
        <w:t>5</w:t>
      </w:r>
      <w:r w:rsidR="00EA52A3">
        <w:rPr>
          <w:rFonts w:ascii="Times New Roman" w:hAnsi="Times New Roman"/>
          <w:color w:val="auto"/>
          <w:sz w:val="24"/>
          <w:szCs w:val="24"/>
        </w:rPr>
        <w:t>.04.2019 r.</w:t>
      </w:r>
    </w:p>
    <w:p w14:paraId="0E1922BA" w14:textId="77777777" w:rsidR="000F4000" w:rsidRDefault="000F4000" w:rsidP="000F4000">
      <w:pPr>
        <w:pStyle w:val="NormalnyWeb"/>
        <w:spacing w:after="0"/>
        <w:ind w:left="1440"/>
        <w:jc w:val="both"/>
        <w:rPr>
          <w:rFonts w:ascii="Times New Roman" w:hAnsi="Times New Roman"/>
          <w:color w:val="auto"/>
          <w:sz w:val="24"/>
          <w:szCs w:val="24"/>
        </w:rPr>
      </w:pPr>
    </w:p>
    <w:p w14:paraId="702FCBEC" w14:textId="77777777" w:rsidR="000F4000" w:rsidRPr="00CB5AE5" w:rsidRDefault="000F4000" w:rsidP="000F4000">
      <w:pPr>
        <w:pStyle w:val="NormalnyWeb"/>
        <w:spacing w:after="0"/>
        <w:ind w:left="1440"/>
        <w:jc w:val="both"/>
        <w:rPr>
          <w:rFonts w:ascii="Times New Roman" w:hAnsi="Times New Roman"/>
          <w:color w:val="auto"/>
          <w:sz w:val="24"/>
          <w:szCs w:val="24"/>
        </w:rPr>
      </w:pPr>
    </w:p>
    <w:p w14:paraId="417ECC53" w14:textId="77777777" w:rsidR="00AD4233" w:rsidRPr="00800994" w:rsidRDefault="00AD4233" w:rsidP="00800994">
      <w:pPr>
        <w:pStyle w:val="Nagwek60"/>
        <w:keepNext/>
        <w:keepLines/>
        <w:shd w:val="clear" w:color="auto" w:fill="auto"/>
        <w:spacing w:after="24" w:line="240" w:lineRule="auto"/>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III</w:t>
      </w:r>
      <w:bookmarkEnd w:id="0"/>
    </w:p>
    <w:p w14:paraId="71543397" w14:textId="12BFA554" w:rsidR="00AD4233" w:rsidRPr="00A95308" w:rsidRDefault="00AD4233" w:rsidP="00A95308">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14:paraId="464C15DA" w14:textId="77777777" w:rsidR="00AD4233" w:rsidRPr="00A447CF" w:rsidRDefault="00AD4233" w:rsidP="0011501D">
      <w:pPr>
        <w:tabs>
          <w:tab w:val="left" w:pos="720"/>
        </w:tabs>
        <w:spacing w:line="240" w:lineRule="atLeast"/>
        <w:ind w:left="361" w:right="20" w:firstLine="359"/>
        <w:rPr>
          <w:b/>
        </w:rPr>
      </w:pPr>
      <w:r>
        <w:rPr>
          <w:b/>
        </w:rPr>
        <w:t>Nazwy i kody Wspólnego Słownika zamówień (</w:t>
      </w:r>
      <w:r w:rsidRPr="00A447CF">
        <w:rPr>
          <w:b/>
        </w:rPr>
        <w:t>CPV</w:t>
      </w:r>
      <w:r>
        <w:rPr>
          <w:b/>
        </w:rPr>
        <w:t>)</w:t>
      </w:r>
      <w:r w:rsidRPr="00A447CF">
        <w:rPr>
          <w:b/>
        </w:rPr>
        <w:t>:</w:t>
      </w:r>
    </w:p>
    <w:p w14:paraId="139FB814" w14:textId="06F3D791" w:rsidR="00757401" w:rsidRDefault="00D231C7" w:rsidP="00D231C7">
      <w:pPr>
        <w:pStyle w:val="justify"/>
        <w:spacing w:after="120" w:line="240" w:lineRule="auto"/>
        <w:ind w:left="2552" w:hanging="1843"/>
        <w:rPr>
          <w:rFonts w:ascii="Times New Roman" w:hAnsi="Times New Roman" w:cs="Times New Roman"/>
        </w:rPr>
      </w:pPr>
      <w:r w:rsidRPr="00D231C7">
        <w:rPr>
          <w:rFonts w:ascii="Times New Roman" w:hAnsi="Times New Roman" w:cs="Times New Roman"/>
        </w:rPr>
        <w:t>45230000-</w:t>
      </w:r>
      <w:r>
        <w:rPr>
          <w:rFonts w:ascii="Times New Roman" w:hAnsi="Times New Roman" w:cs="Times New Roman"/>
        </w:rPr>
        <w:t>8 – roboty drogowe</w:t>
      </w:r>
    </w:p>
    <w:p w14:paraId="0C64CD02" w14:textId="1CD84B25" w:rsidR="00D231C7" w:rsidRDefault="00D231C7" w:rsidP="00D231C7">
      <w:pPr>
        <w:pStyle w:val="justify"/>
        <w:spacing w:after="120" w:line="240" w:lineRule="auto"/>
        <w:ind w:left="2552" w:hanging="1843"/>
        <w:rPr>
          <w:rFonts w:ascii="Times New Roman" w:hAnsi="Times New Roman" w:cs="Times New Roman"/>
        </w:rPr>
      </w:pPr>
      <w:r>
        <w:rPr>
          <w:rFonts w:ascii="Times New Roman" w:hAnsi="Times New Roman" w:cs="Times New Roman"/>
        </w:rPr>
        <w:t>45100000-8 – przygotowanie terenu pod budowę</w:t>
      </w:r>
    </w:p>
    <w:p w14:paraId="39B2D669" w14:textId="2179AE29" w:rsidR="00D231C7" w:rsidRDefault="00D231C7" w:rsidP="00D231C7">
      <w:pPr>
        <w:pStyle w:val="justify"/>
        <w:spacing w:after="120" w:line="240" w:lineRule="auto"/>
        <w:ind w:left="2552" w:hanging="1843"/>
        <w:rPr>
          <w:rFonts w:ascii="Times New Roman" w:hAnsi="Times New Roman" w:cs="Times New Roman"/>
        </w:rPr>
      </w:pPr>
      <w:r>
        <w:rPr>
          <w:rFonts w:ascii="Times New Roman" w:hAnsi="Times New Roman" w:cs="Times New Roman"/>
        </w:rPr>
        <w:t>45310000-3 – roboty instalacyjne elektryczne</w:t>
      </w:r>
    </w:p>
    <w:p w14:paraId="4617FE0A" w14:textId="379AADB0" w:rsidR="00D231C7" w:rsidRDefault="00D231C7" w:rsidP="00D231C7">
      <w:pPr>
        <w:pStyle w:val="justify"/>
        <w:spacing w:after="120" w:line="240" w:lineRule="auto"/>
        <w:ind w:left="2552" w:hanging="1843"/>
        <w:rPr>
          <w:rFonts w:ascii="Times New Roman" w:hAnsi="Times New Roman" w:cs="Times New Roman"/>
        </w:rPr>
      </w:pPr>
      <w:r>
        <w:rPr>
          <w:rFonts w:ascii="Times New Roman" w:hAnsi="Times New Roman" w:cs="Times New Roman"/>
        </w:rPr>
        <w:t>45223300-9 – budowa parkingów</w:t>
      </w:r>
    </w:p>
    <w:p w14:paraId="7A8E13CE" w14:textId="057F12D7" w:rsidR="00D231C7" w:rsidRDefault="00D231C7" w:rsidP="00D231C7">
      <w:pPr>
        <w:pStyle w:val="justify"/>
        <w:spacing w:after="120" w:line="240" w:lineRule="auto"/>
        <w:ind w:left="2552" w:hanging="1843"/>
        <w:rPr>
          <w:rFonts w:ascii="Times New Roman" w:hAnsi="Times New Roman" w:cs="Times New Roman"/>
        </w:rPr>
      </w:pPr>
      <w:r>
        <w:rPr>
          <w:rFonts w:ascii="Times New Roman" w:hAnsi="Times New Roman" w:cs="Times New Roman"/>
        </w:rPr>
        <w:t>45112723-9 – roboty w zakresie kształtowania placów zabaw</w:t>
      </w:r>
    </w:p>
    <w:p w14:paraId="494F6268" w14:textId="713CC6B2" w:rsidR="00D231C7" w:rsidRDefault="00D231C7" w:rsidP="00D231C7">
      <w:pPr>
        <w:pStyle w:val="justify"/>
        <w:spacing w:after="120" w:line="240" w:lineRule="auto"/>
        <w:ind w:left="2552" w:hanging="1843"/>
        <w:rPr>
          <w:rFonts w:ascii="Times New Roman" w:hAnsi="Times New Roman" w:cs="Times New Roman"/>
        </w:rPr>
      </w:pPr>
      <w:r>
        <w:rPr>
          <w:rFonts w:ascii="Times New Roman" w:hAnsi="Times New Roman" w:cs="Times New Roman"/>
        </w:rPr>
        <w:t>37535200-9 – wyposażenie placów zabaw</w:t>
      </w:r>
    </w:p>
    <w:p w14:paraId="54919CE4" w14:textId="68F3EDCE" w:rsidR="00D231C7" w:rsidRDefault="00D231C7" w:rsidP="00D231C7">
      <w:pPr>
        <w:pStyle w:val="justify"/>
        <w:spacing w:after="120" w:line="240" w:lineRule="auto"/>
        <w:ind w:left="2552" w:hanging="1843"/>
        <w:rPr>
          <w:rFonts w:ascii="Times New Roman" w:hAnsi="Times New Roman" w:cs="Times New Roman"/>
        </w:rPr>
      </w:pPr>
      <w:r>
        <w:rPr>
          <w:rFonts w:ascii="Times New Roman" w:hAnsi="Times New Roman" w:cs="Times New Roman"/>
        </w:rPr>
        <w:t>45112710-5 – roboty w zakresie kształtowania terenów zielonych</w:t>
      </w:r>
    </w:p>
    <w:p w14:paraId="0D8CADCB" w14:textId="5AB1B3AF" w:rsidR="00D231C7" w:rsidRPr="00D231C7" w:rsidRDefault="00D231C7" w:rsidP="00D231C7">
      <w:pPr>
        <w:pStyle w:val="justify"/>
        <w:spacing w:after="120" w:line="240" w:lineRule="auto"/>
        <w:ind w:left="2552" w:hanging="1843"/>
        <w:rPr>
          <w:rFonts w:ascii="Times New Roman" w:hAnsi="Times New Roman" w:cs="Times New Roman"/>
        </w:rPr>
      </w:pPr>
      <w:r>
        <w:rPr>
          <w:rFonts w:ascii="Times New Roman" w:hAnsi="Times New Roman" w:cs="Times New Roman"/>
        </w:rPr>
        <w:t>77310000-6 – usługi sadzenia roślin</w:t>
      </w:r>
    </w:p>
    <w:p w14:paraId="7CBB00BB" w14:textId="77777777" w:rsidR="00CB102C" w:rsidRPr="00BD550C" w:rsidRDefault="00CB102C" w:rsidP="00CB102C">
      <w:pPr>
        <w:pStyle w:val="justify"/>
        <w:spacing w:after="120" w:line="240" w:lineRule="auto"/>
        <w:rPr>
          <w:rFonts w:ascii="Times New Roman" w:hAnsi="Times New Roman" w:cs="Times New Roman"/>
          <w:b/>
        </w:rPr>
      </w:pPr>
      <w:r w:rsidRPr="00BD550C">
        <w:rPr>
          <w:rFonts w:ascii="Times New Roman" w:hAnsi="Times New Roman" w:cs="Times New Roman"/>
          <w:b/>
        </w:rPr>
        <w:t>3. Opis przedmiotu zamówienia</w:t>
      </w:r>
    </w:p>
    <w:p w14:paraId="05B1964A" w14:textId="4891B9E6" w:rsidR="00EE30B2" w:rsidRPr="00A95308" w:rsidRDefault="00CB102C" w:rsidP="00EE30B2">
      <w:pPr>
        <w:pStyle w:val="justify"/>
        <w:spacing w:after="120" w:line="240" w:lineRule="auto"/>
        <w:rPr>
          <w:rFonts w:ascii="Times New Roman" w:hAnsi="Times New Roman" w:cs="Times New Roman"/>
          <w:b/>
          <w:u w:val="single"/>
        </w:rPr>
      </w:pPr>
      <w:r w:rsidRPr="00BD550C">
        <w:rPr>
          <w:rFonts w:ascii="Times New Roman" w:hAnsi="Times New Roman" w:cs="Times New Roman"/>
        </w:rPr>
        <w:t xml:space="preserve">Rodzaj zamówienia: </w:t>
      </w:r>
      <w:r>
        <w:rPr>
          <w:rFonts w:ascii="Times New Roman" w:hAnsi="Times New Roman" w:cs="Times New Roman"/>
          <w:b/>
          <w:u w:val="single"/>
        </w:rPr>
        <w:t>Roboty budowlane</w:t>
      </w:r>
    </w:p>
    <w:p w14:paraId="53EFDAE0" w14:textId="77777777" w:rsidR="008B7EB9" w:rsidRDefault="00B512E1" w:rsidP="008B7EB9">
      <w:pPr>
        <w:autoSpaceDE w:val="0"/>
        <w:autoSpaceDN w:val="0"/>
        <w:adjustRightInd w:val="0"/>
        <w:jc w:val="both"/>
      </w:pPr>
      <w:r w:rsidRPr="00B512E1">
        <w:rPr>
          <w:b/>
        </w:rPr>
        <w:t xml:space="preserve">3.1 </w:t>
      </w:r>
      <w:r w:rsidR="00F74DE9">
        <w:rPr>
          <w:b/>
        </w:rPr>
        <w:t>PRZEDMIOTEM ZAMÓWIENIA</w:t>
      </w:r>
      <w:r w:rsidRPr="00B512E1">
        <w:rPr>
          <w:b/>
        </w:rPr>
        <w:t xml:space="preserve"> pn. „</w:t>
      </w:r>
      <w:r w:rsidR="00D231C7">
        <w:rPr>
          <w:b/>
        </w:rPr>
        <w:t>Budowa przedszkola w Wiskitkach –</w:t>
      </w:r>
      <w:r w:rsidR="001F7D69">
        <w:rPr>
          <w:b/>
        </w:rPr>
        <w:t xml:space="preserve"> etap IV wraz</w:t>
      </w:r>
      <w:r w:rsidR="001F7D69">
        <w:rPr>
          <w:b/>
        </w:rPr>
        <w:br/>
      </w:r>
      <w:r w:rsidR="00D231C7">
        <w:rPr>
          <w:b/>
        </w:rPr>
        <w:t>z wyposażeniem oraz utworzenie i wyposażenie żłobka gminnego</w:t>
      </w:r>
      <w:r w:rsidRPr="00BB0EB8">
        <w:t xml:space="preserve">” </w:t>
      </w:r>
      <w:r w:rsidR="00757401" w:rsidRPr="00BB0EB8">
        <w:t>jest</w:t>
      </w:r>
      <w:r w:rsidR="001F7D69">
        <w:t xml:space="preserve"> realizacja zadania </w:t>
      </w:r>
      <w:r w:rsidR="001F7D69" w:rsidRPr="004F7BDC">
        <w:t>polega</w:t>
      </w:r>
      <w:r w:rsidR="001F7D69">
        <w:t>jącego</w:t>
      </w:r>
      <w:r w:rsidR="001F7D69" w:rsidRPr="004F7BDC">
        <w:t xml:space="preserve"> na budowie</w:t>
      </w:r>
      <w:r w:rsidR="00E13FC8">
        <w:t xml:space="preserve"> i wyposażeniu (dostawa i montaż)</w:t>
      </w:r>
      <w:r w:rsidR="001F7D69" w:rsidRPr="004F7BDC">
        <w:t xml:space="preserve"> przedszkola</w:t>
      </w:r>
      <w:r w:rsidR="001F7D69" w:rsidRPr="008B7EB9">
        <w:t xml:space="preserve"> </w:t>
      </w:r>
      <w:r w:rsidR="008A5F58" w:rsidRPr="008B7EB9">
        <w:t>i</w:t>
      </w:r>
      <w:r w:rsidR="008A5F58">
        <w:rPr>
          <w:b/>
        </w:rPr>
        <w:t xml:space="preserve"> </w:t>
      </w:r>
      <w:r w:rsidR="00E13FC8">
        <w:t xml:space="preserve">utworzenie </w:t>
      </w:r>
      <w:r w:rsidR="008A5F58">
        <w:t xml:space="preserve">wraz z </w:t>
      </w:r>
      <w:r w:rsidR="00E13FC8">
        <w:t xml:space="preserve"> wyposażenie</w:t>
      </w:r>
      <w:r w:rsidR="008A5F58">
        <w:t>m</w:t>
      </w:r>
      <w:r w:rsidR="00E13FC8">
        <w:t xml:space="preserve"> (dostawa i montaż) żłobka gminnego </w:t>
      </w:r>
      <w:r w:rsidR="001F7D69">
        <w:t xml:space="preserve">w </w:t>
      </w:r>
      <w:r w:rsidR="001F7D69" w:rsidRPr="004F7BDC">
        <w:t xml:space="preserve">Wiskitkach </w:t>
      </w:r>
      <w:r w:rsidR="008B7EB9">
        <w:t>oraz zagospodarowanie teren wokół obiektu tj. wykonanie</w:t>
      </w:r>
      <w:r w:rsidR="008B7EB9" w:rsidRPr="004F7BDC">
        <w:t xml:space="preserve"> plac</w:t>
      </w:r>
      <w:r w:rsidR="008B7EB9">
        <w:t>u</w:t>
      </w:r>
      <w:r w:rsidR="008B7EB9" w:rsidRPr="004F7BDC">
        <w:t xml:space="preserve"> zabaw dla dzieci</w:t>
      </w:r>
      <w:r w:rsidR="008B7EB9">
        <w:rPr>
          <w:b/>
        </w:rPr>
        <w:t xml:space="preserve"> </w:t>
      </w:r>
      <w:r w:rsidR="001F7D69" w:rsidRPr="004F7BDC">
        <w:t>z miejscami postojowymi</w:t>
      </w:r>
      <w:r w:rsidR="001F7D69">
        <w:t xml:space="preserve"> </w:t>
      </w:r>
      <w:r w:rsidR="001F7D69" w:rsidRPr="004F7BDC">
        <w:t xml:space="preserve">na samochody osobowe </w:t>
      </w:r>
      <w:r w:rsidR="001F7D69">
        <w:t>na terenie działki nr ew. 804/2</w:t>
      </w:r>
      <w:r w:rsidR="008B7EB9">
        <w:t xml:space="preserve"> </w:t>
      </w:r>
      <w:r w:rsidR="001F7D69" w:rsidRPr="004F7BDC">
        <w:t>w miejscowości</w:t>
      </w:r>
      <w:r w:rsidR="001F7D69">
        <w:t xml:space="preserve"> </w:t>
      </w:r>
      <w:r w:rsidR="001F7D69" w:rsidRPr="004F7BDC">
        <w:t>Wiskitki, gmina Wiskitki</w:t>
      </w:r>
      <w:r w:rsidRPr="00B512E1">
        <w:t>.</w:t>
      </w:r>
      <w:r w:rsidR="008B7EB9">
        <w:t xml:space="preserve"> </w:t>
      </w:r>
    </w:p>
    <w:p w14:paraId="1E0EEBE8" w14:textId="3748B6DC" w:rsidR="00E13FC8" w:rsidRPr="00FD3B9E" w:rsidRDefault="008B7EB9" w:rsidP="00FD3B9E">
      <w:pPr>
        <w:autoSpaceDE w:val="0"/>
        <w:autoSpaceDN w:val="0"/>
        <w:adjustRightInd w:val="0"/>
        <w:jc w:val="both"/>
      </w:pPr>
      <w:r>
        <w:t xml:space="preserve">Szczegółowy opis przedmiotu zamówienia, w tym zakres robót, technologia wykonania zawarte są w dokumentacji projektowej oraz specyfikacji technicznej wykonania i odbioru robót budowlanych </w:t>
      </w:r>
      <w:r>
        <w:lastRenderedPageBreak/>
        <w:t xml:space="preserve">(STWIORB) </w:t>
      </w:r>
      <w:bookmarkStart w:id="2" w:name="_Hlk5960671"/>
      <w:r w:rsidR="00C835E6">
        <w:t xml:space="preserve">które wraz ze </w:t>
      </w:r>
      <w:r>
        <w:t>specyfikacj</w:t>
      </w:r>
      <w:r w:rsidR="00C835E6">
        <w:t>ą</w:t>
      </w:r>
      <w:r>
        <w:t xml:space="preserve"> techniczn</w:t>
      </w:r>
      <w:r w:rsidR="00C835E6">
        <w:t xml:space="preserve">ą </w:t>
      </w:r>
      <w:bookmarkStart w:id="3" w:name="_Hlk5968310"/>
      <w:r>
        <w:t xml:space="preserve">wyposażenia żłobka i przedszkola </w:t>
      </w:r>
      <w:bookmarkEnd w:id="3"/>
      <w:r>
        <w:t>stanowią</w:t>
      </w:r>
      <w:r w:rsidR="00C835E6">
        <w:t xml:space="preserve"> </w:t>
      </w:r>
      <w:r>
        <w:t>załącznik nr 10 do SIWZ.</w:t>
      </w:r>
    </w:p>
    <w:bookmarkEnd w:id="2"/>
    <w:p w14:paraId="3D7CF4A8" w14:textId="77777777" w:rsidR="00E13FC8" w:rsidRPr="00B512E1" w:rsidRDefault="00E13FC8" w:rsidP="00B512E1">
      <w:pPr>
        <w:autoSpaceDE w:val="0"/>
        <w:autoSpaceDN w:val="0"/>
        <w:adjustRightInd w:val="0"/>
        <w:rPr>
          <w:rFonts w:eastAsia="Calibri"/>
          <w:lang w:eastAsia="en-US"/>
        </w:rPr>
      </w:pPr>
    </w:p>
    <w:p w14:paraId="487F63A0" w14:textId="7381F6A7" w:rsidR="00B512E1" w:rsidRPr="00B512E1" w:rsidRDefault="00213AD0" w:rsidP="00F464B2">
      <w:pPr>
        <w:autoSpaceDE w:val="0"/>
        <w:autoSpaceDN w:val="0"/>
        <w:adjustRightInd w:val="0"/>
        <w:spacing w:line="276" w:lineRule="auto"/>
        <w:rPr>
          <w:rFonts w:eastAsia="Calibri"/>
          <w:b/>
          <w:bCs/>
          <w:lang w:eastAsia="en-US"/>
        </w:rPr>
      </w:pPr>
      <w:r>
        <w:rPr>
          <w:rFonts w:eastAsia="Calibri"/>
          <w:b/>
          <w:bCs/>
          <w:lang w:eastAsia="en-US"/>
        </w:rPr>
        <w:t>3.2</w:t>
      </w:r>
      <w:r w:rsidR="00B512E1" w:rsidRPr="00B512E1">
        <w:rPr>
          <w:rFonts w:eastAsia="Calibri"/>
          <w:b/>
          <w:bCs/>
          <w:lang w:eastAsia="en-US"/>
        </w:rPr>
        <w:t xml:space="preserve"> DANE LOKALIZACYJNE</w:t>
      </w:r>
    </w:p>
    <w:p w14:paraId="0FB0B137" w14:textId="26BFBB51" w:rsidR="00F464B2" w:rsidRDefault="001F7D69" w:rsidP="00F464B2">
      <w:pPr>
        <w:autoSpaceDE w:val="0"/>
        <w:autoSpaceDN w:val="0"/>
        <w:adjustRightInd w:val="0"/>
        <w:spacing w:line="276" w:lineRule="auto"/>
        <w:jc w:val="both"/>
        <w:rPr>
          <w:rFonts w:eastAsia="Calibri"/>
          <w:lang w:eastAsia="en-US"/>
        </w:rPr>
      </w:pPr>
      <w:r w:rsidRPr="001F7D69">
        <w:rPr>
          <w:rFonts w:eastAsia="Calibri"/>
          <w:lang w:eastAsia="en-US"/>
        </w:rPr>
        <w:t>Przedmiotowa działka o nr ew. 804/2 znajduje się w północnej części miejscowości Wiskitki. Posiada dostęp do dróg gminnych ul. Spółdzielczej działki nr ew. 574 oraz ul. Guzowskiej (dawniej drogi krajowej). Po przeciwnej stronie ul. Spółdzielczej znajdują się tereny zabudowy mieszkaniowej, jednorodzinnej. W pobliżu przedmiotowej działki znajdują się tereny zabudowy usługowo-magazynowej. Po przeciwnej stronie ul. Guzowskiej znajdują się tereny cmentarza. Teren działki jest płaski, pokryty trawą, bez drzew i krzewów. Od strony zachodniej, w granicy działki przebiega rów melioracyjny. Przez działkę, wzdłuż ul. Guzowskiej przebie</w:t>
      </w:r>
      <w:r>
        <w:rPr>
          <w:rFonts w:eastAsia="Calibri"/>
          <w:lang w:eastAsia="en-US"/>
        </w:rPr>
        <w:t>gają kablowe linie telefoniczne</w:t>
      </w:r>
      <w:r>
        <w:rPr>
          <w:rFonts w:eastAsia="Calibri"/>
          <w:lang w:eastAsia="en-US"/>
        </w:rPr>
        <w:br/>
      </w:r>
      <w:r w:rsidRPr="001F7D69">
        <w:rPr>
          <w:rFonts w:eastAsia="Calibri"/>
          <w:lang w:eastAsia="en-US"/>
        </w:rPr>
        <w:t>i energetyczna, przewidziane do pozostawienia. Linię elektryczną przebiegającą przez środkową część działki należy przełożyć a nieczynną linię telefoniczną zdemontować (zgodnie z załączonym projektem).</w:t>
      </w:r>
    </w:p>
    <w:p w14:paraId="5A9798F0" w14:textId="77777777" w:rsidR="00F74DE9" w:rsidRPr="00B512E1" w:rsidRDefault="00F74DE9" w:rsidP="00F74DE9">
      <w:pPr>
        <w:autoSpaceDE w:val="0"/>
        <w:autoSpaceDN w:val="0"/>
        <w:adjustRightInd w:val="0"/>
        <w:jc w:val="both"/>
        <w:rPr>
          <w:rFonts w:eastAsia="Calibri"/>
          <w:lang w:eastAsia="en-US"/>
        </w:rPr>
      </w:pPr>
    </w:p>
    <w:p w14:paraId="72429AB4" w14:textId="4800EDFC" w:rsidR="00B512E1" w:rsidRPr="00B512E1" w:rsidRDefault="00F74DE9"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3</w:t>
      </w:r>
      <w:r w:rsidR="00B512E1" w:rsidRPr="00B512E1">
        <w:rPr>
          <w:rFonts w:eastAsia="Calibri"/>
          <w:b/>
          <w:bCs/>
          <w:lang w:eastAsia="en-US"/>
        </w:rPr>
        <w:t>. ZAKRES ROBÓT</w:t>
      </w:r>
    </w:p>
    <w:p w14:paraId="0035ECB9" w14:textId="77777777" w:rsidR="00B512E1" w:rsidRPr="00B512E1" w:rsidRDefault="00B512E1" w:rsidP="00F74DE9">
      <w:pPr>
        <w:autoSpaceDE w:val="0"/>
        <w:autoSpaceDN w:val="0"/>
        <w:adjustRightInd w:val="0"/>
        <w:jc w:val="both"/>
        <w:rPr>
          <w:rFonts w:eastAsia="Calibri"/>
          <w:lang w:eastAsia="en-US"/>
        </w:rPr>
      </w:pPr>
      <w:r w:rsidRPr="00B512E1">
        <w:rPr>
          <w:rFonts w:eastAsia="Calibri"/>
          <w:lang w:eastAsia="en-US"/>
        </w:rPr>
        <w:t>W ramach robót zagospodarowania terenu objętych opracowaniem należy wykonać:</w:t>
      </w:r>
    </w:p>
    <w:p w14:paraId="04CEE64B" w14:textId="764DAD53" w:rsidR="00275EC9" w:rsidRPr="001F7D69" w:rsidRDefault="001F7D6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wykonanie opaski wokół budynku</w:t>
      </w:r>
    </w:p>
    <w:p w14:paraId="270141FF" w14:textId="055DFFE3" w:rsidR="001F7D69" w:rsidRPr="001F7D69" w:rsidRDefault="001F7D6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wykonanie chodników z kostki betonowej</w:t>
      </w:r>
    </w:p>
    <w:p w14:paraId="1CFF3341" w14:textId="45895690" w:rsidR="001F7D69" w:rsidRPr="001F7D69" w:rsidRDefault="001F7D6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wykonanie parkingów z płyt wielootworowych</w:t>
      </w:r>
    </w:p>
    <w:p w14:paraId="022E4E95" w14:textId="0264FEFE" w:rsidR="001F7D69" w:rsidRPr="001F7D69" w:rsidRDefault="001F7D6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 xml:space="preserve">wykonanie dróg dojazdowych z </w:t>
      </w:r>
      <w:proofErr w:type="spellStart"/>
      <w:r>
        <w:rPr>
          <w:rFonts w:eastAsia="Calibri"/>
          <w:b/>
          <w:lang w:eastAsia="en-US"/>
        </w:rPr>
        <w:t>prawoskrętem</w:t>
      </w:r>
      <w:proofErr w:type="spellEnd"/>
      <w:r>
        <w:rPr>
          <w:rFonts w:eastAsia="Calibri"/>
          <w:b/>
          <w:lang w:eastAsia="en-US"/>
        </w:rPr>
        <w:t xml:space="preserve"> z kostki betonowej</w:t>
      </w:r>
    </w:p>
    <w:p w14:paraId="3B2B2CDD" w14:textId="7915D425" w:rsidR="001F7D69" w:rsidRPr="001F7D69" w:rsidRDefault="001F7D6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urządzenie terenów zielonych</w:t>
      </w:r>
    </w:p>
    <w:p w14:paraId="77970E8B" w14:textId="6CC2CDC1" w:rsidR="001F7D69" w:rsidRPr="001F7D69" w:rsidRDefault="001F7D6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wykonanie placu zabaw o nawierzchni bezpiecznej z wyposażeniem</w:t>
      </w:r>
      <w:r w:rsidR="00EB4BEE">
        <w:rPr>
          <w:rFonts w:eastAsia="Calibri"/>
          <w:b/>
          <w:lang w:eastAsia="en-US"/>
        </w:rPr>
        <w:t xml:space="preserve"> (dostawą i montażem)</w:t>
      </w:r>
      <w:r>
        <w:rPr>
          <w:rFonts w:eastAsia="Calibri"/>
          <w:b/>
          <w:lang w:eastAsia="en-US"/>
        </w:rPr>
        <w:t xml:space="preserve"> w zabawki i ogrodzenie</w:t>
      </w:r>
    </w:p>
    <w:p w14:paraId="557884B4" w14:textId="747FA241" w:rsidR="001F7D69" w:rsidRPr="001F7D69" w:rsidRDefault="001F7D6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zabudowa wiaty śmietnikowej, pergoli i elementów małej architektury: ławki, kosze i stojak na rowery, donice</w:t>
      </w:r>
    </w:p>
    <w:p w14:paraId="5F809E1C" w14:textId="643E73CF" w:rsidR="001F7D69" w:rsidRPr="009537B2" w:rsidRDefault="001F7D69"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 xml:space="preserve">wykonanie oświetlenia </w:t>
      </w:r>
      <w:proofErr w:type="spellStart"/>
      <w:r>
        <w:rPr>
          <w:rFonts w:eastAsia="Calibri"/>
          <w:b/>
          <w:lang w:eastAsia="en-US"/>
        </w:rPr>
        <w:t>podposadzkowego</w:t>
      </w:r>
      <w:proofErr w:type="spellEnd"/>
    </w:p>
    <w:p w14:paraId="68DED421" w14:textId="56C2E806" w:rsidR="009537B2" w:rsidRPr="002C12A1" w:rsidRDefault="009537B2" w:rsidP="00A7366D">
      <w:pPr>
        <w:pStyle w:val="Akapitzlist"/>
        <w:numPr>
          <w:ilvl w:val="0"/>
          <w:numId w:val="55"/>
        </w:numPr>
        <w:autoSpaceDE w:val="0"/>
        <w:autoSpaceDN w:val="0"/>
        <w:adjustRightInd w:val="0"/>
        <w:jc w:val="both"/>
        <w:rPr>
          <w:rFonts w:eastAsia="Calibri"/>
          <w:lang w:eastAsia="en-US"/>
        </w:rPr>
      </w:pPr>
      <w:r>
        <w:rPr>
          <w:rFonts w:eastAsia="Calibri"/>
          <w:b/>
          <w:lang w:eastAsia="en-US"/>
        </w:rPr>
        <w:t>wyposażenie</w:t>
      </w:r>
      <w:r w:rsidR="00EB4BEE">
        <w:rPr>
          <w:rFonts w:eastAsia="Calibri"/>
          <w:b/>
          <w:lang w:eastAsia="en-US"/>
        </w:rPr>
        <w:t xml:space="preserve"> (dostawa i montaż)</w:t>
      </w:r>
      <w:r>
        <w:rPr>
          <w:rFonts w:eastAsia="Calibri"/>
          <w:b/>
          <w:lang w:eastAsia="en-US"/>
        </w:rPr>
        <w:t xml:space="preserve"> pomieszczeń przedszkola i żłobka zgodnie z załącznikiem </w:t>
      </w:r>
      <w:r w:rsidR="00144789">
        <w:rPr>
          <w:rFonts w:eastAsia="Calibri"/>
          <w:b/>
          <w:lang w:eastAsia="en-US"/>
        </w:rPr>
        <w:t xml:space="preserve">nr 10 </w:t>
      </w:r>
      <w:r>
        <w:rPr>
          <w:rFonts w:eastAsia="Calibri"/>
          <w:b/>
          <w:lang w:eastAsia="en-US"/>
        </w:rPr>
        <w:t>do SIWZ</w:t>
      </w:r>
    </w:p>
    <w:p w14:paraId="31E5A91A" w14:textId="77777777" w:rsidR="00275EC9" w:rsidRDefault="00275EC9" w:rsidP="00B512E1">
      <w:pPr>
        <w:autoSpaceDE w:val="0"/>
        <w:autoSpaceDN w:val="0"/>
        <w:adjustRightInd w:val="0"/>
        <w:rPr>
          <w:rFonts w:eastAsia="Calibri"/>
          <w:b/>
          <w:bCs/>
          <w:lang w:eastAsia="en-US"/>
        </w:rPr>
      </w:pPr>
    </w:p>
    <w:p w14:paraId="74BDD295" w14:textId="687CB169" w:rsidR="00B512E1" w:rsidRPr="00B512E1" w:rsidRDefault="005D030B"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4</w:t>
      </w:r>
      <w:r w:rsidR="00B512E1" w:rsidRPr="00B512E1">
        <w:rPr>
          <w:rFonts w:eastAsia="Calibri"/>
          <w:b/>
          <w:bCs/>
          <w:lang w:eastAsia="en-US"/>
        </w:rPr>
        <w:t xml:space="preserve">. </w:t>
      </w:r>
      <w:r w:rsidR="009537B2">
        <w:rPr>
          <w:rFonts w:eastAsia="Calibri"/>
          <w:b/>
          <w:bCs/>
          <w:lang w:eastAsia="en-US"/>
        </w:rPr>
        <w:t>PROJEKTOWANE ZAGOSPODAROWANIE TERENU</w:t>
      </w:r>
    </w:p>
    <w:p w14:paraId="23321CDD" w14:textId="641E9AA9" w:rsidR="009537B2" w:rsidRPr="008B7EB9" w:rsidRDefault="009537B2" w:rsidP="009537B2">
      <w:pPr>
        <w:pStyle w:val="Akapitzlist"/>
        <w:numPr>
          <w:ilvl w:val="0"/>
          <w:numId w:val="67"/>
        </w:numPr>
        <w:spacing w:line="276" w:lineRule="auto"/>
        <w:jc w:val="both"/>
        <w:rPr>
          <w:b/>
        </w:rPr>
      </w:pPr>
      <w:r w:rsidRPr="005F7CD2">
        <w:rPr>
          <w:b/>
        </w:rPr>
        <w:t>Droga dojazdowa/wewnętrzna.</w:t>
      </w:r>
    </w:p>
    <w:p w14:paraId="548A1942" w14:textId="77777777" w:rsidR="009537B2" w:rsidRDefault="009537B2" w:rsidP="009537B2">
      <w:pPr>
        <w:ind w:left="360" w:firstLine="360"/>
        <w:jc w:val="both"/>
      </w:pPr>
      <w:r w:rsidRPr="004F7BDC">
        <w:t>Zaprojektowano bezpośredni zjazd z ulicy Spółdz</w:t>
      </w:r>
      <w:r>
        <w:t xml:space="preserve">ielczej o szerokości 6m z pasem </w:t>
      </w:r>
      <w:r w:rsidRPr="004F7BDC">
        <w:t>zjazdowym o szerokości 3 m biegnącym wzdłuż granicy działki oraz dro</w:t>
      </w:r>
      <w:r>
        <w:t xml:space="preserve">gą </w:t>
      </w:r>
      <w:r w:rsidRPr="004F7BDC">
        <w:t xml:space="preserve">wewnętrzną. Szerokość </w:t>
      </w:r>
      <w:r>
        <w:t>drogi wewnętrznej wynosi 6,0 m.</w:t>
      </w:r>
    </w:p>
    <w:p w14:paraId="50F7E40C" w14:textId="742BB932" w:rsidR="009537B2" w:rsidRDefault="009537B2" w:rsidP="009537B2">
      <w:pPr>
        <w:ind w:left="360" w:firstLine="360"/>
        <w:jc w:val="both"/>
      </w:pPr>
      <w:r w:rsidRPr="004F7BDC">
        <w:t>Nawierzchnię dróg wewnętrznych i placu mane</w:t>
      </w:r>
      <w:r>
        <w:t xml:space="preserve">wrowego należy wykonać z kostki </w:t>
      </w:r>
      <w:r w:rsidRPr="004F7BDC">
        <w:t xml:space="preserve">betonowej grub. 8cm w kolorze grafitowym, </w:t>
      </w:r>
      <w:r>
        <w:t>na podsypce piaskowo-cementowej grub. 3cm, podbudowie</w:t>
      </w:r>
      <w:r>
        <w:br/>
      </w:r>
      <w:r w:rsidRPr="004F7BDC">
        <w:t>z kruszywa łamanego stabiliz</w:t>
      </w:r>
      <w:r>
        <w:t xml:space="preserve">owanego mechanicznie </w:t>
      </w:r>
      <w:r w:rsidRPr="004F7BDC">
        <w:t>grub. 25cm i warstwie piasku gru</w:t>
      </w:r>
      <w:r>
        <w:t xml:space="preserve">b. 20 cm oddzielonej </w:t>
      </w:r>
      <w:proofErr w:type="spellStart"/>
      <w:r>
        <w:t>geosiatką</w:t>
      </w:r>
      <w:proofErr w:type="spellEnd"/>
      <w:r>
        <w:t>.</w:t>
      </w:r>
    </w:p>
    <w:p w14:paraId="50F48FDA" w14:textId="77777777" w:rsidR="009537B2" w:rsidRDefault="009537B2" w:rsidP="009537B2">
      <w:pPr>
        <w:ind w:left="360" w:firstLine="360"/>
        <w:jc w:val="both"/>
      </w:pPr>
      <w:r w:rsidRPr="004F7BDC">
        <w:t>Spadek o nachyleniu 1% kształtować w kierun</w:t>
      </w:r>
      <w:r>
        <w:t>ku od osi drogi do jej skrajni.</w:t>
      </w:r>
    </w:p>
    <w:p w14:paraId="513F82D3" w14:textId="77777777" w:rsidR="009537B2" w:rsidRDefault="009537B2" w:rsidP="009537B2">
      <w:pPr>
        <w:ind w:left="360" w:firstLine="360"/>
        <w:jc w:val="both"/>
      </w:pPr>
      <w:r w:rsidRPr="004F7BDC">
        <w:t>Droga wewnętrzna w miejsca</w:t>
      </w:r>
      <w:r>
        <w:t xml:space="preserve">ch oznaczonych na rysunku planu </w:t>
      </w:r>
      <w:r w:rsidRPr="004F7BDC">
        <w:t>zagospodarowania terenu zgodnie z o</w:t>
      </w:r>
      <w:r>
        <w:t xml:space="preserve">bowiązującymi przepisami będzie </w:t>
      </w:r>
      <w:r w:rsidRPr="004F7BDC">
        <w:t>stanowiła drogę poża</w:t>
      </w:r>
      <w:r>
        <w:t xml:space="preserve">rową do projektowanego obiektu. Usytuowana jest </w:t>
      </w:r>
      <w:r w:rsidRPr="004F7BDC">
        <w:t>w odległości 11m - 14,2m od wschodniej elewa</w:t>
      </w:r>
      <w:r>
        <w:t xml:space="preserve">cji budynku i zakończona placem </w:t>
      </w:r>
      <w:r w:rsidRPr="004F7BDC">
        <w:t>manewrowym o wymiarach 20m x 20m, oraz w odle</w:t>
      </w:r>
      <w:r>
        <w:t xml:space="preserve">głości 5,5m – 14m od </w:t>
      </w:r>
      <w:r w:rsidRPr="004F7BDC">
        <w:t>południowej elewacji budynku.</w:t>
      </w:r>
    </w:p>
    <w:p w14:paraId="0C8AB052" w14:textId="77777777" w:rsidR="009537B2" w:rsidRPr="004F7BDC" w:rsidRDefault="009537B2" w:rsidP="009537B2">
      <w:pPr>
        <w:ind w:firstLine="360"/>
        <w:jc w:val="both"/>
      </w:pPr>
    </w:p>
    <w:p w14:paraId="3889B8FA" w14:textId="0C0FAECC" w:rsidR="009537B2" w:rsidRPr="008B7EB9" w:rsidRDefault="009537B2" w:rsidP="009537B2">
      <w:pPr>
        <w:pStyle w:val="Akapitzlist"/>
        <w:numPr>
          <w:ilvl w:val="0"/>
          <w:numId w:val="67"/>
        </w:numPr>
        <w:spacing w:line="276" w:lineRule="auto"/>
        <w:jc w:val="both"/>
        <w:rPr>
          <w:b/>
        </w:rPr>
      </w:pPr>
      <w:r w:rsidRPr="005F7CD2">
        <w:rPr>
          <w:b/>
        </w:rPr>
        <w:t>Parking.</w:t>
      </w:r>
    </w:p>
    <w:p w14:paraId="168A122F" w14:textId="77777777" w:rsidR="009537B2" w:rsidRDefault="009537B2" w:rsidP="009537B2">
      <w:pPr>
        <w:ind w:left="360" w:firstLine="360"/>
        <w:jc w:val="both"/>
      </w:pPr>
      <w:r w:rsidRPr="004F7BDC">
        <w:t>Na działce, od strony północnej i wscho</w:t>
      </w:r>
      <w:r>
        <w:t xml:space="preserve">dniej zaprojektowano parking na </w:t>
      </w:r>
      <w:r w:rsidRPr="004F7BDC">
        <w:t>samochody osobowe. Wymiary stanowis</w:t>
      </w:r>
      <w:r>
        <w:t>k 2,5 x 5,0 m oraz 2,3 x 5,0 m.</w:t>
      </w:r>
    </w:p>
    <w:p w14:paraId="49E853DD" w14:textId="77777777" w:rsidR="009537B2" w:rsidRDefault="009537B2" w:rsidP="009537B2">
      <w:pPr>
        <w:ind w:left="360" w:firstLine="360"/>
        <w:jc w:val="both"/>
      </w:pPr>
      <w:r w:rsidRPr="004F7BDC">
        <w:lastRenderedPageBreak/>
        <w:t>Przy budynku wzdłuż drogi przewidziano miejsca post</w:t>
      </w:r>
      <w:r>
        <w:t xml:space="preserve">ojowe dla osób </w:t>
      </w:r>
      <w:r w:rsidRPr="004F7BDC">
        <w:t>niepełnosprawnych. Wymiary stanowisk</w:t>
      </w:r>
      <w:r>
        <w:t xml:space="preserve"> 3,6 x 5,0 m. Stanowiska należy oznakować.</w:t>
      </w:r>
    </w:p>
    <w:p w14:paraId="70E6275D" w14:textId="78821561" w:rsidR="009537B2" w:rsidRPr="004F7BDC" w:rsidRDefault="009537B2" w:rsidP="009537B2">
      <w:pPr>
        <w:ind w:left="360" w:firstLine="360"/>
        <w:jc w:val="both"/>
      </w:pPr>
      <w:r w:rsidRPr="004F7BDC">
        <w:t xml:space="preserve">Nawierzchnię parkingu należy wykonać jako </w:t>
      </w:r>
      <w:r>
        <w:t>przepuszczalną z ażurowych płyt betonowych</w:t>
      </w:r>
      <w:r>
        <w:br/>
      </w:r>
      <w:r w:rsidRPr="004F7BDC">
        <w:t>40 x 60 x 10cm w kolorze sz</w:t>
      </w:r>
      <w:r>
        <w:t xml:space="preserve">arym, wypełnionych zagęszczonym </w:t>
      </w:r>
      <w:r w:rsidRPr="004F7BDC">
        <w:t>kruszywem, ułożony</w:t>
      </w:r>
      <w:r>
        <w:t>ch</w:t>
      </w:r>
      <w:r>
        <w:br/>
      </w:r>
      <w:r w:rsidRPr="004F7BDC">
        <w:t>na podsypce piasko</w:t>
      </w:r>
      <w:r>
        <w:t xml:space="preserve">wej grub. 5cm oraz podbudowie z </w:t>
      </w:r>
      <w:r w:rsidRPr="004F7BDC">
        <w:t>kr</w:t>
      </w:r>
      <w:r>
        <w:t xml:space="preserve">uszywa łamanego stabilizowanego </w:t>
      </w:r>
      <w:r w:rsidRPr="004F7BDC">
        <w:t>mecha</w:t>
      </w:r>
      <w:r>
        <w:t xml:space="preserve">nicznie grub. 25cm oddzielonego </w:t>
      </w:r>
      <w:proofErr w:type="spellStart"/>
      <w:r>
        <w:t>geowłukniną</w:t>
      </w:r>
      <w:proofErr w:type="spellEnd"/>
      <w:r w:rsidRPr="004F7BDC">
        <w:t>.</w:t>
      </w:r>
    </w:p>
    <w:p w14:paraId="48811212" w14:textId="77777777" w:rsidR="009537B2" w:rsidRDefault="009537B2" w:rsidP="009537B2">
      <w:pPr>
        <w:jc w:val="both"/>
        <w:rPr>
          <w:b/>
        </w:rPr>
      </w:pPr>
    </w:p>
    <w:p w14:paraId="65274D87" w14:textId="7CBD63D5" w:rsidR="009537B2" w:rsidRPr="008B7EB9" w:rsidRDefault="009537B2" w:rsidP="009537B2">
      <w:pPr>
        <w:pStyle w:val="Akapitzlist"/>
        <w:numPr>
          <w:ilvl w:val="0"/>
          <w:numId w:val="67"/>
        </w:numPr>
        <w:spacing w:line="276" w:lineRule="auto"/>
        <w:jc w:val="both"/>
        <w:rPr>
          <w:b/>
        </w:rPr>
      </w:pPr>
      <w:r w:rsidRPr="005F7CD2">
        <w:rPr>
          <w:b/>
        </w:rPr>
        <w:t>Chodniki.</w:t>
      </w:r>
    </w:p>
    <w:p w14:paraId="2FD6226A" w14:textId="77777777" w:rsidR="009537B2" w:rsidRDefault="009537B2" w:rsidP="009537B2">
      <w:pPr>
        <w:ind w:left="360" w:firstLine="360"/>
        <w:jc w:val="both"/>
      </w:pPr>
      <w:r w:rsidRPr="004F7BDC">
        <w:t>Dojścia do budynku wykonać chodnikiem z płyt l</w:t>
      </w:r>
      <w:r>
        <w:t xml:space="preserve">ub kostki betonowej grub. 6cm w </w:t>
      </w:r>
      <w:r w:rsidRPr="004F7BDC">
        <w:t>kolorze szarym na podsypce piaskowo-ce</w:t>
      </w:r>
      <w:r>
        <w:t xml:space="preserve">mentowej grub. 3 cm oraz piasku </w:t>
      </w:r>
      <w:r w:rsidRPr="004F7BDC">
        <w:t>zag</w:t>
      </w:r>
      <w:r>
        <w:t>ęszczonym grub. 20cm. Szerokość chodników wynosi min. 1,5 m.</w:t>
      </w:r>
    </w:p>
    <w:p w14:paraId="44F30557" w14:textId="602C5B14" w:rsidR="009537B2" w:rsidRDefault="009537B2" w:rsidP="009537B2">
      <w:pPr>
        <w:ind w:left="360" w:firstLine="360"/>
        <w:jc w:val="both"/>
      </w:pPr>
      <w:r w:rsidRPr="004F7BDC">
        <w:t>Przy kształtowaniu terenu w rejonie ścian budy</w:t>
      </w:r>
      <w:r>
        <w:t xml:space="preserve">nku należy kierować się zasadą, </w:t>
      </w:r>
      <w:r w:rsidRPr="004F7BDC">
        <w:t>że spadek kształtowanego terenu powinien być zawsze w kierunku od ś</w:t>
      </w:r>
      <w:r>
        <w:t>ciany budynku. Chodniki wykonać</w:t>
      </w:r>
      <w:r>
        <w:br/>
      </w:r>
      <w:r w:rsidRPr="004F7BDC">
        <w:t xml:space="preserve">ze spadkiem 1% w </w:t>
      </w:r>
      <w:r>
        <w:t xml:space="preserve">kierunku przylegających terenów </w:t>
      </w:r>
      <w:r w:rsidRPr="004F7BDC">
        <w:t>zielonych.</w:t>
      </w:r>
    </w:p>
    <w:p w14:paraId="3A20A35D" w14:textId="77777777" w:rsidR="009537B2" w:rsidRPr="004F7BDC" w:rsidRDefault="009537B2" w:rsidP="009537B2">
      <w:pPr>
        <w:jc w:val="both"/>
      </w:pPr>
    </w:p>
    <w:p w14:paraId="43121550" w14:textId="09FE050A" w:rsidR="009537B2" w:rsidRPr="008B7EB9" w:rsidRDefault="009537B2" w:rsidP="009537B2">
      <w:pPr>
        <w:pStyle w:val="Akapitzlist"/>
        <w:numPr>
          <w:ilvl w:val="0"/>
          <w:numId w:val="67"/>
        </w:numPr>
        <w:spacing w:line="276" w:lineRule="auto"/>
        <w:jc w:val="both"/>
        <w:rPr>
          <w:b/>
        </w:rPr>
      </w:pPr>
      <w:r w:rsidRPr="005F7CD2">
        <w:rPr>
          <w:b/>
        </w:rPr>
        <w:t>Krawężniki i obrzeża betonowe.</w:t>
      </w:r>
    </w:p>
    <w:p w14:paraId="27C86399" w14:textId="77777777" w:rsidR="009537B2" w:rsidRDefault="009537B2" w:rsidP="009537B2">
      <w:pPr>
        <w:ind w:left="360" w:firstLine="360"/>
        <w:jc w:val="both"/>
      </w:pPr>
      <w:r w:rsidRPr="004F7BDC">
        <w:t>Przewidziano powierzchniowe od</w:t>
      </w:r>
      <w:r>
        <w:t>wodnienie terenów utwardzonych.</w:t>
      </w:r>
    </w:p>
    <w:p w14:paraId="4DA1ADA3" w14:textId="77777777" w:rsidR="009537B2" w:rsidRDefault="009537B2" w:rsidP="009537B2">
      <w:pPr>
        <w:ind w:left="360" w:firstLine="360"/>
        <w:jc w:val="both"/>
      </w:pPr>
      <w:r w:rsidRPr="004F7BDC">
        <w:t>Krawężniki drogowe o wymiarach 20cm x 30cm i obrzeża betonowe 8c</w:t>
      </w:r>
      <w:r>
        <w:t xml:space="preserve">m x 30cm </w:t>
      </w:r>
      <w:r w:rsidRPr="004F7BDC">
        <w:t>montowa</w:t>
      </w:r>
      <w:r>
        <w:t>ć 0,5cm poniżej poziomu kostki.</w:t>
      </w:r>
    </w:p>
    <w:p w14:paraId="4E8F23E0" w14:textId="0022E530" w:rsidR="009537B2" w:rsidRDefault="009537B2" w:rsidP="009537B2">
      <w:pPr>
        <w:ind w:left="360" w:firstLine="360"/>
        <w:jc w:val="both"/>
      </w:pPr>
      <w:r w:rsidRPr="004F7BDC">
        <w:t>Pomiędzy drogą wewnętrzną i parkingami z</w:t>
      </w:r>
      <w:r>
        <w:t>astosować krawężnik 12cm x 25cm TYP B</w:t>
      </w:r>
      <w:r>
        <w:br/>
      </w:r>
      <w:r w:rsidRPr="004F7BDC">
        <w:t>na poziomie równy</w:t>
      </w:r>
      <w:r>
        <w:t>m z kostką i płytami ażurowymi.</w:t>
      </w:r>
    </w:p>
    <w:p w14:paraId="64602429" w14:textId="77777777" w:rsidR="009537B2" w:rsidRDefault="009537B2" w:rsidP="009537B2">
      <w:pPr>
        <w:ind w:left="360" w:firstLine="360"/>
        <w:jc w:val="both"/>
      </w:pPr>
      <w:r w:rsidRPr="004F7BDC">
        <w:t xml:space="preserve">Na łukach stosować krawężniki łukowe o </w:t>
      </w:r>
      <w:r>
        <w:t>promieniu zgodnym z promieniami łuków pokazanych na rysunku.</w:t>
      </w:r>
    </w:p>
    <w:p w14:paraId="5758264A" w14:textId="77777777" w:rsidR="009537B2" w:rsidRDefault="009537B2" w:rsidP="009537B2">
      <w:pPr>
        <w:ind w:left="360" w:firstLine="360"/>
        <w:jc w:val="both"/>
      </w:pPr>
      <w:r w:rsidRPr="004F7BDC">
        <w:t>Krawężniki i obrzeża posadowić na ławach betonowych.</w:t>
      </w:r>
    </w:p>
    <w:p w14:paraId="6BC1C636" w14:textId="77777777" w:rsidR="009537B2" w:rsidRPr="004F7BDC" w:rsidRDefault="009537B2" w:rsidP="009537B2">
      <w:pPr>
        <w:jc w:val="both"/>
      </w:pPr>
    </w:p>
    <w:p w14:paraId="774A3E57" w14:textId="70C0CA66" w:rsidR="009537B2" w:rsidRPr="008B7EB9" w:rsidRDefault="009537B2" w:rsidP="009537B2">
      <w:pPr>
        <w:pStyle w:val="Akapitzlist"/>
        <w:numPr>
          <w:ilvl w:val="0"/>
          <w:numId w:val="67"/>
        </w:numPr>
        <w:spacing w:line="276" w:lineRule="auto"/>
        <w:jc w:val="both"/>
        <w:rPr>
          <w:b/>
        </w:rPr>
      </w:pPr>
      <w:r w:rsidRPr="005F7CD2">
        <w:rPr>
          <w:b/>
        </w:rPr>
        <w:t>Zieleń.</w:t>
      </w:r>
    </w:p>
    <w:p w14:paraId="7646913A" w14:textId="77777777" w:rsidR="009537B2" w:rsidRDefault="009537B2" w:rsidP="009537B2">
      <w:pPr>
        <w:ind w:left="360" w:firstLine="360"/>
        <w:jc w:val="both"/>
      </w:pPr>
      <w:r w:rsidRPr="004F7BDC">
        <w:t>Na działce przewidziano fragmenty pod ziele</w:t>
      </w:r>
      <w:r>
        <w:t xml:space="preserve">ń rekreacyjną. Wykonanie </w:t>
      </w:r>
      <w:proofErr w:type="spellStart"/>
      <w:r>
        <w:t>obsiań</w:t>
      </w:r>
      <w:proofErr w:type="spellEnd"/>
      <w:r>
        <w:t xml:space="preserve"> </w:t>
      </w:r>
      <w:r w:rsidRPr="004F7BDC">
        <w:t xml:space="preserve">trawą, oraz </w:t>
      </w:r>
      <w:proofErr w:type="spellStart"/>
      <w:r w:rsidRPr="004F7BDC">
        <w:t>nasadzeń</w:t>
      </w:r>
      <w:proofErr w:type="spellEnd"/>
      <w:r w:rsidRPr="004F7BDC">
        <w:t xml:space="preserve"> drzew i krzewów ozdob</w:t>
      </w:r>
      <w:r>
        <w:t xml:space="preserve">nych wpłynie na wizualny wygląd </w:t>
      </w:r>
      <w:r w:rsidRPr="004F7BDC">
        <w:t>projektowanego terenu</w:t>
      </w:r>
      <w:r>
        <w:t xml:space="preserve"> oraz stworzy przyjazny klimat.</w:t>
      </w:r>
    </w:p>
    <w:p w14:paraId="0C3E6791" w14:textId="77777777" w:rsidR="009537B2" w:rsidRDefault="009537B2" w:rsidP="009537B2">
      <w:pPr>
        <w:ind w:left="360" w:firstLine="360"/>
        <w:jc w:val="both"/>
      </w:pPr>
    </w:p>
    <w:p w14:paraId="5117E524" w14:textId="77777777" w:rsidR="009537B2" w:rsidRPr="004F7BDC" w:rsidRDefault="009537B2" w:rsidP="009537B2">
      <w:pPr>
        <w:ind w:left="360" w:firstLine="360"/>
        <w:jc w:val="both"/>
      </w:pPr>
      <w:r w:rsidRPr="004F7BDC">
        <w:t>Do obsady proponuje się:</w:t>
      </w:r>
    </w:p>
    <w:p w14:paraId="1CBE6A26" w14:textId="77777777" w:rsidR="009537B2" w:rsidRPr="005F7CD2" w:rsidRDefault="009537B2" w:rsidP="009537B2">
      <w:pPr>
        <w:pStyle w:val="Akapitzlist"/>
        <w:numPr>
          <w:ilvl w:val="0"/>
          <w:numId w:val="68"/>
        </w:numPr>
        <w:spacing w:line="276" w:lineRule="auto"/>
        <w:ind w:left="1080"/>
        <w:jc w:val="both"/>
      </w:pPr>
      <w:r w:rsidRPr="005F7CD2">
        <w:t>drzewa liściaste ( Brzoza brodawkowata, Jarząb pospolity, Klon palmowy,</w:t>
      </w:r>
      <w:r>
        <w:t xml:space="preserve"> </w:t>
      </w:r>
      <w:r w:rsidRPr="005F7CD2">
        <w:t>Grab pospolity)</w:t>
      </w:r>
    </w:p>
    <w:p w14:paraId="4FFB0600" w14:textId="77777777" w:rsidR="009537B2" w:rsidRPr="005F7CD2" w:rsidRDefault="009537B2" w:rsidP="009537B2">
      <w:pPr>
        <w:pStyle w:val="Akapitzlist"/>
        <w:numPr>
          <w:ilvl w:val="0"/>
          <w:numId w:val="68"/>
        </w:numPr>
        <w:spacing w:line="276" w:lineRule="auto"/>
        <w:ind w:left="1080"/>
        <w:jc w:val="both"/>
      </w:pPr>
      <w:r w:rsidRPr="005F7CD2">
        <w:t xml:space="preserve">drzewa iglaste (Sosna </w:t>
      </w:r>
      <w:proofErr w:type="spellStart"/>
      <w:r w:rsidRPr="005F7CD2">
        <w:t>gęstokwiatowa</w:t>
      </w:r>
      <w:proofErr w:type="spellEnd"/>
      <w:r w:rsidRPr="005F7CD2">
        <w:t>, Jodła górska),</w:t>
      </w:r>
    </w:p>
    <w:p w14:paraId="6C2211CD" w14:textId="77777777" w:rsidR="009537B2" w:rsidRPr="005F7CD2" w:rsidRDefault="009537B2" w:rsidP="009537B2">
      <w:pPr>
        <w:pStyle w:val="Akapitzlist"/>
        <w:numPr>
          <w:ilvl w:val="0"/>
          <w:numId w:val="68"/>
        </w:numPr>
        <w:spacing w:line="276" w:lineRule="auto"/>
        <w:ind w:left="1080"/>
        <w:jc w:val="both"/>
      </w:pPr>
      <w:r w:rsidRPr="005F7CD2">
        <w:t xml:space="preserve">krzewy liściaste (Irga pozioma, Dereń biały, Różanecznik, </w:t>
      </w:r>
      <w:proofErr w:type="spellStart"/>
      <w:r w:rsidRPr="005F7CD2">
        <w:t>Pęcherznica</w:t>
      </w:r>
      <w:proofErr w:type="spellEnd"/>
      <w:r w:rsidRPr="005F7CD2">
        <w:t xml:space="preserve"> </w:t>
      </w:r>
      <w:proofErr w:type="spellStart"/>
      <w:r w:rsidRPr="005F7CD2">
        <w:t>kalinolistna</w:t>
      </w:r>
      <w:proofErr w:type="spellEnd"/>
      <w:r w:rsidRPr="005F7CD2">
        <w:t>, Kalina koralowa, Krzewuszka, Różanecznik gęsty, Tawuła japońska, Forsycja),</w:t>
      </w:r>
    </w:p>
    <w:p w14:paraId="7211E393" w14:textId="77777777" w:rsidR="009537B2" w:rsidRPr="005F7CD2" w:rsidRDefault="009537B2" w:rsidP="009537B2">
      <w:pPr>
        <w:pStyle w:val="Akapitzlist"/>
        <w:numPr>
          <w:ilvl w:val="0"/>
          <w:numId w:val="68"/>
        </w:numPr>
        <w:spacing w:line="276" w:lineRule="auto"/>
        <w:ind w:left="1080"/>
        <w:jc w:val="both"/>
      </w:pPr>
      <w:r w:rsidRPr="005F7CD2">
        <w:t>krzewy iglaste (Świerk biały, Jałowiec pospolity, Sosna górska karłowata),</w:t>
      </w:r>
    </w:p>
    <w:p w14:paraId="33547337" w14:textId="77777777" w:rsidR="009537B2" w:rsidRPr="005F7CD2" w:rsidRDefault="009537B2" w:rsidP="009537B2">
      <w:pPr>
        <w:pStyle w:val="Akapitzlist"/>
        <w:numPr>
          <w:ilvl w:val="0"/>
          <w:numId w:val="68"/>
        </w:numPr>
        <w:spacing w:line="276" w:lineRule="auto"/>
        <w:ind w:left="1080"/>
        <w:jc w:val="both"/>
      </w:pPr>
      <w:r w:rsidRPr="005F7CD2">
        <w:t>rośliny płożące i okrywowe (Jałowiec płożący, Jałowiec rozesłany, Barwinek pospolity, Dąbrówka rozłogowa, Floks szydlasty),</w:t>
      </w:r>
    </w:p>
    <w:p w14:paraId="49D4E5B6" w14:textId="77777777" w:rsidR="009537B2" w:rsidRPr="005F7CD2" w:rsidRDefault="009537B2" w:rsidP="009537B2">
      <w:pPr>
        <w:pStyle w:val="Akapitzlist"/>
        <w:numPr>
          <w:ilvl w:val="0"/>
          <w:numId w:val="68"/>
        </w:numPr>
        <w:spacing w:line="276" w:lineRule="auto"/>
        <w:ind w:left="1080"/>
        <w:jc w:val="both"/>
      </w:pPr>
      <w:r w:rsidRPr="005F7CD2">
        <w:t>rośliny wrzosowate ( Wrzos pospolity),</w:t>
      </w:r>
    </w:p>
    <w:p w14:paraId="077D6411" w14:textId="77777777" w:rsidR="009537B2" w:rsidRPr="005F7CD2" w:rsidRDefault="009537B2" w:rsidP="009537B2">
      <w:pPr>
        <w:pStyle w:val="Akapitzlist"/>
        <w:numPr>
          <w:ilvl w:val="0"/>
          <w:numId w:val="68"/>
        </w:numPr>
        <w:spacing w:line="276" w:lineRule="auto"/>
        <w:ind w:left="1080"/>
        <w:jc w:val="both"/>
      </w:pPr>
      <w:r w:rsidRPr="005F7CD2">
        <w:t>byliny, cebulowe i kłączowe (Lawenda wąskolistna, Funkia ogrodowa, Kosaciec syberyjski, Liliowiec ogrodowy,)</w:t>
      </w:r>
    </w:p>
    <w:p w14:paraId="707497B2" w14:textId="77777777" w:rsidR="009537B2" w:rsidRDefault="009537B2" w:rsidP="009537B2">
      <w:pPr>
        <w:pStyle w:val="Akapitzlist"/>
        <w:numPr>
          <w:ilvl w:val="0"/>
          <w:numId w:val="68"/>
        </w:numPr>
        <w:spacing w:line="276" w:lineRule="auto"/>
        <w:ind w:left="1080"/>
        <w:jc w:val="both"/>
      </w:pPr>
      <w:r w:rsidRPr="005F7CD2">
        <w:t xml:space="preserve">rośliny pnące (Wiciokrzew, Glicynia, Milin). </w:t>
      </w:r>
    </w:p>
    <w:p w14:paraId="43EC785B" w14:textId="77777777" w:rsidR="009537B2" w:rsidRPr="009A1C8D" w:rsidRDefault="009537B2" w:rsidP="009537B2">
      <w:pPr>
        <w:ind w:left="360"/>
        <w:jc w:val="both"/>
      </w:pPr>
    </w:p>
    <w:p w14:paraId="61D21C17" w14:textId="77777777" w:rsidR="009537B2" w:rsidRDefault="009537B2" w:rsidP="009537B2">
      <w:pPr>
        <w:ind w:left="360" w:firstLine="360"/>
        <w:jc w:val="both"/>
      </w:pPr>
      <w:r w:rsidRPr="004F7BDC">
        <w:t>Materiał szkółkarski powinien być zakupiony z brył</w:t>
      </w:r>
      <w:r>
        <w:t xml:space="preserve">ą korzeniową lub w pojemnikach, </w:t>
      </w:r>
      <w:r w:rsidRPr="004F7BDC">
        <w:t>ponieważ zmniejsza to ryzy</w:t>
      </w:r>
      <w:r>
        <w:t>ko, że rośliny nie przyjmą się.</w:t>
      </w:r>
    </w:p>
    <w:p w14:paraId="548C80CF" w14:textId="7C539B4C" w:rsidR="009537B2" w:rsidRDefault="009537B2" w:rsidP="009537B2">
      <w:pPr>
        <w:ind w:left="360" w:firstLine="360"/>
        <w:jc w:val="both"/>
      </w:pPr>
      <w:r w:rsidRPr="004F7BDC">
        <w:t>Przy ciągach komunikacyjnych pomiędzy miejs</w:t>
      </w:r>
      <w:r>
        <w:t xml:space="preserve">cami parkingowymi proponuje się </w:t>
      </w:r>
      <w:r w:rsidRPr="004F7BDC">
        <w:t>krzewy ozdobne liściaste i iglaste, rośliny płożące i okrywowe oraz byliny</w:t>
      </w:r>
      <w:r>
        <w:t xml:space="preserve"> </w:t>
      </w:r>
      <w:r w:rsidRPr="004F7BDC">
        <w:t>i kłączowe. Wzdłuż ogrodzenia zewnętrznego oraz na środku ronda przewidziano</w:t>
      </w:r>
      <w:r>
        <w:t xml:space="preserve"> drzewa nie </w:t>
      </w:r>
      <w:r w:rsidRPr="004F7BDC">
        <w:t xml:space="preserve">przekraczające trzech metrów </w:t>
      </w:r>
      <w:r w:rsidRPr="004F7BDC">
        <w:lastRenderedPageBreak/>
        <w:t>w</w:t>
      </w:r>
      <w:r>
        <w:t xml:space="preserve">ysokości. Drzewa mają charakter </w:t>
      </w:r>
      <w:r w:rsidRPr="004F7BDC">
        <w:t xml:space="preserve">drzew alejowych. Do </w:t>
      </w:r>
      <w:proofErr w:type="spellStart"/>
      <w:r w:rsidRPr="004F7BDC">
        <w:t>nasadzeń</w:t>
      </w:r>
      <w:proofErr w:type="spellEnd"/>
      <w:r w:rsidRPr="004F7BDC">
        <w:t xml:space="preserve"> wy</w:t>
      </w:r>
      <w:r>
        <w:t>brano gatunki odporne,</w:t>
      </w:r>
      <w:r>
        <w:br/>
        <w:t>o małych wymaganiach glebowych.</w:t>
      </w:r>
    </w:p>
    <w:p w14:paraId="2D3678F7" w14:textId="77777777" w:rsidR="009537B2" w:rsidRDefault="009537B2" w:rsidP="009537B2">
      <w:pPr>
        <w:ind w:left="360" w:firstLine="360"/>
        <w:jc w:val="both"/>
      </w:pPr>
      <w:r w:rsidRPr="004F7BDC">
        <w:t xml:space="preserve">Donice z siatkobetonu w kolorze grafitowym, </w:t>
      </w:r>
      <w:r>
        <w:t xml:space="preserve">zlokalizowane przy wejściach do </w:t>
      </w:r>
      <w:r w:rsidRPr="004F7BDC">
        <w:t>budynku oraz pomiędzy parkingiem i fon</w:t>
      </w:r>
      <w:r>
        <w:t>tanną należy obsadzić płożącymi roślinami iglastymi.</w:t>
      </w:r>
    </w:p>
    <w:p w14:paraId="1DCB678F" w14:textId="77777777" w:rsidR="009537B2" w:rsidRDefault="009537B2" w:rsidP="009537B2">
      <w:pPr>
        <w:ind w:left="360" w:firstLine="360"/>
        <w:jc w:val="both"/>
      </w:pPr>
      <w:r w:rsidRPr="004F7BDC">
        <w:t>W projekcie przewidziano drewniane pergole z elementami żaluzjowym</w:t>
      </w:r>
      <w:r>
        <w:t xml:space="preserve">i oraz </w:t>
      </w:r>
      <w:r w:rsidRPr="004F7BDC">
        <w:t>ogrodowe kraty żaluzjowe proste pod rośliny p</w:t>
      </w:r>
      <w:r>
        <w:t xml:space="preserve">nące zlokalizowane przy budynku </w:t>
      </w:r>
      <w:r w:rsidRPr="004F7BDC">
        <w:t>przedszkola. Rośliny pnące sadzić przy pergolach i kratach ogrodowych.</w:t>
      </w:r>
    </w:p>
    <w:p w14:paraId="1F50ABE6" w14:textId="77777777" w:rsidR="009537B2" w:rsidRPr="004F7BDC" w:rsidRDefault="009537B2" w:rsidP="009537B2">
      <w:pPr>
        <w:jc w:val="both"/>
      </w:pPr>
    </w:p>
    <w:p w14:paraId="35980189" w14:textId="63FDABA0" w:rsidR="009537B2" w:rsidRPr="008B7EB9" w:rsidRDefault="009537B2" w:rsidP="009537B2">
      <w:pPr>
        <w:pStyle w:val="Akapitzlist"/>
        <w:numPr>
          <w:ilvl w:val="0"/>
          <w:numId w:val="67"/>
        </w:numPr>
        <w:spacing w:line="276" w:lineRule="auto"/>
        <w:jc w:val="both"/>
        <w:rPr>
          <w:b/>
        </w:rPr>
      </w:pPr>
      <w:r w:rsidRPr="005F7CD2">
        <w:rPr>
          <w:b/>
        </w:rPr>
        <w:t>Ogrodzenie wewnętrzne</w:t>
      </w:r>
    </w:p>
    <w:p w14:paraId="237FB6F8" w14:textId="76D81AB0" w:rsidR="009537B2" w:rsidRDefault="009537B2" w:rsidP="009537B2">
      <w:pPr>
        <w:ind w:left="360" w:firstLine="360"/>
        <w:jc w:val="both"/>
      </w:pPr>
      <w:r w:rsidRPr="004F7BDC">
        <w:t>Wewnętrzne ogrodzenie z paneli z siatki</w:t>
      </w:r>
      <w:r>
        <w:t xml:space="preserve"> zgrzewanej o wysokości 100 bez </w:t>
      </w:r>
      <w:r w:rsidRPr="004F7BDC">
        <w:t>podmurówki należy wykonać jako wydziel</w:t>
      </w:r>
      <w:r>
        <w:t xml:space="preserve">enie placu zabaw dla dzieci wg. </w:t>
      </w:r>
      <w:r w:rsidRPr="004F7BDC">
        <w:t>rozwiąz</w:t>
      </w:r>
      <w:r>
        <w:t>ań systemowych. Podwójne furtki</w:t>
      </w:r>
      <w:r>
        <w:br/>
      </w:r>
      <w:r w:rsidRPr="004F7BDC">
        <w:t>z p</w:t>
      </w:r>
      <w:r>
        <w:t xml:space="preserve">rofili zamkniętych, wypełnienie </w:t>
      </w:r>
      <w:r w:rsidRPr="004F7BDC">
        <w:t xml:space="preserve">z profili </w:t>
      </w:r>
      <w:proofErr w:type="spellStart"/>
      <w:r w:rsidRPr="004F7BDC">
        <w:t>zimnogiętych</w:t>
      </w:r>
      <w:proofErr w:type="spellEnd"/>
      <w:r w:rsidRPr="004F7BDC">
        <w:t xml:space="preserve"> zamkniętych 25 x 25 x </w:t>
      </w:r>
      <w:r>
        <w:t>1,5mm na słupkach stalowych wg. rozwiązań systemowych.</w:t>
      </w:r>
    </w:p>
    <w:p w14:paraId="759B0588" w14:textId="77777777" w:rsidR="009537B2" w:rsidRDefault="009537B2" w:rsidP="009537B2">
      <w:pPr>
        <w:ind w:left="360" w:firstLine="360"/>
        <w:jc w:val="both"/>
      </w:pPr>
      <w:r w:rsidRPr="004F7BDC">
        <w:t>Ogrodzenie w kolorze ciemnym szarym lub grafitowym.</w:t>
      </w:r>
    </w:p>
    <w:p w14:paraId="7D00878F" w14:textId="77777777" w:rsidR="005D030B" w:rsidRPr="00B512E1" w:rsidRDefault="005D030B" w:rsidP="00B512E1">
      <w:pPr>
        <w:autoSpaceDE w:val="0"/>
        <w:autoSpaceDN w:val="0"/>
        <w:adjustRightInd w:val="0"/>
        <w:rPr>
          <w:rFonts w:eastAsia="Calibri"/>
          <w:lang w:eastAsia="en-US"/>
        </w:rPr>
      </w:pPr>
    </w:p>
    <w:p w14:paraId="3177E93F" w14:textId="0118E1F9" w:rsidR="00B512E1" w:rsidRPr="00B512E1" w:rsidRDefault="005D030B"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5</w:t>
      </w:r>
      <w:r>
        <w:rPr>
          <w:rFonts w:eastAsia="Calibri"/>
          <w:b/>
          <w:bCs/>
          <w:lang w:eastAsia="en-US"/>
        </w:rPr>
        <w:t>. WPŁYW ZAGOSPODAROWANIA DZIAŁEK</w:t>
      </w:r>
      <w:r w:rsidR="00B512E1" w:rsidRPr="00B512E1">
        <w:rPr>
          <w:rFonts w:eastAsia="Calibri"/>
          <w:b/>
          <w:bCs/>
          <w:lang w:eastAsia="en-US"/>
        </w:rPr>
        <w:t xml:space="preserve"> NA OTOCZENIE:</w:t>
      </w:r>
    </w:p>
    <w:p w14:paraId="7AB6CCD4" w14:textId="47040872" w:rsidR="00B512E1" w:rsidRDefault="00B512E1" w:rsidP="005D030B">
      <w:pPr>
        <w:autoSpaceDE w:val="0"/>
        <w:autoSpaceDN w:val="0"/>
        <w:adjustRightInd w:val="0"/>
        <w:jc w:val="both"/>
        <w:rPr>
          <w:rFonts w:eastAsia="Calibri"/>
          <w:lang w:eastAsia="en-US"/>
        </w:rPr>
      </w:pPr>
      <w:r w:rsidRPr="00B512E1">
        <w:rPr>
          <w:rFonts w:eastAsia="Calibri"/>
          <w:lang w:eastAsia="en-US"/>
        </w:rPr>
        <w:t>Projektowane zagospodarowanie działek nie tworzy zagrożeń dla środowiska</w:t>
      </w:r>
      <w:r w:rsidR="005D030B">
        <w:rPr>
          <w:rFonts w:eastAsia="Calibri"/>
          <w:lang w:eastAsia="en-US"/>
        </w:rPr>
        <w:t xml:space="preserve"> </w:t>
      </w:r>
      <w:r w:rsidRPr="00B512E1">
        <w:rPr>
          <w:rFonts w:eastAsia="Calibri"/>
          <w:lang w:eastAsia="en-US"/>
        </w:rPr>
        <w:t>naturalnego oraz higieny i zdrowia użytkowników. Projektowane obiekty nie zostały</w:t>
      </w:r>
      <w:r w:rsidR="005D030B">
        <w:rPr>
          <w:rFonts w:eastAsia="Calibri"/>
          <w:lang w:eastAsia="en-US"/>
        </w:rPr>
        <w:t xml:space="preserve"> </w:t>
      </w:r>
      <w:r w:rsidRPr="00B512E1">
        <w:rPr>
          <w:rFonts w:eastAsia="Calibri"/>
          <w:lang w:eastAsia="en-US"/>
        </w:rPr>
        <w:t>zaliczone do inwestycji mogą</w:t>
      </w:r>
      <w:r w:rsidR="005D030B">
        <w:rPr>
          <w:rFonts w:eastAsia="Calibri"/>
          <w:lang w:eastAsia="en-US"/>
        </w:rPr>
        <w:t xml:space="preserve">cych </w:t>
      </w:r>
      <w:r w:rsidRPr="00B512E1">
        <w:rPr>
          <w:rFonts w:eastAsia="Calibri"/>
          <w:lang w:eastAsia="en-US"/>
        </w:rPr>
        <w:t>pogorszyć stan środowiska naturalnego. Obszar</w:t>
      </w:r>
      <w:r w:rsidR="005D030B">
        <w:rPr>
          <w:rFonts w:eastAsia="Calibri"/>
          <w:lang w:eastAsia="en-US"/>
        </w:rPr>
        <w:t xml:space="preserve"> </w:t>
      </w:r>
      <w:r w:rsidRPr="00B512E1">
        <w:rPr>
          <w:rFonts w:eastAsia="Calibri"/>
          <w:lang w:eastAsia="en-US"/>
        </w:rPr>
        <w:t>oddziaływania inwestycji mieści się w granicach obszaru objętego opracowaniem.</w:t>
      </w:r>
      <w:r w:rsidR="009537B2">
        <w:rPr>
          <w:rFonts w:eastAsia="Calibri"/>
          <w:lang w:eastAsia="en-US"/>
        </w:rPr>
        <w:t xml:space="preserve"> </w:t>
      </w:r>
      <w:r w:rsidR="009537B2" w:rsidRPr="009537B2">
        <w:rPr>
          <w:rFonts w:eastAsia="Calibri"/>
          <w:lang w:eastAsia="en-US"/>
        </w:rPr>
        <w:t>2.</w:t>
      </w:r>
      <w:r w:rsidR="009537B2" w:rsidRPr="009537B2">
        <w:rPr>
          <w:rFonts w:eastAsia="Calibri"/>
          <w:lang w:eastAsia="en-US"/>
        </w:rPr>
        <w:tab/>
        <w:t>Obszar oddziaływania obiektu mieści się w całości na działce na której został zaprojektowany, stanowiącej własność Inwestora</w:t>
      </w:r>
    </w:p>
    <w:p w14:paraId="185D6D2A" w14:textId="77777777" w:rsidR="005D030B" w:rsidRPr="00B512E1" w:rsidRDefault="005D030B" w:rsidP="00B512E1">
      <w:pPr>
        <w:autoSpaceDE w:val="0"/>
        <w:autoSpaceDN w:val="0"/>
        <w:adjustRightInd w:val="0"/>
        <w:rPr>
          <w:rFonts w:eastAsia="Calibri"/>
          <w:lang w:eastAsia="en-US"/>
        </w:rPr>
      </w:pPr>
    </w:p>
    <w:p w14:paraId="51DCDF0B" w14:textId="00375C3D" w:rsidR="00B512E1" w:rsidRPr="00B512E1" w:rsidRDefault="009A6371"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6</w:t>
      </w:r>
      <w:r w:rsidR="00B512E1" w:rsidRPr="00B512E1">
        <w:rPr>
          <w:rFonts w:eastAsia="Calibri"/>
          <w:b/>
          <w:bCs/>
          <w:lang w:eastAsia="en-US"/>
        </w:rPr>
        <w:t>. INFORMACJA O WPISIE DO REJESTRU ZABYTKÓW:</w:t>
      </w:r>
    </w:p>
    <w:p w14:paraId="216596EB" w14:textId="77777777" w:rsidR="00B512E1" w:rsidRDefault="00B512E1" w:rsidP="00B512E1">
      <w:pPr>
        <w:autoSpaceDE w:val="0"/>
        <w:autoSpaceDN w:val="0"/>
        <w:adjustRightInd w:val="0"/>
        <w:rPr>
          <w:rFonts w:eastAsia="Calibri"/>
          <w:lang w:eastAsia="en-US"/>
        </w:rPr>
      </w:pPr>
      <w:r w:rsidRPr="00B512E1">
        <w:rPr>
          <w:rFonts w:eastAsia="Calibri"/>
          <w:lang w:eastAsia="en-US"/>
        </w:rPr>
        <w:t>Teren inwestycji nie jest wpisany do rejestru zabytków.</w:t>
      </w:r>
    </w:p>
    <w:p w14:paraId="751C1F8B" w14:textId="77777777" w:rsidR="005D030B" w:rsidRPr="00B512E1" w:rsidRDefault="005D030B" w:rsidP="00B512E1">
      <w:pPr>
        <w:autoSpaceDE w:val="0"/>
        <w:autoSpaceDN w:val="0"/>
        <w:adjustRightInd w:val="0"/>
        <w:rPr>
          <w:rFonts w:eastAsia="Calibri"/>
          <w:lang w:eastAsia="en-US"/>
        </w:rPr>
      </w:pPr>
    </w:p>
    <w:p w14:paraId="515B7AC1" w14:textId="5C749C11" w:rsidR="00B512E1" w:rsidRPr="00B512E1" w:rsidRDefault="009A6371"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7</w:t>
      </w:r>
      <w:r w:rsidR="00B512E1" w:rsidRPr="00B512E1">
        <w:rPr>
          <w:rFonts w:eastAsia="Calibri"/>
          <w:b/>
          <w:bCs/>
          <w:lang w:eastAsia="en-US"/>
        </w:rPr>
        <w:t>. DANE O WPŁYWIE EKSPLOATACJI GÓRNICZEJ:</w:t>
      </w:r>
    </w:p>
    <w:p w14:paraId="3D811F98" w14:textId="77777777" w:rsidR="00B512E1" w:rsidRDefault="00B512E1" w:rsidP="00B512E1">
      <w:pPr>
        <w:autoSpaceDE w:val="0"/>
        <w:autoSpaceDN w:val="0"/>
        <w:adjustRightInd w:val="0"/>
        <w:rPr>
          <w:rFonts w:eastAsia="Calibri"/>
          <w:lang w:eastAsia="en-US"/>
        </w:rPr>
      </w:pPr>
      <w:r w:rsidRPr="00B512E1">
        <w:rPr>
          <w:rFonts w:eastAsia="Calibri"/>
          <w:lang w:eastAsia="en-US"/>
        </w:rPr>
        <w:t>Działki przeznaczone pod inwestycje nie są objęte obszarem eksploatacji górniczej.</w:t>
      </w:r>
    </w:p>
    <w:p w14:paraId="52F312E7" w14:textId="77777777" w:rsidR="005D030B" w:rsidRPr="00B512E1" w:rsidRDefault="005D030B" w:rsidP="00B512E1">
      <w:pPr>
        <w:autoSpaceDE w:val="0"/>
        <w:autoSpaceDN w:val="0"/>
        <w:adjustRightInd w:val="0"/>
        <w:rPr>
          <w:rFonts w:eastAsia="Calibri"/>
          <w:lang w:eastAsia="en-US"/>
        </w:rPr>
      </w:pPr>
    </w:p>
    <w:p w14:paraId="1DA5F020" w14:textId="4FF7AF4C" w:rsidR="00B512E1" w:rsidRDefault="009A6371" w:rsidP="00B512E1">
      <w:pPr>
        <w:autoSpaceDE w:val="0"/>
        <w:autoSpaceDN w:val="0"/>
        <w:adjustRightInd w:val="0"/>
        <w:rPr>
          <w:rFonts w:eastAsia="Calibri"/>
          <w:b/>
          <w:bCs/>
          <w:lang w:eastAsia="en-US"/>
        </w:rPr>
      </w:pPr>
      <w:r>
        <w:rPr>
          <w:rFonts w:eastAsia="Calibri"/>
          <w:b/>
          <w:bCs/>
          <w:lang w:eastAsia="en-US"/>
        </w:rPr>
        <w:t>3.</w:t>
      </w:r>
      <w:r w:rsidR="00213AD0">
        <w:rPr>
          <w:rFonts w:eastAsia="Calibri"/>
          <w:b/>
          <w:bCs/>
          <w:lang w:eastAsia="en-US"/>
        </w:rPr>
        <w:t>8</w:t>
      </w:r>
      <w:r w:rsidR="00B512E1" w:rsidRPr="00B512E1">
        <w:rPr>
          <w:rFonts w:eastAsia="Calibri"/>
          <w:b/>
          <w:bCs/>
          <w:lang w:eastAsia="en-US"/>
        </w:rPr>
        <w:t xml:space="preserve">. OPIS </w:t>
      </w:r>
      <w:r w:rsidR="00D333D0">
        <w:rPr>
          <w:rFonts w:eastAsia="Calibri"/>
          <w:b/>
          <w:bCs/>
          <w:lang w:eastAsia="en-US"/>
        </w:rPr>
        <w:t xml:space="preserve">PRZEDMIOTÓW </w:t>
      </w:r>
      <w:r w:rsidR="00EB4BEE">
        <w:rPr>
          <w:rFonts w:eastAsia="Calibri"/>
          <w:b/>
          <w:bCs/>
          <w:lang w:eastAsia="en-US"/>
        </w:rPr>
        <w:t>ZAMÓWIENIA</w:t>
      </w:r>
    </w:p>
    <w:p w14:paraId="1A8506B2" w14:textId="77777777" w:rsidR="00C835E6" w:rsidRPr="00FD3B9E" w:rsidRDefault="00EB4BEE" w:rsidP="00C835E6">
      <w:pPr>
        <w:autoSpaceDE w:val="0"/>
        <w:autoSpaceDN w:val="0"/>
        <w:adjustRightInd w:val="0"/>
        <w:jc w:val="both"/>
      </w:pPr>
      <w:r w:rsidRPr="00EB4BEE">
        <w:rPr>
          <w:rFonts w:eastAsia="Calibri"/>
          <w:bCs/>
          <w:lang w:eastAsia="en-US"/>
        </w:rPr>
        <w:t>Szczegółowy opis przedmiotu zamówienia, w tym zakres robót, technologia wykonania i inne niezbędne informacje zawarte są w dokumentacji projektowej oraz specyfikacji technicznej wykonania i odbioru robót budowlanych („</w:t>
      </w:r>
      <w:proofErr w:type="spellStart"/>
      <w:r w:rsidRPr="00EB4BEE">
        <w:rPr>
          <w:rFonts w:eastAsia="Calibri"/>
          <w:bCs/>
          <w:lang w:eastAsia="en-US"/>
        </w:rPr>
        <w:t>stwiorb</w:t>
      </w:r>
      <w:proofErr w:type="spellEnd"/>
      <w:r w:rsidRPr="00EB4BEE">
        <w:rPr>
          <w:rFonts w:eastAsia="Calibri"/>
          <w:bCs/>
          <w:lang w:eastAsia="en-US"/>
        </w:rPr>
        <w:t xml:space="preserve">”), </w:t>
      </w:r>
      <w:r w:rsidR="00C835E6">
        <w:t>które wraz ze specyfikacją techniczną wyposażenia żłobka i przedszkola stanowią załącznik nr 10 do SIWZ.</w:t>
      </w:r>
    </w:p>
    <w:p w14:paraId="7A51A7A3" w14:textId="659B8688" w:rsidR="00AD4233" w:rsidRPr="001421FC" w:rsidRDefault="00AD4233" w:rsidP="00C835E6">
      <w:pPr>
        <w:autoSpaceDE w:val="0"/>
        <w:autoSpaceDN w:val="0"/>
        <w:adjustRightInd w:val="0"/>
        <w:jc w:val="both"/>
        <w:rPr>
          <w:b/>
        </w:rPr>
      </w:pPr>
    </w:p>
    <w:p w14:paraId="17A7C51C" w14:textId="75D8071F" w:rsidR="005659BE" w:rsidRDefault="00EB4BEE" w:rsidP="00EB4BEE">
      <w:pPr>
        <w:tabs>
          <w:tab w:val="left" w:pos="718"/>
        </w:tabs>
        <w:ind w:right="20"/>
        <w:jc w:val="both"/>
      </w:pPr>
      <w:r>
        <w:rPr>
          <w:b/>
        </w:rPr>
        <w:t xml:space="preserve">3.9 </w:t>
      </w:r>
      <w:r w:rsidR="00AD4233" w:rsidRPr="00EB4BEE">
        <w:rPr>
          <w:b/>
        </w:rPr>
        <w:t>Wykonawca zapewni obsługę geodezyjną</w:t>
      </w:r>
      <w:r w:rsidR="00AD4233" w:rsidRPr="005E0DB9">
        <w:t xml:space="preserve"> w zakresie niezbędnym do prawidłowego wykonania robót objętych przedmiotowym zamówieniem oraz ich odbioru w szczególności w formie operatu kolaudacyjnego, </w:t>
      </w:r>
      <w:r w:rsidR="00B87C84">
        <w:t xml:space="preserve">wraz z  </w:t>
      </w:r>
      <w:r w:rsidR="009A6371">
        <w:t xml:space="preserve">powykonawczą </w:t>
      </w:r>
      <w:r w:rsidR="00D13D1F">
        <w:t>inwentaryzacją</w:t>
      </w:r>
      <w:r w:rsidR="00B87C84">
        <w:t xml:space="preserve"> geodezyjną</w:t>
      </w:r>
      <w:r w:rsidR="00D13D1F">
        <w:t>.</w:t>
      </w:r>
    </w:p>
    <w:p w14:paraId="60EB6343" w14:textId="77777777" w:rsidR="00BE3C76" w:rsidRPr="009835ED" w:rsidRDefault="00BE3C76" w:rsidP="005E0DB9">
      <w:pPr>
        <w:rPr>
          <w:b/>
          <w:strike/>
          <w:color w:val="99CC00"/>
        </w:rPr>
      </w:pPr>
    </w:p>
    <w:p w14:paraId="7EA6CE59" w14:textId="77777777" w:rsidR="00AD4233" w:rsidRPr="001421FC" w:rsidRDefault="00AD4233" w:rsidP="001421FC">
      <w:pPr>
        <w:tabs>
          <w:tab w:val="left" w:pos="718"/>
        </w:tabs>
        <w:ind w:right="20"/>
        <w:jc w:val="both"/>
        <w:rPr>
          <w:b/>
        </w:rPr>
      </w:pPr>
    </w:p>
    <w:p w14:paraId="6047268A" w14:textId="73C1D682" w:rsidR="00AD4233" w:rsidRPr="00213AD0" w:rsidRDefault="00AD4233" w:rsidP="00A7366D">
      <w:pPr>
        <w:pStyle w:val="Akapitzlist"/>
        <w:numPr>
          <w:ilvl w:val="1"/>
          <w:numId w:val="56"/>
        </w:numPr>
        <w:tabs>
          <w:tab w:val="left" w:pos="567"/>
        </w:tabs>
        <w:ind w:right="20"/>
        <w:jc w:val="both"/>
        <w:rPr>
          <w:b/>
        </w:rPr>
      </w:pPr>
      <w:r w:rsidRPr="003A6A57">
        <w:t>Roboty musza być wykonywane</w:t>
      </w:r>
      <w:r w:rsidRPr="00213AD0">
        <w:rPr>
          <w:b/>
        </w:rPr>
        <w:t xml:space="preserve"> </w:t>
      </w:r>
      <w:r w:rsidRPr="003A6A57">
        <w:t xml:space="preserve">zgodnie z obowiązującymi przepisami, w szczególności wymogami Prawa budowlanego </w:t>
      </w:r>
    </w:p>
    <w:p w14:paraId="249E5FDD" w14:textId="77777777" w:rsidR="00AD4233" w:rsidRPr="003A6A57" w:rsidRDefault="00AD4233" w:rsidP="003A6A57">
      <w:pPr>
        <w:pStyle w:val="Akapitzlist"/>
        <w:rPr>
          <w:b/>
        </w:rPr>
      </w:pPr>
    </w:p>
    <w:p w14:paraId="6AD0720E" w14:textId="444DA78E" w:rsidR="00AD4233" w:rsidRDefault="00AD4233" w:rsidP="00A7366D">
      <w:pPr>
        <w:pStyle w:val="Akapitzlist"/>
        <w:numPr>
          <w:ilvl w:val="1"/>
          <w:numId w:val="56"/>
        </w:numPr>
        <w:tabs>
          <w:tab w:val="left" w:pos="718"/>
        </w:tabs>
        <w:ind w:right="20"/>
        <w:jc w:val="both"/>
      </w:pPr>
      <w:r w:rsidRPr="003A6A57">
        <w:t>Roboty muszą być wykonane zgodnie z zasadami wiedzy tec</w:t>
      </w:r>
      <w:r w:rsidR="003E03C5">
        <w:t>hnicznej, należytą starannością</w:t>
      </w:r>
      <w:r w:rsidR="003E03C5">
        <w:br/>
      </w:r>
      <w:r w:rsidRPr="003A6A57">
        <w:t>w ich wykonaniu, dobrą jakością, właściwą organizacją</w:t>
      </w:r>
      <w:r w:rsidR="003E03C5">
        <w:t xml:space="preserve"> pracy oraz zachowaniem wymagań</w:t>
      </w:r>
      <w:r w:rsidR="003E03C5">
        <w:br/>
      </w:r>
      <w:r w:rsidRPr="003A6A57">
        <w:t xml:space="preserve">i obowiązujących przepisów w szczególności bhp, </w:t>
      </w:r>
      <w:proofErr w:type="spellStart"/>
      <w:r w:rsidRPr="003A6A57">
        <w:t>ppoż</w:t>
      </w:r>
      <w:proofErr w:type="spellEnd"/>
      <w:r w:rsidRPr="003A6A57">
        <w:t xml:space="preserve">, i branżowych tj. Specyfikacji Technicznej Wykonania </w:t>
      </w:r>
      <w:r w:rsidR="00991B42">
        <w:t>i</w:t>
      </w:r>
      <w:r w:rsidR="00991B42" w:rsidRPr="003A6A57">
        <w:t xml:space="preserve"> </w:t>
      </w:r>
      <w:r w:rsidRPr="003A6A57">
        <w:t>Odbioru Robót</w:t>
      </w:r>
      <w:r w:rsidR="00991B42">
        <w:t xml:space="preserve"> Budowlanych</w:t>
      </w:r>
      <w:r w:rsidRPr="003A6A57">
        <w:t>.</w:t>
      </w:r>
    </w:p>
    <w:p w14:paraId="59B47BF2" w14:textId="77777777" w:rsidR="00AD4233" w:rsidRDefault="00AD4233" w:rsidP="003A6A57">
      <w:pPr>
        <w:pStyle w:val="Akapitzlist"/>
      </w:pPr>
    </w:p>
    <w:p w14:paraId="7C03CC4D" w14:textId="77777777" w:rsidR="00AD4233" w:rsidRDefault="00AD4233" w:rsidP="00A7366D">
      <w:pPr>
        <w:pStyle w:val="Akapitzlist"/>
        <w:numPr>
          <w:ilvl w:val="1"/>
          <w:numId w:val="56"/>
        </w:numPr>
        <w:tabs>
          <w:tab w:val="left" w:pos="718"/>
        </w:tabs>
        <w:ind w:left="567" w:right="20" w:hanging="567"/>
        <w:jc w:val="both"/>
      </w:pPr>
      <w:r>
        <w:t>Użyte materiały oraz urządzenia musza mieć aktualne dokumenty, dopuszczające do stosowania w budownictwie, zgodnie z przepisami obowiązującymi w tym zakresie.</w:t>
      </w:r>
    </w:p>
    <w:p w14:paraId="38C19A90" w14:textId="77777777" w:rsidR="00AD4233" w:rsidRDefault="00AD4233" w:rsidP="003A6A57">
      <w:pPr>
        <w:pStyle w:val="Akapitzlist"/>
      </w:pPr>
    </w:p>
    <w:p w14:paraId="76535210" w14:textId="77777777" w:rsidR="00AD4233" w:rsidRPr="003A6A57" w:rsidRDefault="00AD4233" w:rsidP="00A7366D">
      <w:pPr>
        <w:pStyle w:val="Akapitzlist"/>
        <w:numPr>
          <w:ilvl w:val="1"/>
          <w:numId w:val="56"/>
        </w:numPr>
        <w:tabs>
          <w:tab w:val="left" w:pos="718"/>
        </w:tabs>
        <w:ind w:left="567" w:right="20" w:hanging="567"/>
        <w:jc w:val="both"/>
      </w:pPr>
      <w:r>
        <w:t>Wykonawca robót ponosi odpowiedzialność za jakość wykonanych robót oraz zastosowanych materiałów.</w:t>
      </w:r>
    </w:p>
    <w:p w14:paraId="75802226" w14:textId="77777777" w:rsidR="00AD4233" w:rsidRDefault="00AD4233" w:rsidP="005414A8">
      <w:pPr>
        <w:pStyle w:val="Akapitzlist"/>
      </w:pPr>
    </w:p>
    <w:p w14:paraId="4FAB1333" w14:textId="7DC2A58C" w:rsidR="00AD4233" w:rsidRPr="001421FC" w:rsidRDefault="00AD4233" w:rsidP="00A7366D">
      <w:pPr>
        <w:pStyle w:val="Akapitzlist"/>
        <w:numPr>
          <w:ilvl w:val="1"/>
          <w:numId w:val="56"/>
        </w:numPr>
        <w:tabs>
          <w:tab w:val="left" w:pos="718"/>
        </w:tabs>
        <w:ind w:left="567" w:right="20" w:hanging="567"/>
        <w:jc w:val="both"/>
        <w:rPr>
          <w:b/>
        </w:rPr>
      </w:pPr>
      <w:r w:rsidRPr="005E0DB9">
        <w:rPr>
          <w:b/>
        </w:rPr>
        <w:t xml:space="preserve">Wykonawca udzieli </w:t>
      </w:r>
      <w:r w:rsidR="009A6371">
        <w:rPr>
          <w:b/>
        </w:rPr>
        <w:t xml:space="preserve">gwarancji </w:t>
      </w:r>
      <w:r>
        <w:t xml:space="preserve">na wykonane roboty budowlane na okres </w:t>
      </w:r>
      <w:r w:rsidRPr="001421FC">
        <w:t xml:space="preserve">– </w:t>
      </w:r>
      <w:r w:rsidR="003E03C5">
        <w:rPr>
          <w:b/>
        </w:rPr>
        <w:t>minimum</w:t>
      </w:r>
      <w:r w:rsidR="003E03C5">
        <w:rPr>
          <w:b/>
        </w:rPr>
        <w:br/>
      </w:r>
      <w:r w:rsidRPr="005E0DB9">
        <w:rPr>
          <w:b/>
        </w:rPr>
        <w:t>36 miesięcy</w:t>
      </w:r>
      <w:r w:rsidR="00E13FC8">
        <w:rPr>
          <w:b/>
        </w:rPr>
        <w:t xml:space="preserve"> (3 lata)</w:t>
      </w:r>
      <w:r w:rsidRPr="001421FC">
        <w:t>, liczone od dnia podpisania Protokołu ostatecznego odbioru przedmiotu zamówienia.</w:t>
      </w:r>
    </w:p>
    <w:p w14:paraId="710C6E0E" w14:textId="77777777" w:rsidR="00AD4233" w:rsidRPr="001421FC" w:rsidRDefault="00AD4233" w:rsidP="001421FC">
      <w:pPr>
        <w:tabs>
          <w:tab w:val="left" w:pos="718"/>
        </w:tabs>
        <w:ind w:right="20"/>
        <w:jc w:val="both"/>
        <w:rPr>
          <w:b/>
        </w:rPr>
      </w:pPr>
    </w:p>
    <w:p w14:paraId="04E709D3" w14:textId="77777777" w:rsidR="00AD4233" w:rsidRPr="00B4209D" w:rsidRDefault="00AD4233" w:rsidP="00A7366D">
      <w:pPr>
        <w:pStyle w:val="Akapitzlist"/>
        <w:numPr>
          <w:ilvl w:val="1"/>
          <w:numId w:val="56"/>
        </w:numPr>
        <w:tabs>
          <w:tab w:val="left" w:pos="718"/>
        </w:tabs>
        <w:ind w:left="567" w:right="20" w:hanging="567"/>
        <w:jc w:val="both"/>
      </w:pPr>
      <w:r w:rsidRPr="00B4209D">
        <w:t>Wykonawca jest odpowiedzialny z tytułu rękojmi za usuniecie wad prawnych i fizycznych robót oraz dostarczonych materiałów w okresie równym okresowi udzielonej gwarancji liczonym od dokonania czynności odbioru końcowego.</w:t>
      </w:r>
    </w:p>
    <w:p w14:paraId="2E708526" w14:textId="77777777" w:rsidR="00AD4233" w:rsidRPr="00B4209D" w:rsidRDefault="00AD4233" w:rsidP="00B4209D">
      <w:pPr>
        <w:pStyle w:val="Akapitzlist"/>
        <w:rPr>
          <w:b/>
        </w:rPr>
      </w:pPr>
    </w:p>
    <w:p w14:paraId="2DB0BDB3" w14:textId="77777777" w:rsidR="00AD4233" w:rsidRDefault="00AD4233" w:rsidP="00A7366D">
      <w:pPr>
        <w:pStyle w:val="Akapitzlist"/>
        <w:numPr>
          <w:ilvl w:val="1"/>
          <w:numId w:val="56"/>
        </w:numPr>
        <w:tabs>
          <w:tab w:val="left" w:pos="718"/>
        </w:tabs>
        <w:ind w:left="567" w:right="20" w:hanging="567"/>
        <w:jc w:val="both"/>
      </w:pPr>
      <w:r w:rsidRPr="00B4209D">
        <w:t>Zamawiający zastrzega sobie wykonywać uprawnienia z tytułu rękojmi niezależnie od uprawnień wynikających z tytułu gwarancji.</w:t>
      </w:r>
    </w:p>
    <w:p w14:paraId="706A4D06" w14:textId="77777777" w:rsidR="00AD4233" w:rsidRDefault="00AD4233" w:rsidP="00B4209D">
      <w:pPr>
        <w:pStyle w:val="Akapitzlist"/>
      </w:pPr>
    </w:p>
    <w:p w14:paraId="065923A1" w14:textId="3F60641C" w:rsidR="00AD4233" w:rsidRPr="005E0DB9" w:rsidRDefault="00AD4233" w:rsidP="00A7366D">
      <w:pPr>
        <w:pStyle w:val="Akapitzlist"/>
        <w:numPr>
          <w:ilvl w:val="1"/>
          <w:numId w:val="56"/>
        </w:numPr>
        <w:tabs>
          <w:tab w:val="left" w:pos="718"/>
        </w:tabs>
        <w:ind w:left="567" w:right="20" w:hanging="567"/>
        <w:jc w:val="both"/>
      </w:pPr>
      <w:r>
        <w:t>W przypadku zaproponowania</w:t>
      </w:r>
      <w:r w:rsidR="002C12A1">
        <w:t xml:space="preserve"> krótszego okresu gwarancji</w:t>
      </w:r>
      <w:r>
        <w:t xml:space="preserve"> oferta, jako nie spełniająca wymagań Zamawiającego zostanie odrzucona.</w:t>
      </w:r>
    </w:p>
    <w:p w14:paraId="24B883C6" w14:textId="77777777" w:rsidR="00AD4233" w:rsidRPr="00556322" w:rsidRDefault="00AD4233" w:rsidP="00556322">
      <w:pPr>
        <w:pStyle w:val="Akapitzlist"/>
        <w:rPr>
          <w:color w:val="FF0000"/>
        </w:rPr>
      </w:pPr>
    </w:p>
    <w:p w14:paraId="30BF9161" w14:textId="77777777" w:rsidR="005659BE" w:rsidRDefault="00AD4233" w:rsidP="00A7366D">
      <w:pPr>
        <w:pStyle w:val="Akapitzlist"/>
        <w:numPr>
          <w:ilvl w:val="1"/>
          <w:numId w:val="56"/>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14:paraId="10334E4F" w14:textId="77777777" w:rsidR="00BE3C76" w:rsidRDefault="00BE3C76" w:rsidP="005E0DB9"/>
    <w:p w14:paraId="1B4FD6F6" w14:textId="77777777" w:rsidR="00BE3C76" w:rsidRDefault="00BE3C76" w:rsidP="00A7366D">
      <w:pPr>
        <w:pStyle w:val="Akapitzlist"/>
        <w:numPr>
          <w:ilvl w:val="1"/>
          <w:numId w:val="56"/>
        </w:numPr>
        <w:tabs>
          <w:tab w:val="left" w:pos="567"/>
        </w:tabs>
        <w:ind w:left="567" w:right="20" w:hanging="567"/>
        <w:jc w:val="both"/>
      </w:pPr>
      <w:r>
        <w:t>Zamawiający zastrzega, iż w trakcie realizacji niniejszego zamówienia Wykonawca zobowiązany będzie w szczególności:</w:t>
      </w:r>
    </w:p>
    <w:p w14:paraId="66CAE8A7" w14:textId="77777777" w:rsidR="00BE3C76" w:rsidRDefault="00BE3C76" w:rsidP="00A7366D">
      <w:pPr>
        <w:pStyle w:val="Akapitzlist"/>
        <w:numPr>
          <w:ilvl w:val="1"/>
          <w:numId w:val="51"/>
        </w:numPr>
        <w:tabs>
          <w:tab w:val="left" w:pos="718"/>
        </w:tabs>
        <w:ind w:left="851" w:right="20" w:hanging="284"/>
        <w:jc w:val="both"/>
      </w:pPr>
      <w:r>
        <w:t xml:space="preserve">pokrywać koszty pobieranych mediów (woda, energia elektryczna, ogrzewanie, itp.) zużytych przy wykonywaniu robót,  </w:t>
      </w:r>
    </w:p>
    <w:p w14:paraId="114C3B8B" w14:textId="5993908C" w:rsidR="00BE3C76" w:rsidRDefault="00BE3C76" w:rsidP="00A7366D">
      <w:pPr>
        <w:pStyle w:val="Akapitzlist"/>
        <w:numPr>
          <w:ilvl w:val="1"/>
          <w:numId w:val="51"/>
        </w:numPr>
        <w:tabs>
          <w:tab w:val="left" w:pos="718"/>
        </w:tabs>
        <w:ind w:left="851" w:right="20" w:hanging="284"/>
        <w:jc w:val="both"/>
      </w:pPr>
      <w:r>
        <w:t xml:space="preserve">zabezpieczyć i oznakować teren budowy przez cały czas  trwania  realizacji  zadania oraz ponosić pełną odpowiedzialność za teren budowy od </w:t>
      </w:r>
      <w:r w:rsidR="003E03C5">
        <w:t>chwili przejęcia terenu budowy,</w:t>
      </w:r>
      <w:r w:rsidR="003E03C5">
        <w:br/>
      </w:r>
      <w:r>
        <w:t>a po zakończeniu robót zewnętrznych  uporządkować teren budowy.</w:t>
      </w:r>
    </w:p>
    <w:p w14:paraId="3494F40D" w14:textId="77777777" w:rsidR="00BE3C76" w:rsidRDefault="00BE3C76" w:rsidP="00A7366D">
      <w:pPr>
        <w:pStyle w:val="Akapitzlist"/>
        <w:numPr>
          <w:ilvl w:val="1"/>
          <w:numId w:val="51"/>
        </w:numPr>
        <w:tabs>
          <w:tab w:val="left" w:pos="718"/>
        </w:tabs>
        <w:ind w:left="851" w:right="20" w:hanging="284"/>
        <w:jc w:val="both"/>
      </w:pPr>
      <w:r>
        <w:t>zapewnić na własny koszt i we własnym zakresie kontener/kontenery na  składowanie  odpadów, gruzu i śmieci z placu budowy i na własny koszt zapewnić jego wywóz.</w:t>
      </w:r>
    </w:p>
    <w:p w14:paraId="5163652C" w14:textId="77777777" w:rsidR="00BE3C76" w:rsidRDefault="00BE3C76" w:rsidP="00A7366D">
      <w:pPr>
        <w:pStyle w:val="Akapitzlist"/>
        <w:numPr>
          <w:ilvl w:val="1"/>
          <w:numId w:val="51"/>
        </w:numPr>
        <w:tabs>
          <w:tab w:val="left" w:pos="718"/>
        </w:tabs>
        <w:ind w:left="851" w:right="20" w:hanging="284"/>
        <w:jc w:val="both"/>
      </w:pPr>
      <w:r>
        <w:t>zabezpieczyć pomieszczenia socjalne dla personelu Wykonawcy i podwykonawców.</w:t>
      </w:r>
    </w:p>
    <w:p w14:paraId="262F57A4" w14:textId="77777777" w:rsidR="00FF46DD" w:rsidRDefault="00FF46DD" w:rsidP="005E0DB9">
      <w:pPr>
        <w:pStyle w:val="Akapitzlist"/>
        <w:tabs>
          <w:tab w:val="left" w:pos="718"/>
        </w:tabs>
        <w:ind w:left="993" w:right="20"/>
        <w:jc w:val="both"/>
      </w:pPr>
    </w:p>
    <w:p w14:paraId="6D2D29A4" w14:textId="0B6553DB" w:rsidR="00BE3C76" w:rsidRDefault="00BE3C76" w:rsidP="00A7366D">
      <w:pPr>
        <w:pStyle w:val="Akapitzlist"/>
        <w:numPr>
          <w:ilvl w:val="1"/>
          <w:numId w:val="56"/>
        </w:numPr>
        <w:tabs>
          <w:tab w:val="left" w:pos="567"/>
        </w:tabs>
        <w:ind w:left="567" w:right="20" w:hanging="567"/>
        <w:jc w:val="both"/>
      </w:pPr>
      <w:r>
        <w:t>Szczegółowe obowiązki Wykonawcy określone zostały w Projekcie Umowy</w:t>
      </w:r>
      <w:r w:rsidR="00FF46DD">
        <w:t xml:space="preserve"> stanowiącej załącznik nr 5 do niniejszej SIWZ</w:t>
      </w:r>
      <w:r>
        <w:t>.</w:t>
      </w:r>
    </w:p>
    <w:p w14:paraId="2E6F4FAB" w14:textId="77777777" w:rsidR="00AD4233" w:rsidRPr="00B4209D" w:rsidRDefault="00AD4233" w:rsidP="00B4209D">
      <w:pPr>
        <w:pStyle w:val="Akapitzlist"/>
        <w:rPr>
          <w:b/>
        </w:rPr>
      </w:pPr>
    </w:p>
    <w:p w14:paraId="40867A4D" w14:textId="3D052385" w:rsidR="00AD4233" w:rsidRPr="0047661B" w:rsidRDefault="00AD4233" w:rsidP="00A7366D">
      <w:pPr>
        <w:pStyle w:val="Akapitzlist"/>
        <w:numPr>
          <w:ilvl w:val="1"/>
          <w:numId w:val="56"/>
        </w:numPr>
        <w:tabs>
          <w:tab w:val="left" w:pos="718"/>
        </w:tabs>
        <w:ind w:left="567" w:right="20" w:hanging="567"/>
        <w:jc w:val="both"/>
      </w:pPr>
      <w:r>
        <w:rPr>
          <w:b/>
        </w:rPr>
        <w:t>Wymagania dot. zatrudnienia przez Wykonawcę lub podwykonawcę</w:t>
      </w:r>
      <w:r w:rsidRPr="001421FC">
        <w:rPr>
          <w:b/>
        </w:rPr>
        <w:t xml:space="preserve"> na podstawie umowy o pracę osób wykonujących czynności w zakresie realizacji zamówienia (art. 29 ust. 3a ustawy </w:t>
      </w:r>
      <w:proofErr w:type="spellStart"/>
      <w:r w:rsidRPr="001421FC">
        <w:rPr>
          <w:b/>
        </w:rPr>
        <w:t>Pzp</w:t>
      </w:r>
      <w:proofErr w:type="spellEnd"/>
      <w:r w:rsidRPr="001421FC">
        <w:rPr>
          <w:b/>
        </w:rPr>
        <w:t>).</w:t>
      </w:r>
    </w:p>
    <w:p w14:paraId="436B4222" w14:textId="63AD362F" w:rsidR="00E13FC8" w:rsidRPr="00790478" w:rsidRDefault="00E13FC8" w:rsidP="00E13FC8">
      <w:pPr>
        <w:pStyle w:val="Standard"/>
        <w:numPr>
          <w:ilvl w:val="0"/>
          <w:numId w:val="72"/>
        </w:numPr>
        <w:tabs>
          <w:tab w:val="clear" w:pos="2880"/>
          <w:tab w:val="num" w:pos="284"/>
          <w:tab w:val="num" w:pos="426"/>
        </w:tabs>
        <w:autoSpaceDN/>
        <w:spacing w:line="276" w:lineRule="auto"/>
        <w:ind w:left="284" w:hanging="284"/>
        <w:jc w:val="both"/>
        <w:rPr>
          <w:sz w:val="24"/>
          <w:szCs w:val="24"/>
        </w:rPr>
      </w:pPr>
      <w:r w:rsidRPr="00790478">
        <w:rPr>
          <w:sz w:val="24"/>
          <w:szCs w:val="24"/>
        </w:rPr>
        <w:t>Wykonawca zobowiązuje się, że pracownicy  lub pracownicy podwykonawcy lub dalszych podwykonawców, będą zatrudnieni na podstawie umowy o pracę w rozumieniu przepisów ustawy</w:t>
      </w:r>
      <w:r w:rsidRPr="00790478">
        <w:rPr>
          <w:sz w:val="24"/>
          <w:szCs w:val="24"/>
        </w:rPr>
        <w:br/>
        <w:t>z dnia 25 czerwca 1974r. – Kodeks pracy (Dz. U. z 2018 r, poz. 108 ze zm.) bezpośrednio przy realizacji Umowy na stanowisku pracowników fizycznych,  w okresie realizacji Umowy, zgodnie z oświadczeniem Wykonawcy zawartym w formularzu ofertowym.</w:t>
      </w:r>
    </w:p>
    <w:p w14:paraId="04D4DDCF" w14:textId="2D291B14" w:rsidR="00E13FC8" w:rsidRPr="00790478" w:rsidRDefault="00E13FC8" w:rsidP="00E13FC8">
      <w:pPr>
        <w:numPr>
          <w:ilvl w:val="0"/>
          <w:numId w:val="72"/>
        </w:numPr>
        <w:tabs>
          <w:tab w:val="num" w:pos="284"/>
          <w:tab w:val="num" w:pos="426"/>
        </w:tabs>
        <w:suppressAutoHyphens/>
        <w:spacing w:line="276" w:lineRule="auto"/>
        <w:ind w:left="284" w:hanging="284"/>
        <w:jc w:val="both"/>
      </w:pPr>
      <w:r w:rsidRPr="00790478">
        <w:t xml:space="preserve"> Każdorazowo na żądanie Zamawiającego, w terminie wskazanym przez </w:t>
      </w:r>
      <w:r w:rsidR="00263F35" w:rsidRPr="00790478">
        <w:t>Z</w:t>
      </w:r>
      <w:r w:rsidRPr="00790478">
        <w:t>amawiającego nie krótszym niż</w:t>
      </w:r>
      <w:r w:rsidR="00790478">
        <w:t xml:space="preserve"> </w:t>
      </w:r>
      <w:r w:rsidRPr="00790478">
        <w:t>5 dni roboczych, Wykonawca zobowiązuje się przedłożyć do wglądu kopię umowy o pracę zawartej przez Wykonawcę, podwykonawcę lub dalszego podwykonawcę z pracownikiem, o którym</w:t>
      </w:r>
      <w:r w:rsidR="00790478">
        <w:t xml:space="preserve"> </w:t>
      </w:r>
      <w:r w:rsidRPr="00790478">
        <w:t>mowa</w:t>
      </w:r>
      <w:r w:rsidR="00790478">
        <w:t xml:space="preserve"> </w:t>
      </w:r>
      <w:r w:rsidRPr="00790478">
        <w:t xml:space="preserve">w ust. 9 powyżej. W tym celu Wykonawca zobowiązany jest do uzyskania od tego pracownika </w:t>
      </w:r>
      <w:r w:rsidR="00C07D12" w:rsidRPr="00790478">
        <w:t xml:space="preserve">pisemnej </w:t>
      </w:r>
      <w:r w:rsidRPr="00790478">
        <w:t xml:space="preserve">zgody na przetwarzanie danych osobowych zgodnie z </w:t>
      </w:r>
      <w:r w:rsidR="00D008EA" w:rsidRPr="00790478">
        <w:t xml:space="preserve"> obowiązującymi</w:t>
      </w:r>
      <w:r w:rsidR="00D008EA" w:rsidRPr="00790478">
        <w:rPr>
          <w:rFonts w:ascii="Calibri" w:hAnsi="Calibri"/>
        </w:rPr>
        <w:t xml:space="preserve"> </w:t>
      </w:r>
      <w:r w:rsidRPr="00790478">
        <w:t>przepisami o ochronię danych osobowych. Jednocześnie Wykonawca powierza przetwarzanie danych ww. pracownika, a Zamawiający zobowiązuje się do przetwarzaniach tych danych w zakresie i celu wynikającym z Umowy.</w:t>
      </w:r>
    </w:p>
    <w:p w14:paraId="754DFE4D" w14:textId="386514C6" w:rsidR="00E13FC8" w:rsidRPr="00790478" w:rsidRDefault="00E13FC8" w:rsidP="00E13FC8">
      <w:pPr>
        <w:numPr>
          <w:ilvl w:val="0"/>
          <w:numId w:val="73"/>
        </w:numPr>
        <w:suppressAutoHyphens/>
        <w:spacing w:line="276" w:lineRule="auto"/>
        <w:jc w:val="both"/>
      </w:pPr>
      <w:r w:rsidRPr="00790478">
        <w:t xml:space="preserve">Zamawiający określa obowiązek zatrudnienia na podstawie umowy o pracę wszystkich osób wykonujących następujące czynności w zakresie realizacji przedmiotu zamówienia </w:t>
      </w:r>
      <w:r w:rsidRPr="00790478">
        <w:rPr>
          <w:b/>
        </w:rPr>
        <w:lastRenderedPageBreak/>
        <w:t xml:space="preserve">wykonywanie prac objętych zakresem zamówienia wskazanym w </w:t>
      </w:r>
      <w:r w:rsidR="003632E1" w:rsidRPr="00790478">
        <w:rPr>
          <w:b/>
        </w:rPr>
        <w:t>rozdziale III</w:t>
      </w:r>
      <w:r w:rsidRPr="00790478">
        <w:rPr>
          <w:b/>
        </w:rPr>
        <w:t xml:space="preserve"> SIWZ</w:t>
      </w:r>
      <w:r w:rsidRPr="00790478">
        <w:t xml:space="preserve"> </w:t>
      </w:r>
      <w:r w:rsidRPr="00790478">
        <w:rPr>
          <w:b/>
        </w:rPr>
        <w:t>w</w:t>
      </w:r>
      <w:r w:rsidR="00790478">
        <w:rPr>
          <w:b/>
        </w:rPr>
        <w:t xml:space="preserve"> </w:t>
      </w:r>
      <w:r w:rsidRPr="00790478">
        <w:rPr>
          <w:b/>
        </w:rPr>
        <w:t>tym prac fizycznych</w:t>
      </w:r>
      <w:r w:rsidR="00790478">
        <w:rPr>
          <w:b/>
        </w:rPr>
        <w:t xml:space="preserve"> </w:t>
      </w:r>
      <w:r w:rsidRPr="00790478">
        <w:rPr>
          <w:b/>
        </w:rPr>
        <w:t xml:space="preserve">(z wyjątkiem obsługi geodezyjnej, kierownika budowy, kierowników robót) </w:t>
      </w:r>
      <w:r w:rsidRPr="00790478">
        <w:t xml:space="preserve"> - jeżeli wykonywanie tych czynności polega na wykonywaniu prac w rozumieniu przepisów kodeksy pracy;</w:t>
      </w:r>
    </w:p>
    <w:p w14:paraId="4C21C157" w14:textId="77777777" w:rsidR="00E13FC8" w:rsidRPr="00790478" w:rsidRDefault="00E13FC8" w:rsidP="00E13FC8">
      <w:pPr>
        <w:numPr>
          <w:ilvl w:val="0"/>
          <w:numId w:val="73"/>
        </w:numPr>
        <w:suppressAutoHyphens/>
        <w:spacing w:line="276" w:lineRule="auto"/>
        <w:jc w:val="both"/>
      </w:pPr>
      <w:r w:rsidRPr="00790478">
        <w:t>Obowiązek ten dotyczy także podwykonawców i dalszych podwykonawców – wykonawca zobowiązany jest zawrzeć w każdej umowie o podwykonawstwo stosowne zapisy zobowiązujące podwykonawców do zatrudnienia na umowę o pracę wszystkich osób wykonujących wskazane wyżej czynności;</w:t>
      </w:r>
    </w:p>
    <w:p w14:paraId="4602F9B3" w14:textId="4726F784" w:rsidR="00E13FC8" w:rsidRPr="00790478" w:rsidRDefault="00E13FC8" w:rsidP="00E13FC8">
      <w:pPr>
        <w:numPr>
          <w:ilvl w:val="0"/>
          <w:numId w:val="73"/>
        </w:numPr>
        <w:spacing w:before="120" w:line="276" w:lineRule="auto"/>
        <w:contextualSpacing/>
        <w:jc w:val="both"/>
        <w:rPr>
          <w:i/>
        </w:rPr>
      </w:pPr>
      <w:r w:rsidRPr="00790478">
        <w:rPr>
          <w:rFonts w:eastAsia="Cambria"/>
          <w:color w:val="000000"/>
        </w:rPr>
        <w:t>Wykonawca w terminie 14</w:t>
      </w:r>
      <w:r w:rsidRPr="00790478">
        <w:rPr>
          <w:rFonts w:eastAsia="Cambria"/>
        </w:rPr>
        <w:t xml:space="preserve"> dni od podpisania umowy, składa oświadczenie </w:t>
      </w:r>
      <w:r w:rsidRPr="00790478">
        <w:t>o zatrudnieniu na podstawie umowy o pracę osób wykonujących czynności, o których mowa</w:t>
      </w:r>
      <w:r w:rsidRPr="00790478">
        <w:br/>
        <w:t>w ust. 1.</w:t>
      </w:r>
      <w:r w:rsidRPr="00790478">
        <w:rPr>
          <w:b/>
        </w:rPr>
        <w:t xml:space="preserve"> </w:t>
      </w:r>
      <w:r w:rsidRPr="00790478">
        <w:t>Oświadczenie to powinno zawierać w szczególności: nazwę i adres Wykonawcy/ Podwykonawcy,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3232B9" w14:textId="77777777" w:rsidR="00E13FC8" w:rsidRPr="00790478" w:rsidRDefault="00E13FC8" w:rsidP="00E13FC8">
      <w:pPr>
        <w:numPr>
          <w:ilvl w:val="0"/>
          <w:numId w:val="73"/>
        </w:numPr>
        <w:spacing w:before="120" w:line="276" w:lineRule="auto"/>
        <w:jc w:val="both"/>
      </w:pPr>
      <w:r w:rsidRPr="00790478">
        <w:t>Wraz z oświadczeniem o którym mowa w ust. 3, wykonawca składa:</w:t>
      </w:r>
    </w:p>
    <w:p w14:paraId="4FD0D639" w14:textId="6AF10546" w:rsidR="00E13FC8" w:rsidRPr="00790478" w:rsidRDefault="00E13FC8" w:rsidP="00E13FC8">
      <w:pPr>
        <w:numPr>
          <w:ilvl w:val="1"/>
          <w:numId w:val="72"/>
        </w:numPr>
        <w:suppressAutoHyphens/>
        <w:spacing w:line="276" w:lineRule="auto"/>
      </w:pPr>
      <w:r w:rsidRPr="00790478">
        <w:t>Poświadczoną za zgodność z oryginałem odpowiednio przez wykonawcę lub podwykonawcę</w:t>
      </w:r>
      <w:r w:rsidRPr="00790478">
        <w:rPr>
          <w:b/>
        </w:rPr>
        <w:t xml:space="preserve"> kopię umowy/umów o pracę</w:t>
      </w:r>
      <w:r w:rsidRPr="00790478">
        <w:t xml:space="preserve"> osób wykonujących w trakcie realizacji zamówienia czynności, których dotyczy ww. oświadczenie wykonawcy lub </w:t>
      </w:r>
      <w:r w:rsidRPr="00790478">
        <w:rPr>
          <w:color w:val="000000"/>
        </w:rPr>
        <w:t>podwykonawcy (wraz z dokumentem regulującym zakres obowiązków, jeżeli został sporządzony). Kopia</w:t>
      </w:r>
      <w:r w:rsidRPr="00790478">
        <w:t xml:space="preserve"> umowy/umów powinna zostać zanonimizowana w sposób zapewniający ochronę danych osobowych pracowników, zgodnie z przepisami ustawy z dnia 10 maja 20</w:t>
      </w:r>
      <w:r w:rsidR="00CF1961" w:rsidRPr="00790478">
        <w:t>1</w:t>
      </w:r>
      <w:r w:rsidRPr="00790478">
        <w:t xml:space="preserve">8 r. o ochronie danych osobowych (tj. w szczególności bez imion, nazwisk, adresów, nr PESEL pracowników). Informacje takie jak: data zawarcia umowy, rodzaj umowy o pracę i wymiar etatu powinny być możliwe do zidentyfikowania  </w:t>
      </w:r>
      <w:r w:rsidRPr="00790478">
        <w:rPr>
          <w:b/>
        </w:rPr>
        <w:t>lub/</w:t>
      </w:r>
      <w:r w:rsidRPr="00790478">
        <w:t>;</w:t>
      </w:r>
    </w:p>
    <w:p w14:paraId="19B71BA8" w14:textId="77777777" w:rsidR="00E13FC8" w:rsidRPr="00790478" w:rsidRDefault="00E13FC8" w:rsidP="00E13FC8">
      <w:pPr>
        <w:numPr>
          <w:ilvl w:val="1"/>
          <w:numId w:val="72"/>
        </w:numPr>
        <w:spacing w:before="120" w:line="276" w:lineRule="auto"/>
        <w:contextualSpacing/>
        <w:jc w:val="both"/>
      </w:pPr>
      <w:r w:rsidRPr="00790478">
        <w:rPr>
          <w:b/>
        </w:rPr>
        <w:t>Zaświadczenie właściwego oddziału ZUS,</w:t>
      </w:r>
      <w:r w:rsidRPr="00790478">
        <w:t xml:space="preserve"> potwierdzające opłacanie </w:t>
      </w:r>
      <w:r w:rsidRPr="00790478">
        <w:rPr>
          <w:color w:val="000000"/>
        </w:rPr>
        <w:t>przez wykonawcę lub podwykonawcę składek na ubezpieczenia</w:t>
      </w:r>
      <w:r w:rsidRPr="00790478">
        <w:t xml:space="preserve"> społeczne i zdrowotne z tytułu zatrudnienia na podstawie umów o pracę za ostatni okres rozliczeniowy </w:t>
      </w:r>
    </w:p>
    <w:p w14:paraId="20ACB26E" w14:textId="77777777" w:rsidR="00E13FC8" w:rsidRPr="00790478" w:rsidRDefault="00E13FC8" w:rsidP="00E13FC8">
      <w:pPr>
        <w:spacing w:before="120" w:line="276" w:lineRule="auto"/>
        <w:ind w:left="1440"/>
        <w:contextualSpacing/>
        <w:jc w:val="both"/>
      </w:pPr>
      <w:r w:rsidRPr="00790478">
        <w:rPr>
          <w:b/>
        </w:rPr>
        <w:t>lub/</w:t>
      </w:r>
      <w:r w:rsidRPr="00790478">
        <w:t>;</w:t>
      </w:r>
    </w:p>
    <w:p w14:paraId="1C45FADB" w14:textId="2ADC6004" w:rsidR="00E13FC8" w:rsidRPr="00790478" w:rsidRDefault="00E13FC8" w:rsidP="00E13FC8">
      <w:pPr>
        <w:numPr>
          <w:ilvl w:val="1"/>
          <w:numId w:val="72"/>
        </w:numPr>
        <w:spacing w:before="120" w:line="276" w:lineRule="auto"/>
        <w:contextualSpacing/>
        <w:jc w:val="both"/>
      </w:pPr>
      <w:r w:rsidRPr="00790478">
        <w:t>Poświadczoną za zgodność z oryginałem odpowiednio przez wykonawcę lub podwykonawcę</w:t>
      </w:r>
      <w:r w:rsidRPr="00790478">
        <w:rPr>
          <w:b/>
        </w:rPr>
        <w:t xml:space="preserve"> kopię dowodu potwierdzającego zgłoszenie pracownika przez pracodawcę do ubezpieczeń</w:t>
      </w:r>
      <w:r w:rsidR="00243B00" w:rsidRPr="00790478">
        <w:rPr>
          <w:b/>
        </w:rPr>
        <w:t xml:space="preserve"> co najmniej na dzień zawarcia umowy</w:t>
      </w:r>
      <w:r w:rsidRPr="00790478">
        <w:t>, zanonimizowaną w sposób zapewniający ochronę danych osobowych pracowników, zgodnie</w:t>
      </w:r>
      <w:r w:rsidRPr="00790478">
        <w:br/>
        <w:t xml:space="preserve">z przepisami ustawy z dnia 10 maja 2018r.  o ochronie danych osobowych;  </w:t>
      </w:r>
      <w:r w:rsidRPr="00790478">
        <w:rPr>
          <w:rFonts w:eastAsia="Cambria"/>
        </w:rPr>
        <w:t>przed przystąpieniem do wykonywania robót. Zamawiający nie przekaże wykonawcy placu budowy do momentu otrzymania dokumentów, o których mowa w ust. 3 i 4. Wynikłe z tego opóźnienie w realizacji przedmiotu zamówienia będzie traktowane, jako opóźnienie z winy Wykonawcy.</w:t>
      </w:r>
    </w:p>
    <w:p w14:paraId="43B575AE" w14:textId="77777777" w:rsidR="00E13FC8" w:rsidRPr="00790478" w:rsidRDefault="00E13FC8" w:rsidP="00E13FC8">
      <w:pPr>
        <w:numPr>
          <w:ilvl w:val="0"/>
          <w:numId w:val="73"/>
        </w:numPr>
        <w:pBdr>
          <w:top w:val="nil"/>
          <w:left w:val="nil"/>
          <w:bottom w:val="nil"/>
          <w:right w:val="nil"/>
          <w:between w:val="nil"/>
          <w:bar w:val="nil"/>
        </w:pBdr>
        <w:spacing w:line="276" w:lineRule="auto"/>
        <w:jc w:val="both"/>
        <w:rPr>
          <w:rFonts w:eastAsia="Cambria"/>
        </w:rPr>
      </w:pPr>
      <w:r w:rsidRPr="00790478">
        <w:rPr>
          <w:color w:val="000000"/>
        </w:rPr>
        <w:t>W przypadku uzasadnionych wątpliwości co do przestrzegania prawa pracy przez Wykonawcę lub Podwykonawcę, zamawiający może zwrócić się o przeprowadzenie kontroli przez Państwową</w:t>
      </w:r>
      <w:r w:rsidRPr="00790478">
        <w:t xml:space="preserve"> Inspekcję Pracy.</w:t>
      </w:r>
    </w:p>
    <w:p w14:paraId="2370710D" w14:textId="77777777" w:rsidR="00E13FC8" w:rsidRPr="00790478" w:rsidRDefault="00E13FC8" w:rsidP="00E13FC8">
      <w:pPr>
        <w:pBdr>
          <w:top w:val="nil"/>
          <w:left w:val="nil"/>
          <w:bottom w:val="nil"/>
          <w:right w:val="nil"/>
          <w:between w:val="nil"/>
          <w:bar w:val="nil"/>
        </w:pBdr>
        <w:spacing w:line="276" w:lineRule="auto"/>
        <w:ind w:left="1004"/>
        <w:jc w:val="both"/>
        <w:rPr>
          <w:rFonts w:eastAsia="Cambria"/>
        </w:rPr>
      </w:pPr>
    </w:p>
    <w:p w14:paraId="2BADB539" w14:textId="77777777" w:rsidR="00E13FC8" w:rsidRPr="00790478" w:rsidRDefault="00E13FC8" w:rsidP="00E13FC8">
      <w:pPr>
        <w:numPr>
          <w:ilvl w:val="0"/>
          <w:numId w:val="73"/>
        </w:numPr>
        <w:pBdr>
          <w:top w:val="nil"/>
          <w:left w:val="nil"/>
          <w:bottom w:val="nil"/>
          <w:right w:val="nil"/>
          <w:between w:val="nil"/>
          <w:bar w:val="nil"/>
        </w:pBdr>
        <w:spacing w:line="276" w:lineRule="auto"/>
        <w:ind w:hanging="357"/>
        <w:jc w:val="both"/>
        <w:rPr>
          <w:rFonts w:eastAsia="Cambria"/>
        </w:rPr>
      </w:pPr>
      <w:r w:rsidRPr="00790478">
        <w:rPr>
          <w:rFonts w:eastAsia="Cambria"/>
        </w:rPr>
        <w:lastRenderedPageBreak/>
        <w:t>Wykonawca zapłaci zamawiającemu kary umowne z tytułu:</w:t>
      </w:r>
    </w:p>
    <w:p w14:paraId="420E19B5" w14:textId="77777777" w:rsidR="00E13FC8" w:rsidRPr="00790478" w:rsidRDefault="00E13FC8" w:rsidP="00E13FC8">
      <w:pPr>
        <w:numPr>
          <w:ilvl w:val="0"/>
          <w:numId w:val="74"/>
        </w:numPr>
        <w:spacing w:line="276" w:lineRule="auto"/>
        <w:ind w:hanging="357"/>
        <w:contextualSpacing/>
        <w:jc w:val="both"/>
        <w:rPr>
          <w:rFonts w:eastAsia="Cambria"/>
          <w:color w:val="000000"/>
        </w:rPr>
      </w:pPr>
      <w:r w:rsidRPr="00790478">
        <w:rPr>
          <w:color w:val="000000"/>
        </w:rPr>
        <w:t>niezłożenia przez Wykonawcę w wyznaczonym terminie żądanych przez Zamawiającego dowodów w celu potwierdzenia spełnienia przez wykonawcę lub podwykonawcę wymogu zatrudnienia na podstawie umowy o pracę – w wysokości 100 zł za każdy dzień opóźnienia w złożeniu dokumentów wskazanych w ust. 3 i 4.</w:t>
      </w:r>
    </w:p>
    <w:p w14:paraId="31FD11F7" w14:textId="77777777" w:rsidR="00E13FC8" w:rsidRPr="00790478" w:rsidRDefault="00E13FC8" w:rsidP="00E13FC8">
      <w:pPr>
        <w:numPr>
          <w:ilvl w:val="0"/>
          <w:numId w:val="74"/>
        </w:numPr>
        <w:spacing w:line="276" w:lineRule="auto"/>
        <w:ind w:hanging="357"/>
        <w:contextualSpacing/>
        <w:jc w:val="both"/>
        <w:rPr>
          <w:rFonts w:eastAsia="Cambria"/>
          <w:color w:val="000000"/>
        </w:rPr>
      </w:pPr>
      <w:r w:rsidRPr="00790478">
        <w:rPr>
          <w:rFonts w:eastAsia="Cambria"/>
          <w:color w:val="000000"/>
        </w:rPr>
        <w:t>oddelegowania do wykonywania prac wskazanych w ust. 1 osób niezatrudnionych na podstawie umowy o pracę – w wysokości 100 zł za każdy stwierdzony przypadek (kara może być nakładana wielokrotnie wobec ten samej osoby, jeżeli podczas kontroli przeprowadzonej przez Państwową Inspekcję Pracy stwierdzi, że nie jest ona zatrudniona na umowę o pracę).</w:t>
      </w:r>
    </w:p>
    <w:p w14:paraId="7654E188" w14:textId="296CDDD4" w:rsidR="00AD4233" w:rsidRPr="00790478" w:rsidRDefault="00DC6B2D" w:rsidP="00E13FC8">
      <w:pPr>
        <w:pStyle w:val="Akapitzlist"/>
        <w:spacing w:line="276" w:lineRule="auto"/>
      </w:pPr>
      <w:r w:rsidRPr="00790478">
        <w:rPr>
          <w:color w:val="000000"/>
        </w:rPr>
        <w:t xml:space="preserve">c) </w:t>
      </w:r>
      <w:r w:rsidR="00E13FC8" w:rsidRPr="00790478">
        <w:rPr>
          <w:color w:val="000000"/>
        </w:rPr>
        <w:t>nieprzedłożenia przez Wykonawcę kopii umowy, o której mowa w ust. 10 powyżej, w powyższym terminie, co będzie traktowane jako niewypełnienie obowiązku zatrudnienia pracownika na umowę o pracę  skutkujące naliczeniem kar umownych, o których mowa w § 11 Umowy</w:t>
      </w:r>
      <w:r w:rsidRPr="00790478">
        <w:rPr>
          <w:color w:val="000000"/>
        </w:rPr>
        <w:t>.</w:t>
      </w:r>
    </w:p>
    <w:p w14:paraId="7F6AFA22" w14:textId="36DBFC63" w:rsidR="00C45620" w:rsidRPr="00790478" w:rsidRDefault="00AD4233" w:rsidP="00A7366D">
      <w:pPr>
        <w:pStyle w:val="Akapitzlist"/>
        <w:numPr>
          <w:ilvl w:val="1"/>
          <w:numId w:val="56"/>
        </w:numPr>
        <w:tabs>
          <w:tab w:val="left" w:pos="283"/>
        </w:tabs>
        <w:spacing w:line="242" w:lineRule="auto"/>
        <w:jc w:val="both"/>
      </w:pPr>
      <w:r w:rsidRPr="00790478">
        <w:t>Powyższy wymóg określony w punkcie 3.</w:t>
      </w:r>
      <w:r w:rsidR="001042C8" w:rsidRPr="00790478">
        <w:t>2</w:t>
      </w:r>
      <w:r w:rsidR="00852128" w:rsidRPr="00790478">
        <w:t>1</w:t>
      </w:r>
      <w:r w:rsidRPr="00790478">
        <w:t xml:space="preserve"> podpunkt </w:t>
      </w:r>
      <w:r w:rsidR="00852128" w:rsidRPr="00790478">
        <w:t>2</w:t>
      </w:r>
      <w:r w:rsidRPr="00790478">
        <w:t xml:space="preserve">) dotyczy również podwykonawców lub dalszych podwykonawców wykonujących wskazane wyżej prace (art. 29 ust. 3a ustawy </w:t>
      </w:r>
      <w:proofErr w:type="spellStart"/>
      <w:r w:rsidRPr="00790478">
        <w:t>Pzp</w:t>
      </w:r>
      <w:proofErr w:type="spellEnd"/>
      <w:r w:rsidRPr="00790478">
        <w:t>).</w:t>
      </w:r>
    </w:p>
    <w:p w14:paraId="04D2B034" w14:textId="77777777" w:rsidR="00A11917" w:rsidRPr="005E0DB9" w:rsidRDefault="00A11917" w:rsidP="005E0DB9">
      <w:pPr>
        <w:pStyle w:val="Akapitzlist"/>
        <w:tabs>
          <w:tab w:val="left" w:pos="283"/>
        </w:tabs>
        <w:spacing w:line="240" w:lineRule="atLeast"/>
        <w:ind w:left="360"/>
        <w:jc w:val="center"/>
        <w:rPr>
          <w:b/>
          <w:sz w:val="28"/>
          <w:szCs w:val="28"/>
        </w:rPr>
      </w:pPr>
    </w:p>
    <w:p w14:paraId="17625307" w14:textId="77777777" w:rsidR="00AD4233" w:rsidRPr="005E0DB9" w:rsidRDefault="00AD4233" w:rsidP="005E0DB9">
      <w:pPr>
        <w:pStyle w:val="Akapitzlist"/>
        <w:tabs>
          <w:tab w:val="left" w:pos="283"/>
        </w:tabs>
        <w:spacing w:line="242" w:lineRule="auto"/>
        <w:ind w:left="360"/>
        <w:jc w:val="center"/>
        <w:rPr>
          <w:sz w:val="28"/>
          <w:szCs w:val="28"/>
        </w:rPr>
      </w:pPr>
      <w:bookmarkStart w:id="4" w:name="bookmark14"/>
      <w:r w:rsidRPr="005E0DB9">
        <w:rPr>
          <w:b/>
          <w:color w:val="000000"/>
          <w:sz w:val="28"/>
          <w:szCs w:val="28"/>
        </w:rPr>
        <w:t>Rozdział IV</w:t>
      </w:r>
      <w:bookmarkEnd w:id="4"/>
    </w:p>
    <w:p w14:paraId="3217EBD1" w14:textId="77777777" w:rsidR="00AD4233" w:rsidRPr="0069668F" w:rsidRDefault="00AD4233"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5" w:name="bookmark15"/>
      <w:r w:rsidRPr="0069668F">
        <w:rPr>
          <w:rFonts w:ascii="Times New Roman" w:hAnsi="Times New Roman" w:cs="Times New Roman"/>
          <w:color w:val="000000"/>
          <w:sz w:val="28"/>
          <w:szCs w:val="28"/>
        </w:rPr>
        <w:t>Termin wykonania zamówienia</w:t>
      </w:r>
      <w:bookmarkEnd w:id="5"/>
    </w:p>
    <w:p w14:paraId="28FEE1A4" w14:textId="0CEBD120" w:rsidR="00C45620" w:rsidRDefault="00AD4233" w:rsidP="008C7159">
      <w:pPr>
        <w:pStyle w:val="Nagwek70"/>
        <w:keepNext/>
        <w:keepLines/>
        <w:tabs>
          <w:tab w:val="left" w:pos="418"/>
        </w:tabs>
        <w:spacing w:line="238" w:lineRule="exact"/>
        <w:ind w:firstLine="0"/>
        <w:rPr>
          <w:rStyle w:val="Nagwek7Bezpogrubienia"/>
          <w:rFonts w:ascii="Times New Roman" w:hAnsi="Times New Roman" w:cs="Times New Roman"/>
          <w:bCs/>
          <w:color w:val="auto"/>
          <w:sz w:val="24"/>
          <w:szCs w:val="24"/>
        </w:rPr>
      </w:pPr>
      <w:bookmarkStart w:id="6" w:name="bookmark16"/>
      <w:r w:rsidRPr="0069668F">
        <w:rPr>
          <w:rStyle w:val="Nagwek7Bezpogrubienia"/>
          <w:rFonts w:ascii="Times New Roman" w:hAnsi="Times New Roman" w:cs="Times New Roman"/>
          <w:bCs/>
          <w:color w:val="auto"/>
          <w:sz w:val="24"/>
          <w:szCs w:val="24"/>
        </w:rPr>
        <w:t xml:space="preserve">Przedmiot zamówienia </w:t>
      </w:r>
      <w:r w:rsidR="008C7159">
        <w:rPr>
          <w:rStyle w:val="Nagwek7Bezpogrubienia"/>
          <w:rFonts w:ascii="Times New Roman" w:hAnsi="Times New Roman" w:cs="Times New Roman"/>
          <w:bCs/>
          <w:color w:val="auto"/>
          <w:sz w:val="24"/>
          <w:szCs w:val="24"/>
        </w:rPr>
        <w:t>realizowany będzie w</w:t>
      </w:r>
      <w:r w:rsidR="003E03C5">
        <w:rPr>
          <w:rStyle w:val="Nagwek7Bezpogrubienia"/>
          <w:rFonts w:ascii="Times New Roman" w:hAnsi="Times New Roman" w:cs="Times New Roman"/>
          <w:bCs/>
          <w:color w:val="auto"/>
          <w:sz w:val="24"/>
          <w:szCs w:val="24"/>
        </w:rPr>
        <w:t xml:space="preserve"> terminie od dnia podpisania umowy do </w:t>
      </w:r>
      <w:bookmarkStart w:id="7" w:name="bookmark17"/>
      <w:bookmarkEnd w:id="6"/>
      <w:r w:rsidR="00EB4BEE">
        <w:rPr>
          <w:rStyle w:val="Nagwek7Bezpogrubienia"/>
          <w:rFonts w:ascii="Times New Roman" w:hAnsi="Times New Roman" w:cs="Times New Roman"/>
          <w:bCs/>
          <w:color w:val="auto"/>
          <w:sz w:val="24"/>
          <w:szCs w:val="24"/>
        </w:rPr>
        <w:t>terminu określonego odpowiednio:</w:t>
      </w:r>
    </w:p>
    <w:p w14:paraId="34ADDC5E" w14:textId="31CB5A50" w:rsidR="00EB4BEE" w:rsidRPr="00EB4BEE" w:rsidRDefault="00EB4BEE" w:rsidP="00EB4BEE">
      <w:pPr>
        <w:pStyle w:val="Nagwek70"/>
        <w:keepNext/>
        <w:keepLines/>
        <w:numPr>
          <w:ilvl w:val="0"/>
          <w:numId w:val="70"/>
        </w:numPr>
        <w:tabs>
          <w:tab w:val="left" w:pos="418"/>
        </w:tabs>
        <w:spacing w:line="238" w:lineRule="exact"/>
        <w:rPr>
          <w:rFonts w:ascii="Times New Roman" w:hAnsi="Times New Roman" w:cs="Times New Roman"/>
          <w:sz w:val="24"/>
          <w:szCs w:val="24"/>
          <w:shd w:val="clear" w:color="auto" w:fill="FFFFFF"/>
        </w:rPr>
      </w:pPr>
      <w:r w:rsidRPr="00EB4BEE">
        <w:rPr>
          <w:rFonts w:ascii="Times New Roman" w:hAnsi="Times New Roman" w:cs="Times New Roman"/>
          <w:sz w:val="24"/>
          <w:szCs w:val="24"/>
          <w:shd w:val="clear" w:color="auto" w:fill="FFFFFF"/>
        </w:rPr>
        <w:t>Ostateczny termin wykonania robót budowlanych do dnia 28.06.2019 r.</w:t>
      </w:r>
    </w:p>
    <w:p w14:paraId="61546DDA" w14:textId="78FD5014" w:rsidR="00EB4BEE" w:rsidRPr="00EB4BEE" w:rsidRDefault="00EB4BEE" w:rsidP="00EB4BEE">
      <w:pPr>
        <w:pStyle w:val="Nagwek70"/>
        <w:keepNext/>
        <w:keepLines/>
        <w:numPr>
          <w:ilvl w:val="0"/>
          <w:numId w:val="70"/>
        </w:numPr>
        <w:tabs>
          <w:tab w:val="left" w:pos="418"/>
        </w:tabs>
        <w:spacing w:line="238" w:lineRule="exact"/>
        <w:rPr>
          <w:rFonts w:ascii="Times New Roman" w:hAnsi="Times New Roman" w:cs="Times New Roman"/>
          <w:sz w:val="24"/>
          <w:szCs w:val="24"/>
          <w:shd w:val="clear" w:color="auto" w:fill="FFFFFF"/>
        </w:rPr>
      </w:pPr>
      <w:r w:rsidRPr="00EB4BEE">
        <w:rPr>
          <w:rFonts w:ascii="Times New Roman" w:hAnsi="Times New Roman" w:cs="Times New Roman"/>
          <w:sz w:val="24"/>
          <w:szCs w:val="24"/>
          <w:shd w:val="clear" w:color="auto" w:fill="FFFFFF"/>
        </w:rPr>
        <w:t>Termin uzyskania ostatecznej decyzji o udzieleniu pozwolenia na użytkowanie do dnia 19.08.2019 r.</w:t>
      </w:r>
    </w:p>
    <w:p w14:paraId="559A5EDE" w14:textId="77777777" w:rsidR="002C12A1" w:rsidRDefault="002C12A1" w:rsidP="00C45620">
      <w:pPr>
        <w:rPr>
          <w:color w:val="000000"/>
          <w:sz w:val="28"/>
          <w:szCs w:val="28"/>
        </w:rPr>
      </w:pPr>
    </w:p>
    <w:p w14:paraId="204209D6" w14:textId="74959194" w:rsidR="00AD4233" w:rsidRPr="00C45620" w:rsidRDefault="00AD4233" w:rsidP="00C45620">
      <w:pPr>
        <w:jc w:val="center"/>
        <w:rPr>
          <w:b/>
          <w:bCs/>
          <w:color w:val="000000"/>
          <w:sz w:val="28"/>
          <w:szCs w:val="28"/>
        </w:rPr>
      </w:pPr>
      <w:r w:rsidRPr="00C45620">
        <w:rPr>
          <w:b/>
          <w:color w:val="000000"/>
          <w:sz w:val="28"/>
          <w:szCs w:val="28"/>
        </w:rPr>
        <w:t>Rozdział V</w:t>
      </w:r>
      <w:bookmarkEnd w:id="7"/>
    </w:p>
    <w:p w14:paraId="20800FEA" w14:textId="77777777" w:rsidR="00AD4233" w:rsidRDefault="00AD4233"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8" w:name="bookmark18"/>
      <w:r w:rsidRPr="00800994">
        <w:rPr>
          <w:rFonts w:ascii="Times New Roman" w:hAnsi="Times New Roman" w:cs="Times New Roman"/>
          <w:color w:val="000000"/>
          <w:sz w:val="28"/>
          <w:szCs w:val="28"/>
        </w:rPr>
        <w:t>Warunki udziału w postępowaniu oraz opis sposobu dokonywania oceny</w:t>
      </w:r>
      <w:bookmarkStart w:id="9" w:name="bookmark19"/>
      <w:bookmarkEnd w:id="8"/>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9"/>
    </w:p>
    <w:p w14:paraId="6BEF4E2F" w14:textId="77777777" w:rsidR="00AD4233" w:rsidRPr="005D76A2" w:rsidRDefault="00AD4233" w:rsidP="005D76A2">
      <w:pPr>
        <w:pStyle w:val="Nagwek60"/>
        <w:keepNext/>
        <w:keepLines/>
        <w:shd w:val="clear" w:color="auto" w:fill="auto"/>
        <w:spacing w:line="240" w:lineRule="auto"/>
        <w:ind w:left="260"/>
        <w:jc w:val="center"/>
        <w:rPr>
          <w:rFonts w:ascii="Times New Roman" w:hAnsi="Times New Roman" w:cs="Times New Roman"/>
          <w:sz w:val="28"/>
          <w:szCs w:val="28"/>
        </w:rPr>
      </w:pPr>
    </w:p>
    <w:p w14:paraId="56975A88" w14:textId="77777777" w:rsidR="00AD4233" w:rsidRPr="0018743B" w:rsidRDefault="00AD4233" w:rsidP="00A7366D">
      <w:pPr>
        <w:pStyle w:val="Akapitzlist"/>
        <w:numPr>
          <w:ilvl w:val="1"/>
          <w:numId w:val="29"/>
        </w:numPr>
        <w:tabs>
          <w:tab w:val="left" w:pos="840"/>
        </w:tabs>
        <w:spacing w:line="240" w:lineRule="atLeast"/>
        <w:jc w:val="both"/>
        <w:rPr>
          <w:b/>
        </w:rPr>
      </w:pPr>
      <w:bookmarkStart w:id="10" w:name="bookmark20"/>
      <w:r w:rsidRPr="0018743B">
        <w:rPr>
          <w:b/>
        </w:rPr>
        <w:t>O udzielenie zamówienia mogą ubiegać się wykonawcy, którzy:</w:t>
      </w:r>
    </w:p>
    <w:p w14:paraId="0778FE2F" w14:textId="77777777" w:rsidR="00AD4233" w:rsidRPr="00FC64C4" w:rsidRDefault="00AD4233" w:rsidP="00FC64C4">
      <w:pPr>
        <w:spacing w:line="45" w:lineRule="exact"/>
        <w:rPr>
          <w:b/>
        </w:rPr>
      </w:pPr>
    </w:p>
    <w:p w14:paraId="47BBFE55" w14:textId="77777777" w:rsidR="00AD4233" w:rsidRPr="00FC64C4" w:rsidRDefault="00AD4233" w:rsidP="002D6EC1">
      <w:pPr>
        <w:numPr>
          <w:ilvl w:val="2"/>
          <w:numId w:val="5"/>
        </w:numPr>
        <w:tabs>
          <w:tab w:val="left" w:pos="993"/>
        </w:tabs>
        <w:spacing w:line="240" w:lineRule="atLeast"/>
        <w:ind w:left="709"/>
        <w:jc w:val="both"/>
      </w:pPr>
      <w:r w:rsidRPr="00FC64C4">
        <w:t>nie podlegają wykluczeniu,</w:t>
      </w:r>
    </w:p>
    <w:p w14:paraId="1218D1A2" w14:textId="77777777" w:rsidR="00AD4233" w:rsidRPr="00FC64C4" w:rsidRDefault="00AD4233" w:rsidP="00FC64C4">
      <w:pPr>
        <w:spacing w:line="38" w:lineRule="exact"/>
      </w:pPr>
    </w:p>
    <w:p w14:paraId="5D2EE3A8" w14:textId="45EC28BB" w:rsidR="00AD4233" w:rsidRPr="00FC64C4" w:rsidRDefault="00AD4233" w:rsidP="002D6EC1">
      <w:pPr>
        <w:numPr>
          <w:ilvl w:val="2"/>
          <w:numId w:val="5"/>
        </w:numPr>
        <w:tabs>
          <w:tab w:val="left" w:pos="993"/>
        </w:tabs>
        <w:spacing w:line="240" w:lineRule="atLeast"/>
        <w:ind w:left="709"/>
        <w:jc w:val="both"/>
      </w:pPr>
      <w:r w:rsidRPr="00FC64C4">
        <w:t>spełniają warunki udziału w</w:t>
      </w:r>
      <w:r w:rsidR="00940A9E">
        <w:t xml:space="preserve"> postępowaniu, określone przez Z</w:t>
      </w:r>
      <w:r w:rsidRPr="00FC64C4">
        <w:t>amawiającego.</w:t>
      </w:r>
    </w:p>
    <w:p w14:paraId="6AE07986" w14:textId="77777777" w:rsidR="00AD4233" w:rsidRDefault="00AD4233" w:rsidP="00AF6D25">
      <w:pPr>
        <w:tabs>
          <w:tab w:val="left" w:pos="840"/>
        </w:tabs>
        <w:spacing w:line="240" w:lineRule="atLeast"/>
        <w:jc w:val="both"/>
        <w:rPr>
          <w:b/>
        </w:rPr>
      </w:pPr>
    </w:p>
    <w:p w14:paraId="40A2ED2F" w14:textId="77777777" w:rsidR="00AD4233" w:rsidRPr="005E0DB9" w:rsidRDefault="00AD4233" w:rsidP="00A7366D">
      <w:pPr>
        <w:numPr>
          <w:ilvl w:val="1"/>
          <w:numId w:val="29"/>
        </w:numPr>
        <w:tabs>
          <w:tab w:val="left" w:pos="840"/>
        </w:tabs>
        <w:spacing w:line="240" w:lineRule="atLeast"/>
        <w:jc w:val="both"/>
        <w:rPr>
          <w:b/>
          <w:sz w:val="28"/>
          <w:szCs w:val="28"/>
          <w:u w:val="single"/>
        </w:rPr>
      </w:pPr>
      <w:r w:rsidRPr="005E0DB9">
        <w:rPr>
          <w:b/>
          <w:sz w:val="28"/>
          <w:szCs w:val="28"/>
          <w:u w:val="single"/>
        </w:rPr>
        <w:t>Warunki udziału w postępowaniu:</w:t>
      </w:r>
    </w:p>
    <w:p w14:paraId="4572064E" w14:textId="77777777" w:rsidR="00AD4233" w:rsidRPr="00FC64C4" w:rsidRDefault="00AD4233" w:rsidP="00FC64C4">
      <w:pPr>
        <w:spacing w:line="91" w:lineRule="exact"/>
        <w:rPr>
          <w:b/>
        </w:rPr>
      </w:pPr>
    </w:p>
    <w:p w14:paraId="4268BD32" w14:textId="77777777" w:rsidR="00AD4233" w:rsidRPr="006A2061" w:rsidRDefault="00AD4233" w:rsidP="002D6EC1">
      <w:pPr>
        <w:numPr>
          <w:ilvl w:val="2"/>
          <w:numId w:val="6"/>
        </w:numPr>
        <w:spacing w:line="258" w:lineRule="auto"/>
        <w:ind w:left="993" w:hanging="284"/>
        <w:jc w:val="both"/>
      </w:pPr>
      <w:r w:rsidRPr="00FC64C4">
        <w:rPr>
          <w:b/>
        </w:rPr>
        <w:t xml:space="preserve">Kompetencje lub uprawnienia </w:t>
      </w:r>
      <w:r w:rsidRPr="00FC64C4">
        <w:t>do prowadzenia określonej działalności zawodowej, o ile</w:t>
      </w:r>
      <w:r w:rsidRPr="00FC64C4">
        <w:rPr>
          <w:b/>
        </w:rPr>
        <w:t xml:space="preserve"> </w:t>
      </w:r>
      <w:r w:rsidRPr="00FC64C4">
        <w:t xml:space="preserve">wynika to z odrębnych przepisów, w tym wymogi związane z wpisem do rejestru zawodowego lub handlowego </w:t>
      </w:r>
      <w:r w:rsidRPr="00774C4D">
        <w:t xml:space="preserve">– </w:t>
      </w:r>
      <w:r w:rsidRPr="00774C4D">
        <w:rPr>
          <w:b/>
          <w:u w:val="single"/>
        </w:rPr>
        <w:t>Zamawiający nie stawia warunku w tym zakresie.</w:t>
      </w:r>
    </w:p>
    <w:p w14:paraId="1119E8ED" w14:textId="77777777" w:rsidR="006A2061" w:rsidRPr="00774C4D" w:rsidRDefault="006A2061" w:rsidP="006A2061">
      <w:pPr>
        <w:spacing w:line="258" w:lineRule="auto"/>
        <w:ind w:left="993"/>
        <w:jc w:val="both"/>
      </w:pPr>
    </w:p>
    <w:p w14:paraId="15D9B050" w14:textId="1E7FD3B8" w:rsidR="009B39A3" w:rsidRDefault="009B39A3" w:rsidP="009B39A3">
      <w:pPr>
        <w:numPr>
          <w:ilvl w:val="2"/>
          <w:numId w:val="6"/>
        </w:numPr>
        <w:tabs>
          <w:tab w:val="left" w:pos="993"/>
        </w:tabs>
        <w:spacing w:line="263" w:lineRule="auto"/>
        <w:ind w:left="993" w:hanging="284"/>
        <w:jc w:val="both"/>
      </w:pPr>
      <w:r w:rsidRPr="00FC64C4">
        <w:rPr>
          <w:b/>
        </w:rPr>
        <w:t xml:space="preserve">Sytuacja ekonomiczna lub finansowa </w:t>
      </w:r>
      <w:r w:rsidRPr="00FC64C4">
        <w:t>– o udzielenie zamówienia mogą ubiegać się</w:t>
      </w:r>
      <w:r w:rsidRPr="00FC64C4">
        <w:rPr>
          <w:b/>
        </w:rPr>
        <w:t xml:space="preserve"> </w:t>
      </w:r>
      <w:r w:rsidRPr="00FC64C4">
        <w:t xml:space="preserve">Wykonawcy, </w:t>
      </w:r>
      <w:r w:rsidRPr="00D72B7B">
        <w:rPr>
          <w:b/>
          <w:u w:val="single"/>
        </w:rPr>
        <w:t>którzy wykażą, że są ubezpieczen</w:t>
      </w:r>
      <w:r w:rsidR="00A80E8B">
        <w:rPr>
          <w:b/>
          <w:u w:val="single"/>
        </w:rPr>
        <w:t>i od odpowiedzialności cywilnej</w:t>
      </w:r>
      <w:r w:rsidR="00A80E8B">
        <w:rPr>
          <w:b/>
          <w:u w:val="single"/>
        </w:rPr>
        <w:br/>
      </w:r>
      <w:r w:rsidRPr="00D72B7B">
        <w:rPr>
          <w:b/>
          <w:u w:val="single"/>
        </w:rPr>
        <w:t xml:space="preserve">w zakresie prowadzonej działalności gospodarczej związanej z przedmiotem zamówienia na kwotę nie mniejszą niż </w:t>
      </w:r>
      <w:r w:rsidR="00EB4BEE">
        <w:rPr>
          <w:b/>
          <w:u w:val="single"/>
        </w:rPr>
        <w:t>1 800 000</w:t>
      </w:r>
      <w:r w:rsidRPr="005E0DB9">
        <w:rPr>
          <w:b/>
          <w:u w:val="single"/>
        </w:rPr>
        <w:t>,00</w:t>
      </w:r>
      <w:r w:rsidRPr="00527DB4">
        <w:rPr>
          <w:b/>
          <w:u w:val="single"/>
        </w:rPr>
        <w:t xml:space="preserve"> </w:t>
      </w:r>
      <w:r w:rsidRPr="00D72B7B">
        <w:rPr>
          <w:b/>
          <w:u w:val="single"/>
        </w:rPr>
        <w:t>zł</w:t>
      </w:r>
      <w:r w:rsidR="00A53697">
        <w:rPr>
          <w:b/>
          <w:u w:val="single"/>
        </w:rPr>
        <w:t xml:space="preserve"> (</w:t>
      </w:r>
      <w:r w:rsidR="00EB4BEE">
        <w:rPr>
          <w:b/>
          <w:u w:val="single"/>
        </w:rPr>
        <w:t xml:space="preserve">milion </w:t>
      </w:r>
      <w:r w:rsidR="00A97425">
        <w:rPr>
          <w:b/>
          <w:u w:val="single"/>
        </w:rPr>
        <w:t xml:space="preserve">osiemset </w:t>
      </w:r>
      <w:r w:rsidR="00A53697">
        <w:rPr>
          <w:b/>
          <w:u w:val="single"/>
        </w:rPr>
        <w:t>tysięcy zł</w:t>
      </w:r>
      <w:r w:rsidR="00A97425">
        <w:rPr>
          <w:b/>
          <w:u w:val="single"/>
        </w:rPr>
        <w:t>otych</w:t>
      </w:r>
      <w:r w:rsidR="00A53697">
        <w:rPr>
          <w:b/>
          <w:u w:val="single"/>
        </w:rPr>
        <w:t>)</w:t>
      </w:r>
      <w:r w:rsidRPr="00D72B7B">
        <w:rPr>
          <w:b/>
          <w:u w:val="single"/>
        </w:rPr>
        <w:t>.</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t>
      </w:r>
      <w:r>
        <w:lastRenderedPageBreak/>
        <w:t>ww. warunku wyrażona będzie w  walucie obcej, Z</w:t>
      </w:r>
      <w:r w:rsidR="00A80E8B">
        <w:t>amawiający przeliczy tę wartość</w:t>
      </w:r>
      <w:r w:rsidR="00A80E8B">
        <w:br/>
      </w:r>
      <w:r>
        <w:t>w oparciu o średni kurs walut NBP dla danej walut</w:t>
      </w:r>
      <w:r w:rsidR="00A80E8B">
        <w:t>y z daty wszczęcia postępowania</w:t>
      </w:r>
      <w:r w:rsidR="00A80E8B">
        <w:br/>
      </w:r>
      <w:r>
        <w:t xml:space="preserve">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w:t>
      </w:r>
      <w:r w:rsidR="003B0B39">
        <w:t>i przed wszczęciem postępowania.</w:t>
      </w:r>
    </w:p>
    <w:p w14:paraId="60273281" w14:textId="77777777" w:rsidR="003B0B39" w:rsidRPr="00FC64C4" w:rsidRDefault="003B0B39" w:rsidP="003B0B39">
      <w:pPr>
        <w:tabs>
          <w:tab w:val="left" w:pos="993"/>
        </w:tabs>
        <w:spacing w:line="263" w:lineRule="auto"/>
        <w:jc w:val="both"/>
      </w:pPr>
    </w:p>
    <w:p w14:paraId="5B4D9B5E" w14:textId="77777777" w:rsidR="009B39A3" w:rsidRPr="00FC64C4" w:rsidRDefault="009B39A3" w:rsidP="009B39A3">
      <w:pPr>
        <w:spacing w:line="51" w:lineRule="exact"/>
      </w:pPr>
    </w:p>
    <w:p w14:paraId="4B4E48BA" w14:textId="77777777" w:rsidR="009B39A3" w:rsidRPr="00FC64C4" w:rsidRDefault="009B39A3" w:rsidP="009B39A3">
      <w:pPr>
        <w:numPr>
          <w:ilvl w:val="2"/>
          <w:numId w:val="6"/>
        </w:numPr>
        <w:tabs>
          <w:tab w:val="left" w:pos="993"/>
        </w:tabs>
        <w:spacing w:line="245" w:lineRule="auto"/>
        <w:ind w:left="993" w:right="20" w:hanging="284"/>
        <w:jc w:val="both"/>
      </w:pPr>
      <w:r w:rsidRPr="00FC64C4">
        <w:rPr>
          <w:b/>
        </w:rPr>
        <w:t xml:space="preserve">Zdolności techniczne lub zawodowe </w:t>
      </w:r>
      <w:r w:rsidRPr="00FC64C4">
        <w:t>– o udzielenie zamówienia mogą ubiegać się</w:t>
      </w:r>
      <w:r w:rsidRPr="00FC64C4">
        <w:rPr>
          <w:b/>
        </w:rPr>
        <w:t xml:space="preserve"> </w:t>
      </w:r>
      <w:r w:rsidRPr="00FC64C4">
        <w:t>Wykonawcy, którzy:</w:t>
      </w:r>
    </w:p>
    <w:p w14:paraId="1548F0C6" w14:textId="77777777" w:rsidR="009B39A3" w:rsidRPr="00FC64C4" w:rsidRDefault="009B39A3" w:rsidP="009B39A3">
      <w:pPr>
        <w:spacing w:line="75" w:lineRule="exact"/>
      </w:pPr>
    </w:p>
    <w:p w14:paraId="1C19BDB3" w14:textId="4D43EC46" w:rsidR="00E23302" w:rsidRPr="00852128" w:rsidRDefault="009B39A3" w:rsidP="00852128">
      <w:pPr>
        <w:numPr>
          <w:ilvl w:val="3"/>
          <w:numId w:val="6"/>
        </w:numPr>
        <w:tabs>
          <w:tab w:val="left" w:pos="1280"/>
        </w:tabs>
        <w:spacing w:line="268" w:lineRule="auto"/>
        <w:ind w:left="1276" w:hanging="283"/>
        <w:jc w:val="both"/>
        <w:rPr>
          <w:b/>
          <w:u w:val="single"/>
        </w:rPr>
      </w:pPr>
      <w:r w:rsidRPr="00B87AE4">
        <w:rPr>
          <w:b/>
        </w:rPr>
        <w:t>posiadają niezbędną wiedzą i doświadczenie</w:t>
      </w:r>
      <w:r w:rsidRPr="00B87AE4">
        <w:t xml:space="preserve">, tzn.: </w:t>
      </w:r>
      <w:r w:rsidRPr="00B87AE4">
        <w:rPr>
          <w:u w:val="single"/>
        </w:rPr>
        <w:t>w okresie ostatnich 5 lat przed</w:t>
      </w:r>
      <w:r w:rsidRPr="00B87AE4">
        <w:rPr>
          <w:b/>
          <w:u w:val="single"/>
        </w:rPr>
        <w:t xml:space="preserve"> </w:t>
      </w:r>
      <w:r w:rsidRPr="00B87AE4">
        <w:rPr>
          <w:u w:val="single"/>
        </w:rPr>
        <w:t>upływem terminu składania ofert</w:t>
      </w:r>
      <w:r w:rsidRPr="00B87AE4">
        <w:t>, a jeżeli okres prowadzenia działalności jest krótszy</w:t>
      </w:r>
      <w:r w:rsidR="00A80E8B">
        <w:br/>
        <w:t xml:space="preserve"> – w tym </w:t>
      </w:r>
      <w:r w:rsidRPr="00DA065E">
        <w:t xml:space="preserve">okresie, </w:t>
      </w:r>
      <w:r w:rsidRPr="00DA065E">
        <w:rPr>
          <w:b/>
        </w:rPr>
        <w:t xml:space="preserve">wykonali </w:t>
      </w:r>
      <w:r w:rsidR="00DA065E" w:rsidRPr="00DA065E">
        <w:rPr>
          <w:b/>
        </w:rPr>
        <w:t>co</w:t>
      </w:r>
      <w:r w:rsidR="00DA065E">
        <w:rPr>
          <w:b/>
        </w:rPr>
        <w:t xml:space="preserve"> najmniej </w:t>
      </w:r>
      <w:r w:rsidR="00D45738">
        <w:rPr>
          <w:b/>
        </w:rPr>
        <w:t>dwa odrębne zamówienia w zakresie niezbędnym do wykazania warunku zdolności technicznej lub zawodowej, tj. 2 zamówienia, z których każde polegało na budowie dróg publicznych i miejsc postojowych</w:t>
      </w:r>
      <w:r w:rsidR="00CA734D">
        <w:rPr>
          <w:b/>
        </w:rPr>
        <w:t xml:space="preserve"> o wartości łącznej tych dwóch robót co najmniej 2 000 000 zł brutto (słownie: dwa miliony złotych)</w:t>
      </w:r>
    </w:p>
    <w:p w14:paraId="6331D8E6" w14:textId="77777777" w:rsidR="009B39A3" w:rsidRPr="00FC64C4" w:rsidRDefault="009B39A3" w:rsidP="009B39A3">
      <w:pPr>
        <w:spacing w:line="2" w:lineRule="exact"/>
      </w:pPr>
    </w:p>
    <w:p w14:paraId="09E93C36" w14:textId="77777777" w:rsidR="00D45738" w:rsidRPr="00852128" w:rsidRDefault="00D45738" w:rsidP="00D45738">
      <w:pPr>
        <w:numPr>
          <w:ilvl w:val="3"/>
          <w:numId w:val="6"/>
        </w:numPr>
        <w:tabs>
          <w:tab w:val="left" w:pos="1276"/>
        </w:tabs>
        <w:spacing w:line="240" w:lineRule="atLeast"/>
        <w:ind w:left="1280" w:hanging="348"/>
        <w:jc w:val="both"/>
        <w:rPr>
          <w:rFonts w:cs="Calibri"/>
        </w:rPr>
      </w:pPr>
      <w:r w:rsidRPr="00852128">
        <w:rPr>
          <w:rFonts w:cs="Calibri"/>
          <w:b/>
        </w:rPr>
        <w:t>dysponują osobami zdolnymi do realizacji zamówienia</w:t>
      </w:r>
      <w:r w:rsidRPr="00852128">
        <w:rPr>
          <w:rFonts w:cs="Calibri"/>
        </w:rPr>
        <w:t xml:space="preserve">, </w:t>
      </w:r>
    </w:p>
    <w:p w14:paraId="53B78748" w14:textId="77777777" w:rsidR="00D45738" w:rsidRPr="00852128" w:rsidRDefault="00D45738" w:rsidP="00D45738">
      <w:pPr>
        <w:tabs>
          <w:tab w:val="left" w:pos="1280"/>
        </w:tabs>
        <w:spacing w:line="240" w:lineRule="atLeast"/>
        <w:ind w:left="1276"/>
        <w:jc w:val="both"/>
        <w:rPr>
          <w:rFonts w:cs="Calibri"/>
          <w:b/>
        </w:rPr>
      </w:pPr>
      <w:r w:rsidRPr="00852128">
        <w:rPr>
          <w:rFonts w:cs="Calibri"/>
        </w:rPr>
        <w:t xml:space="preserve">Warunek ten zostanie spełniony gdy Wykonawca wykaże, że dysponuje osobami zdolnymi do wykonania zamówienia, posiadającymi kwalifikacje niezbędne do wykonania zamówienia </w:t>
      </w:r>
      <w:proofErr w:type="spellStart"/>
      <w:r w:rsidRPr="00852128">
        <w:rPr>
          <w:rFonts w:cs="Calibri"/>
        </w:rPr>
        <w:t>tj</w:t>
      </w:r>
      <w:proofErr w:type="spellEnd"/>
      <w:r w:rsidRPr="00852128">
        <w:rPr>
          <w:rFonts w:cs="Calibri"/>
        </w:rPr>
        <w:t>:</w:t>
      </w:r>
      <w:r w:rsidRPr="00852128">
        <w:rPr>
          <w:rFonts w:cs="Calibri"/>
          <w:b/>
        </w:rPr>
        <w:t xml:space="preserve"> ─</w:t>
      </w:r>
    </w:p>
    <w:p w14:paraId="42CDC0AE" w14:textId="1EC8C8FF" w:rsidR="00D45738" w:rsidRPr="00852128" w:rsidRDefault="00D45738" w:rsidP="00D45738">
      <w:pPr>
        <w:tabs>
          <w:tab w:val="left" w:pos="1280"/>
        </w:tabs>
        <w:spacing w:line="240" w:lineRule="atLeast"/>
        <w:ind w:left="1276"/>
        <w:jc w:val="both"/>
        <w:rPr>
          <w:rFonts w:cs="Calibri"/>
          <w:b/>
          <w:u w:val="single"/>
        </w:rPr>
      </w:pPr>
      <w:r w:rsidRPr="00852128">
        <w:rPr>
          <w:rFonts w:cs="Calibri"/>
          <w:b/>
        </w:rPr>
        <w:t xml:space="preserve">- </w:t>
      </w:r>
      <w:r w:rsidRPr="00852128">
        <w:rPr>
          <w:rFonts w:cs="Calibri"/>
          <w:b/>
          <w:u w:val="single"/>
        </w:rPr>
        <w:t xml:space="preserve">jedną osobą na stanowisko Kierownika Budowy, </w:t>
      </w:r>
      <w:r w:rsidR="00852128" w:rsidRPr="00852128">
        <w:rPr>
          <w:rFonts w:cs="Calibri"/>
          <w:b/>
          <w:u w:val="single"/>
        </w:rPr>
        <w:t>posiadającą</w:t>
      </w:r>
      <w:r w:rsidRPr="00852128">
        <w:rPr>
          <w:rFonts w:cs="Calibri"/>
          <w:b/>
          <w:u w:val="single"/>
        </w:rPr>
        <w:t xml:space="preserve"> </w:t>
      </w:r>
      <w:r w:rsidR="00852128" w:rsidRPr="00852128">
        <w:rPr>
          <w:rFonts w:cs="Calibri"/>
          <w:b/>
          <w:u w:val="single"/>
        </w:rPr>
        <w:t>wyższe</w:t>
      </w:r>
      <w:r w:rsidRPr="00852128">
        <w:rPr>
          <w:rFonts w:cs="Calibri"/>
          <w:b/>
          <w:u w:val="single"/>
        </w:rPr>
        <w:t xml:space="preserve"> wykształcenie techniczne oraz uprawnienia do kierowania robotami w specjalności drogowej lub ważne uprawnienia do sprawowania samodzielnych funkcji w budownictwie w zakresie prac, które będą przedmiotem zamówienia i za które będzie odpowiedzialny, które zostały wydane na podstawie wcześniej obowiązujących przepisów.</w:t>
      </w:r>
    </w:p>
    <w:p w14:paraId="472EFF5B" w14:textId="010E7411" w:rsidR="00AD4233" w:rsidRPr="00852128" w:rsidRDefault="00D45738" w:rsidP="00D45738">
      <w:pPr>
        <w:tabs>
          <w:tab w:val="left" w:pos="1280"/>
        </w:tabs>
        <w:spacing w:line="240" w:lineRule="atLeast"/>
        <w:ind w:left="1276"/>
        <w:jc w:val="both"/>
      </w:pPr>
      <w:r w:rsidRPr="00852128">
        <w:rPr>
          <w:rFonts w:cs="Calibri"/>
          <w:b/>
          <w:u w:val="single"/>
        </w:rPr>
        <w:t xml:space="preserve">Ww. osoba musi ponadto posiadać doświadczenie w kierowaniu min. 2 budowami dróg publicznych i miejsc postojowych z informacjami dokumentującymi to </w:t>
      </w:r>
      <w:r w:rsidR="00852128" w:rsidRPr="00852128">
        <w:rPr>
          <w:rFonts w:cs="Calibri"/>
          <w:b/>
          <w:u w:val="single"/>
        </w:rPr>
        <w:t>doświadczenie</w:t>
      </w:r>
      <w:r w:rsidR="00941B11">
        <w:rPr>
          <w:rFonts w:cs="Calibri"/>
          <w:b/>
          <w:u w:val="single"/>
        </w:rPr>
        <w:t>.</w:t>
      </w:r>
    </w:p>
    <w:p w14:paraId="710717E1" w14:textId="77777777" w:rsidR="00AD4233" w:rsidRPr="00FC64C4" w:rsidRDefault="00AD4233" w:rsidP="00FC64C4">
      <w:pPr>
        <w:spacing w:line="60" w:lineRule="exact"/>
      </w:pPr>
    </w:p>
    <w:p w14:paraId="0A25243D" w14:textId="77777777" w:rsidR="00AD4233" w:rsidRPr="00FC64C4" w:rsidRDefault="00AD4233" w:rsidP="00FC64C4">
      <w:pPr>
        <w:spacing w:line="51" w:lineRule="exact"/>
      </w:pPr>
    </w:p>
    <w:p w14:paraId="3D9AA1FC" w14:textId="77777777" w:rsidR="00AD4233" w:rsidRPr="00AF6D25" w:rsidRDefault="00AD4233" w:rsidP="00DF421F">
      <w:pPr>
        <w:pStyle w:val="Akapitzlist"/>
        <w:numPr>
          <w:ilvl w:val="2"/>
          <w:numId w:val="6"/>
        </w:numPr>
        <w:spacing w:line="240" w:lineRule="atLeast"/>
        <w:ind w:left="1276" w:hanging="567"/>
        <w:jc w:val="both"/>
      </w:pPr>
      <w:r w:rsidRPr="00FC64C4">
        <w:t>Zamawiający może, na każdym etapie postępowania, uznać, że wykonawca nie posiada wymaganych zdolności, jeżeli zaangażowanie zasobów technicznych lub zawodowych</w:t>
      </w:r>
      <w:r w:rsidRPr="00E8521A">
        <w:rPr>
          <w:sz w:val="22"/>
        </w:rPr>
        <w:t xml:space="preserve"> </w:t>
      </w:r>
      <w:r w:rsidRPr="00AF6D25">
        <w:t>wykonawcy w inne przedsięwzięcia gospodarcze wykonawcy może mieć negatywny wpływ na realizację zamówienia.</w:t>
      </w:r>
    </w:p>
    <w:p w14:paraId="4A37F99D" w14:textId="5BE9958A" w:rsidR="0050777A" w:rsidRPr="00E34F95" w:rsidRDefault="00AD4233" w:rsidP="00BE3C76">
      <w:pPr>
        <w:pStyle w:val="Akapitzlist"/>
        <w:numPr>
          <w:ilvl w:val="2"/>
          <w:numId w:val="6"/>
        </w:numPr>
        <w:tabs>
          <w:tab w:val="left" w:pos="1280"/>
        </w:tabs>
        <w:spacing w:line="240" w:lineRule="atLeast"/>
        <w:ind w:left="1276" w:hanging="567"/>
        <w:jc w:val="both"/>
      </w:pPr>
      <w:r w:rsidRPr="00AF6D25">
        <w:t>Sprawdzenie w/w warunków udziału w postępowaniu odbywać się będzie na podstawie przedłożonych przez Wykonawców dokumentów i oświadczeń wg zasady spełnia / nie spełnia.</w:t>
      </w:r>
    </w:p>
    <w:p w14:paraId="1BDECDB1" w14:textId="77777777" w:rsidR="00BE3C76" w:rsidRPr="00691FD5" w:rsidRDefault="00BE3C76" w:rsidP="00991B42">
      <w:pPr>
        <w:tabs>
          <w:tab w:val="left" w:pos="1280"/>
        </w:tabs>
        <w:spacing w:line="240" w:lineRule="atLeast"/>
        <w:jc w:val="both"/>
        <w:rPr>
          <w:sz w:val="22"/>
        </w:rPr>
      </w:pPr>
    </w:p>
    <w:p w14:paraId="4D85CE93" w14:textId="77777777" w:rsidR="00AD4233" w:rsidRPr="00C452CF" w:rsidRDefault="00AD4233" w:rsidP="00A7366D">
      <w:pPr>
        <w:pStyle w:val="Akapitzlist"/>
        <w:numPr>
          <w:ilvl w:val="1"/>
          <w:numId w:val="29"/>
        </w:numPr>
        <w:tabs>
          <w:tab w:val="left" w:pos="0"/>
        </w:tabs>
        <w:spacing w:line="240" w:lineRule="atLeast"/>
        <w:jc w:val="both"/>
      </w:pPr>
      <w:r w:rsidRPr="00C452CF">
        <w:rPr>
          <w:b/>
        </w:rPr>
        <w:t>Warunek udziału w postępowaniu dotyczący niezbędnej wiedzy i doświadczenia, musi być spełniony:</w:t>
      </w:r>
    </w:p>
    <w:p w14:paraId="2152BDFD" w14:textId="77777777" w:rsidR="00AD4233" w:rsidRDefault="00AD4233" w:rsidP="00512AB5">
      <w:pPr>
        <w:pStyle w:val="Akapitzlist"/>
        <w:numPr>
          <w:ilvl w:val="0"/>
          <w:numId w:val="17"/>
        </w:numPr>
        <w:tabs>
          <w:tab w:val="left" w:pos="0"/>
        </w:tabs>
        <w:spacing w:line="240" w:lineRule="atLeast"/>
        <w:ind w:left="851" w:hanging="284"/>
        <w:jc w:val="both"/>
      </w:pPr>
      <w:r w:rsidRPr="00C452CF">
        <w:t xml:space="preserve">przez Wykonawcę samodzielnie, lub </w:t>
      </w:r>
    </w:p>
    <w:p w14:paraId="7E4F4B8D" w14:textId="77777777" w:rsidR="00AD4233" w:rsidRPr="008D3ACD" w:rsidRDefault="00AD4233" w:rsidP="00512AB5">
      <w:pPr>
        <w:pStyle w:val="Akapitzlist"/>
        <w:numPr>
          <w:ilvl w:val="0"/>
          <w:numId w:val="17"/>
        </w:numPr>
        <w:tabs>
          <w:tab w:val="left" w:pos="0"/>
        </w:tabs>
        <w:spacing w:line="240" w:lineRule="atLeast"/>
        <w:ind w:left="851" w:hanging="284"/>
        <w:jc w:val="both"/>
      </w:pPr>
      <w:r w:rsidRPr="008D3ACD">
        <w:t xml:space="preserve">przez minimum jeden podmiot udostępniający wiedzę i doświadczenie (podwykonawcę) samodzielnie, lub </w:t>
      </w:r>
    </w:p>
    <w:p w14:paraId="43126CB7" w14:textId="77777777" w:rsidR="00AD4233" w:rsidRPr="008D3ACD" w:rsidRDefault="00AD4233" w:rsidP="00512AB5">
      <w:pPr>
        <w:pStyle w:val="Akapitzlist"/>
        <w:numPr>
          <w:ilvl w:val="0"/>
          <w:numId w:val="17"/>
        </w:numPr>
        <w:tabs>
          <w:tab w:val="left" w:pos="0"/>
        </w:tabs>
        <w:spacing w:line="240" w:lineRule="atLeast"/>
        <w:ind w:left="851" w:hanging="284"/>
        <w:jc w:val="both"/>
      </w:pPr>
      <w:r w:rsidRPr="008D3ACD">
        <w:t xml:space="preserve">w przypadku gdy o zamówienie ubiegać się będzie konsorcjum, jeden z konsorcjantów musi samodzielnie spełniać stawiany warunek. </w:t>
      </w:r>
    </w:p>
    <w:p w14:paraId="34E17223" w14:textId="77777777" w:rsidR="00AD4233" w:rsidRPr="008D3ACD" w:rsidRDefault="00AD4233" w:rsidP="00691906">
      <w:pPr>
        <w:tabs>
          <w:tab w:val="left" w:pos="0"/>
        </w:tabs>
        <w:spacing w:line="240" w:lineRule="atLeast"/>
        <w:ind w:left="709"/>
        <w:jc w:val="both"/>
        <w:rPr>
          <w:u w:val="single"/>
        </w:rPr>
      </w:pPr>
    </w:p>
    <w:p w14:paraId="47E47165" w14:textId="6356FDA1" w:rsidR="00AD4233" w:rsidRDefault="00AD4233" w:rsidP="00FC1E29">
      <w:pPr>
        <w:tabs>
          <w:tab w:val="left" w:pos="0"/>
        </w:tabs>
        <w:spacing w:line="240" w:lineRule="atLeast"/>
        <w:ind w:left="709"/>
        <w:jc w:val="both"/>
        <w:rPr>
          <w:u w:val="single"/>
        </w:rPr>
      </w:pPr>
      <w:r w:rsidRPr="008D3ACD">
        <w:rPr>
          <w:u w:val="single"/>
        </w:rPr>
        <w:t xml:space="preserve">Nie jest dopuszczalne łączenie (sumowanie) wyżej wymaganego doświadczenia w ramach doświadczenia różnych podmiotów zaangażowanych w realizację </w:t>
      </w:r>
      <w:r w:rsidR="001B6E1B" w:rsidRPr="008D3ACD">
        <w:rPr>
          <w:u w:val="single"/>
        </w:rPr>
        <w:t xml:space="preserve">różnych </w:t>
      </w:r>
      <w:r w:rsidRPr="008D3ACD">
        <w:rPr>
          <w:u w:val="single"/>
        </w:rPr>
        <w:t>zamówie</w:t>
      </w:r>
      <w:r w:rsidR="001B6E1B" w:rsidRPr="008D3ACD">
        <w:rPr>
          <w:u w:val="single"/>
        </w:rPr>
        <w:t>ń</w:t>
      </w:r>
      <w:r w:rsidRPr="008D3ACD">
        <w:rPr>
          <w:u w:val="single"/>
        </w:rPr>
        <w:t>.</w:t>
      </w:r>
    </w:p>
    <w:p w14:paraId="112AAE64" w14:textId="77777777" w:rsidR="005D652E" w:rsidRPr="00C452CF" w:rsidRDefault="005D652E" w:rsidP="00FC1E29">
      <w:pPr>
        <w:tabs>
          <w:tab w:val="left" w:pos="0"/>
        </w:tabs>
        <w:spacing w:line="240" w:lineRule="atLeast"/>
        <w:ind w:left="709"/>
        <w:jc w:val="both"/>
      </w:pPr>
    </w:p>
    <w:p w14:paraId="21DF10E0" w14:textId="77777777" w:rsidR="00AD4233" w:rsidRDefault="00AD4233" w:rsidP="00A7366D">
      <w:pPr>
        <w:pStyle w:val="Akapitzlist"/>
        <w:numPr>
          <w:ilvl w:val="1"/>
          <w:numId w:val="29"/>
        </w:numPr>
        <w:tabs>
          <w:tab w:val="left" w:pos="709"/>
        </w:tabs>
        <w:spacing w:line="240" w:lineRule="atLeast"/>
        <w:jc w:val="both"/>
        <w:rPr>
          <w:b/>
        </w:rPr>
      </w:pPr>
      <w:r>
        <w:rPr>
          <w:b/>
        </w:rPr>
        <w:lastRenderedPageBreak/>
        <w:t>Wykonawcy wspólnie ubiegający się o zamówienie</w:t>
      </w:r>
    </w:p>
    <w:p w14:paraId="05972B68" w14:textId="77777777" w:rsidR="00AD4233" w:rsidRDefault="00AD4233" w:rsidP="00A7366D">
      <w:pPr>
        <w:pStyle w:val="Akapitzlist"/>
        <w:numPr>
          <w:ilvl w:val="0"/>
          <w:numId w:val="44"/>
        </w:numPr>
        <w:tabs>
          <w:tab w:val="left" w:pos="851"/>
        </w:tabs>
        <w:spacing w:line="240" w:lineRule="atLeast"/>
        <w:ind w:left="851" w:hanging="284"/>
        <w:jc w:val="both"/>
      </w:pPr>
      <w:r w:rsidRPr="005B15CB">
        <w:t>Wykonawcy mogą wspólnie ubiegać się o udzielenie zamówienia</w:t>
      </w:r>
      <w:r>
        <w:t>.</w:t>
      </w:r>
    </w:p>
    <w:p w14:paraId="1F3DBF55" w14:textId="57228806" w:rsidR="002B38E5" w:rsidRDefault="00AD4233" w:rsidP="00A7366D">
      <w:pPr>
        <w:pStyle w:val="Akapitzlist"/>
        <w:numPr>
          <w:ilvl w:val="0"/>
          <w:numId w:val="44"/>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14:paraId="7AA30667" w14:textId="77777777" w:rsidR="00E34F95" w:rsidRPr="005B15CB" w:rsidRDefault="00E34F95" w:rsidP="008C7159">
      <w:pPr>
        <w:tabs>
          <w:tab w:val="left" w:pos="851"/>
        </w:tabs>
        <w:spacing w:line="240" w:lineRule="atLeast"/>
        <w:jc w:val="both"/>
      </w:pPr>
    </w:p>
    <w:p w14:paraId="3D495F21" w14:textId="77777777" w:rsidR="00AD4233" w:rsidRPr="00C452CF" w:rsidRDefault="00AD4233" w:rsidP="00A7366D">
      <w:pPr>
        <w:pStyle w:val="Akapitzlist"/>
        <w:numPr>
          <w:ilvl w:val="1"/>
          <w:numId w:val="29"/>
        </w:numPr>
        <w:tabs>
          <w:tab w:val="left" w:pos="709"/>
        </w:tabs>
        <w:spacing w:line="240" w:lineRule="atLeast"/>
        <w:jc w:val="both"/>
        <w:rPr>
          <w:b/>
        </w:rPr>
      </w:pPr>
      <w:r w:rsidRPr="00C452CF">
        <w:rPr>
          <w:b/>
        </w:rPr>
        <w:t>Poleganie na zasobach podmiotów trzecich</w:t>
      </w:r>
    </w:p>
    <w:p w14:paraId="42D340E4" w14:textId="77777777" w:rsidR="00AD4233" w:rsidRPr="00C452CF" w:rsidRDefault="00AD4233" w:rsidP="00E8521A">
      <w:pPr>
        <w:spacing w:line="93" w:lineRule="exact"/>
        <w:rPr>
          <w:b/>
        </w:rPr>
      </w:pPr>
    </w:p>
    <w:p w14:paraId="3D6D44BE" w14:textId="7ADF04BE" w:rsidR="00AD4233" w:rsidRPr="00C452CF" w:rsidRDefault="00AD4233" w:rsidP="002D6EC1">
      <w:pPr>
        <w:numPr>
          <w:ilvl w:val="1"/>
          <w:numId w:val="7"/>
        </w:numPr>
        <w:tabs>
          <w:tab w:val="left" w:pos="993"/>
        </w:tabs>
        <w:spacing w:line="265" w:lineRule="auto"/>
        <w:ind w:left="851" w:right="20" w:hanging="284"/>
        <w:jc w:val="both"/>
      </w:pPr>
      <w:r w:rsidRPr="00C452CF">
        <w:t>Wykonawca może w celu potwierdzenia spełniania w</w:t>
      </w:r>
      <w:r w:rsidR="00A80E8B">
        <w:t>arunków udziału w postępowaniu,</w:t>
      </w:r>
      <w:r w:rsidR="00A80E8B">
        <w:br/>
      </w:r>
      <w:r w:rsidRPr="00C452CF">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3F305AA" w14:textId="77777777" w:rsidR="00AD4233" w:rsidRPr="00C452CF" w:rsidRDefault="00AD4233" w:rsidP="00F5734D">
      <w:pPr>
        <w:tabs>
          <w:tab w:val="left" w:pos="993"/>
        </w:tabs>
        <w:spacing w:line="58" w:lineRule="exact"/>
        <w:ind w:left="993" w:hanging="284"/>
      </w:pPr>
    </w:p>
    <w:p w14:paraId="3D2D2007" w14:textId="488FD58F" w:rsidR="00AD4233" w:rsidRPr="00C452CF" w:rsidRDefault="00AD4233" w:rsidP="002D6EC1">
      <w:pPr>
        <w:numPr>
          <w:ilvl w:val="1"/>
          <w:numId w:val="7"/>
        </w:numPr>
        <w:tabs>
          <w:tab w:val="left" w:pos="993"/>
        </w:tabs>
        <w:spacing w:line="266" w:lineRule="auto"/>
        <w:ind w:left="851" w:right="20" w:hanging="284"/>
        <w:jc w:val="both"/>
      </w:pPr>
      <w:r w:rsidRPr="00C452CF">
        <w:t>Wykonawca, który polega na zdolnościach lub sytuacji in</w:t>
      </w:r>
      <w:r w:rsidR="00940A9E">
        <w:t>nych podmiotów, musi udowodnić Z</w:t>
      </w:r>
      <w:r w:rsidRPr="00C452CF">
        <w:t>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7327B26" w14:textId="77777777" w:rsidR="00AD4233" w:rsidRPr="00C452CF" w:rsidRDefault="00AD4233" w:rsidP="00F5734D">
      <w:pPr>
        <w:tabs>
          <w:tab w:val="left" w:pos="993"/>
        </w:tabs>
        <w:spacing w:line="57" w:lineRule="exact"/>
        <w:ind w:left="993" w:hanging="284"/>
      </w:pPr>
    </w:p>
    <w:p w14:paraId="36AB02AC" w14:textId="77777777" w:rsidR="00AD4233" w:rsidRPr="00C452CF" w:rsidRDefault="00AD4233" w:rsidP="002D6EC1">
      <w:pPr>
        <w:numPr>
          <w:ilvl w:val="1"/>
          <w:numId w:val="7"/>
        </w:numPr>
        <w:tabs>
          <w:tab w:val="left" w:pos="993"/>
        </w:tabs>
        <w:spacing w:line="259" w:lineRule="auto"/>
        <w:ind w:left="851" w:right="20" w:hanging="284"/>
        <w:jc w:val="both"/>
      </w:pPr>
      <w:r w:rsidRPr="00C452CF">
        <w:t>Treść zobowiązania powinna bezspornie i jednoznacznie wskazywać na zakres zobowiązania innego podmiotu, określać czego dotyczy zobowiązanie oraz w jaki sposób i w jakim okresie będzie ono wykonywane.</w:t>
      </w:r>
    </w:p>
    <w:p w14:paraId="59925E38" w14:textId="77777777" w:rsidR="00AD4233" w:rsidRPr="00C452CF" w:rsidRDefault="00AD4233" w:rsidP="00F5734D">
      <w:pPr>
        <w:tabs>
          <w:tab w:val="left" w:pos="993"/>
        </w:tabs>
        <w:spacing w:line="61" w:lineRule="exact"/>
        <w:ind w:left="993" w:hanging="284"/>
      </w:pPr>
    </w:p>
    <w:p w14:paraId="5F356D19" w14:textId="28B4EACB" w:rsidR="00AD4233" w:rsidRPr="00C452CF" w:rsidRDefault="00AD4233" w:rsidP="002D6EC1">
      <w:pPr>
        <w:numPr>
          <w:ilvl w:val="1"/>
          <w:numId w:val="7"/>
        </w:numPr>
        <w:tabs>
          <w:tab w:val="left" w:pos="993"/>
        </w:tabs>
        <w:spacing w:line="268" w:lineRule="auto"/>
        <w:ind w:left="851" w:hanging="284"/>
        <w:jc w:val="both"/>
      </w:pPr>
      <w:r w:rsidRPr="00C452CF">
        <w:rPr>
          <w:u w:val="single"/>
        </w:rPr>
        <w:t>W odniesieniu do warunków dotyczących wykształcenia, kwalifikacji zawodowych lub doświadczenia, wykonawcy mogą polegać na zdolnościach innych podmiotów, jeśli podmioty te zrealizują roboty budowlane lub usługi, do realizacji kt</w:t>
      </w:r>
      <w:r w:rsidR="00A80E8B">
        <w:rPr>
          <w:u w:val="single"/>
        </w:rPr>
        <w:t>órych te zdolności są wymagane.</w:t>
      </w:r>
      <w:r w:rsidR="00A80E8B">
        <w:rPr>
          <w:u w:val="single"/>
        </w:rPr>
        <w:br/>
      </w:r>
      <w:r w:rsidRPr="00C452CF">
        <w:rPr>
          <w:u w:val="single"/>
        </w:rPr>
        <w:t xml:space="preserve">W takim przypadku zobowiązanie, o którym mowa w </w:t>
      </w:r>
      <w:r w:rsidRPr="008C7159">
        <w:rPr>
          <w:u w:val="single"/>
        </w:rPr>
        <w:t xml:space="preserve">punkcie 6.1.4 </w:t>
      </w:r>
      <w:r w:rsidR="00571C93" w:rsidRPr="008C7159">
        <w:rPr>
          <w:u w:val="single"/>
        </w:rPr>
        <w:t xml:space="preserve">SIWZ </w:t>
      </w:r>
      <w:r w:rsidRPr="008C7159">
        <w:rPr>
          <w:u w:val="single"/>
        </w:rPr>
        <w:t xml:space="preserve">powinien </w:t>
      </w:r>
      <w:r w:rsidRPr="00C452CF">
        <w:rPr>
          <w:u w:val="single"/>
        </w:rPr>
        <w:t>zawierać wyraźne nawiązanie do uczestnictwa tego podmiotu w wykonaniu zamówienia jako podwykonawcy.</w:t>
      </w:r>
    </w:p>
    <w:p w14:paraId="1FA7415C" w14:textId="77777777" w:rsidR="00AD4233" w:rsidRPr="00C452CF" w:rsidRDefault="00AD4233" w:rsidP="00F5734D">
      <w:pPr>
        <w:tabs>
          <w:tab w:val="left" w:pos="993"/>
        </w:tabs>
        <w:spacing w:line="48" w:lineRule="exact"/>
        <w:ind w:left="993" w:hanging="284"/>
      </w:pPr>
    </w:p>
    <w:p w14:paraId="6E8321C3" w14:textId="248A936B" w:rsidR="00AD4233" w:rsidRDefault="00AD4233" w:rsidP="00187B1E">
      <w:pPr>
        <w:numPr>
          <w:ilvl w:val="1"/>
          <w:numId w:val="7"/>
        </w:numPr>
        <w:tabs>
          <w:tab w:val="left" w:pos="851"/>
        </w:tabs>
        <w:spacing w:line="262" w:lineRule="auto"/>
        <w:ind w:left="851" w:right="20" w:hanging="284"/>
        <w:jc w:val="both"/>
      </w:pPr>
      <w:r w:rsidRPr="00C452CF">
        <w:t>Zamawiający ocenia, czy udostępniane wykonawcy przez inne podmioty zdolności techniczne lub zawodowe lub ich sytuacja finansowa lub ekonomicz</w:t>
      </w:r>
      <w:r w:rsidR="00A80E8B">
        <w:t>na, pozwalają</w:t>
      </w:r>
      <w:r w:rsidR="00A80E8B">
        <w:br/>
      </w:r>
      <w:r w:rsidRPr="00C452CF">
        <w:t>na wykazanie przez wykonawcę spełniania warunków udziału w postępowaniu oraz bada, czy nie zachodzą wobec tego podmiotu podst</w:t>
      </w:r>
      <w:r w:rsidR="00A80E8B">
        <w:t>awy wykluczenia, o których mowa</w:t>
      </w:r>
      <w:r w:rsidR="00A80E8B">
        <w:br/>
      </w:r>
      <w:r w:rsidRPr="00C452CF">
        <w:t>w art.</w:t>
      </w:r>
      <w:r>
        <w:t xml:space="preserve"> </w:t>
      </w:r>
      <w:r w:rsidRPr="00C452CF">
        <w:t>24 ust. 1 pkt 1</w:t>
      </w:r>
      <w:r w:rsidR="00852128">
        <w:t>3</w:t>
      </w:r>
      <w:r w:rsidRPr="00C452CF">
        <w:t xml:space="preserve">–22 </w:t>
      </w:r>
      <w:r>
        <w:t xml:space="preserve">ustawy </w:t>
      </w:r>
      <w:proofErr w:type="spellStart"/>
      <w:r>
        <w:t>Pzp</w:t>
      </w:r>
      <w:proofErr w:type="spellEnd"/>
      <w:r w:rsidRPr="00C452CF">
        <w:t>.</w:t>
      </w:r>
    </w:p>
    <w:p w14:paraId="37B330A6" w14:textId="60289E41" w:rsidR="00AD4233" w:rsidRDefault="00AD4233" w:rsidP="00187B1E">
      <w:pPr>
        <w:pStyle w:val="Akapitzlist"/>
        <w:numPr>
          <w:ilvl w:val="1"/>
          <w:numId w:val="7"/>
        </w:numPr>
        <w:tabs>
          <w:tab w:val="left" w:pos="567"/>
          <w:tab w:val="left" w:pos="851"/>
        </w:tabs>
        <w:spacing w:line="262" w:lineRule="auto"/>
        <w:ind w:left="851" w:right="20" w:hanging="284"/>
        <w:jc w:val="both"/>
      </w:pPr>
      <w:r w:rsidRPr="00C452CF">
        <w:t>Jeżeli zdolności techniczne lub zawodowe lub sytuacja ekonomiczna lub finansowa, podmiotu, na zasobach którego polega wykonawca, nie potwierdzają spełnienia przez wykonawcę warunków udziału w postępowaniu lub zachodzą wobec tych p</w:t>
      </w:r>
      <w:r w:rsidR="00940A9E">
        <w:t>odmiotów podstawy wykluczenia, Z</w:t>
      </w:r>
      <w:r w:rsidRPr="00C452CF">
        <w:t>amawiający żąda, aby wykonaw</w:t>
      </w:r>
      <w:r w:rsidR="00940A9E">
        <w:t>ca w terminie określonym przez Z</w:t>
      </w:r>
      <w:r w:rsidRPr="00C452CF">
        <w:t>amawiającego:</w:t>
      </w:r>
      <w:r>
        <w:t xml:space="preserve"> </w:t>
      </w:r>
    </w:p>
    <w:p w14:paraId="705E1F0D" w14:textId="25B91469" w:rsidR="00AD4233" w:rsidRDefault="00AD4233" w:rsidP="00512AB5">
      <w:pPr>
        <w:pStyle w:val="Akapitzlist"/>
        <w:numPr>
          <w:ilvl w:val="0"/>
          <w:numId w:val="8"/>
        </w:numPr>
        <w:tabs>
          <w:tab w:val="left" w:pos="567"/>
        </w:tabs>
        <w:spacing w:line="262" w:lineRule="auto"/>
        <w:ind w:right="20"/>
        <w:jc w:val="both"/>
      </w:pPr>
      <w:r w:rsidRPr="00C452CF">
        <w:t>zastąpił ten podmiot innym podmiotem lub podmiotami lub</w:t>
      </w:r>
      <w:r w:rsidR="00527DB4">
        <w:t>,</w:t>
      </w:r>
    </w:p>
    <w:p w14:paraId="65DA3240" w14:textId="77777777" w:rsidR="00AD4233" w:rsidRPr="00C452CF" w:rsidRDefault="00AD4233" w:rsidP="00512AB5">
      <w:pPr>
        <w:pStyle w:val="Akapitzlist"/>
        <w:numPr>
          <w:ilvl w:val="0"/>
          <w:numId w:val="8"/>
        </w:numPr>
        <w:tabs>
          <w:tab w:val="left" w:pos="567"/>
        </w:tabs>
        <w:spacing w:line="262" w:lineRule="auto"/>
        <w:ind w:right="20"/>
        <w:jc w:val="both"/>
      </w:pPr>
      <w:r w:rsidRPr="00C452CF">
        <w:t>zobowiązał się do osobistego wykonania odpowiedniej części zamówienia, jeżeli wykaże wymagane zdolności techniczne lub zawodowe lub sytuację finansową lub ekonomiczną odpowiednio innych podmiotów lub własne.</w:t>
      </w:r>
    </w:p>
    <w:p w14:paraId="7EC6BD41" w14:textId="77777777" w:rsidR="00AD4233" w:rsidRPr="00C452CF" w:rsidRDefault="00AD4233" w:rsidP="007E19F8">
      <w:pPr>
        <w:tabs>
          <w:tab w:val="left" w:pos="993"/>
        </w:tabs>
        <w:spacing w:line="207" w:lineRule="exact"/>
        <w:ind w:left="993" w:hanging="284"/>
      </w:pPr>
    </w:p>
    <w:p w14:paraId="2957580E" w14:textId="635C4EF2" w:rsidR="00AD4233" w:rsidRDefault="00AD4233" w:rsidP="002D6EC1">
      <w:pPr>
        <w:numPr>
          <w:ilvl w:val="1"/>
          <w:numId w:val="7"/>
        </w:numPr>
        <w:tabs>
          <w:tab w:val="left" w:pos="993"/>
        </w:tabs>
        <w:spacing w:line="262" w:lineRule="auto"/>
        <w:ind w:left="993" w:hanging="284"/>
        <w:jc w:val="both"/>
      </w:pPr>
      <w:r w:rsidRPr="00C452CF">
        <w:t>Wykonawca, który polega na sytuacji finansowej lub ekonomicznej innych podmiotów, odpowiada solidarnie z podmiotem, który zobowiąza</w:t>
      </w:r>
      <w:r w:rsidR="00A80E8B">
        <w:t>ł się do udostępnienia zasobów,</w:t>
      </w:r>
      <w:r w:rsidR="00A80E8B">
        <w:br/>
      </w:r>
      <w:r w:rsidR="00940A9E">
        <w:t>za szkodę poniesioną przez Z</w:t>
      </w:r>
      <w:r w:rsidRPr="00C452CF">
        <w:t>amawiającego powstałą wskutek nieudostępnienia tych zasobów, chyba że za nieudostępnienie zasobów nie ponosi winy.</w:t>
      </w:r>
    </w:p>
    <w:p w14:paraId="674D7D6B" w14:textId="22D1541B" w:rsidR="00B84E57" w:rsidRDefault="00B84E57" w:rsidP="00B84E57">
      <w:pPr>
        <w:tabs>
          <w:tab w:val="left" w:pos="993"/>
        </w:tabs>
        <w:spacing w:line="262" w:lineRule="auto"/>
        <w:jc w:val="both"/>
      </w:pPr>
    </w:p>
    <w:p w14:paraId="5394484E" w14:textId="77777777" w:rsidR="00B84E57" w:rsidRDefault="00B84E57" w:rsidP="00B84E57">
      <w:pPr>
        <w:tabs>
          <w:tab w:val="left" w:pos="993"/>
        </w:tabs>
        <w:spacing w:line="262" w:lineRule="auto"/>
        <w:jc w:val="both"/>
      </w:pPr>
    </w:p>
    <w:p w14:paraId="16D9EB3A" w14:textId="77777777" w:rsidR="00AD4233" w:rsidRDefault="00AD4233" w:rsidP="00691906">
      <w:pPr>
        <w:tabs>
          <w:tab w:val="left" w:pos="764"/>
        </w:tabs>
        <w:spacing w:line="274" w:lineRule="auto"/>
        <w:jc w:val="both"/>
      </w:pPr>
    </w:p>
    <w:p w14:paraId="4121D741" w14:textId="79630721" w:rsidR="00AD4233" w:rsidRPr="008C7159" w:rsidRDefault="008C7159" w:rsidP="00A7366D">
      <w:pPr>
        <w:numPr>
          <w:ilvl w:val="1"/>
          <w:numId w:val="29"/>
        </w:numPr>
        <w:tabs>
          <w:tab w:val="left" w:pos="359"/>
        </w:tabs>
        <w:spacing w:line="240" w:lineRule="atLeast"/>
        <w:jc w:val="both"/>
        <w:rPr>
          <w:b/>
          <w:szCs w:val="28"/>
          <w:u w:val="single"/>
        </w:rPr>
      </w:pPr>
      <w:r w:rsidRPr="008C7159">
        <w:rPr>
          <w:b/>
          <w:szCs w:val="28"/>
          <w:u w:val="single"/>
        </w:rPr>
        <w:lastRenderedPageBreak/>
        <w:t xml:space="preserve"> </w:t>
      </w:r>
      <w:r w:rsidR="00AD4233" w:rsidRPr="008C7159">
        <w:rPr>
          <w:b/>
          <w:szCs w:val="28"/>
          <w:u w:val="single"/>
        </w:rPr>
        <w:t>Przesłanki wykluczenia wykonawcy</w:t>
      </w:r>
    </w:p>
    <w:p w14:paraId="4A4BA185" w14:textId="77777777" w:rsidR="00AD4233" w:rsidRPr="009D7409" w:rsidRDefault="00AD4233" w:rsidP="0008610D">
      <w:pPr>
        <w:tabs>
          <w:tab w:val="left" w:pos="359"/>
        </w:tabs>
        <w:spacing w:line="240" w:lineRule="atLeast"/>
        <w:ind w:left="851"/>
        <w:jc w:val="both"/>
        <w:rPr>
          <w:b/>
        </w:rPr>
      </w:pPr>
    </w:p>
    <w:p w14:paraId="1500939E" w14:textId="5763BDA5" w:rsidR="00AD4233" w:rsidRDefault="00AD4233" w:rsidP="00A7366D">
      <w:pPr>
        <w:pStyle w:val="Akapitzlist"/>
        <w:numPr>
          <w:ilvl w:val="2"/>
          <w:numId w:val="29"/>
        </w:numPr>
        <w:tabs>
          <w:tab w:val="left" w:pos="839"/>
        </w:tabs>
        <w:spacing w:line="245" w:lineRule="auto"/>
        <w:ind w:right="20"/>
        <w:jc w:val="both"/>
        <w:rPr>
          <w:b/>
        </w:rPr>
      </w:pPr>
      <w:r w:rsidRPr="00AF6D25">
        <w:rPr>
          <w:b/>
        </w:rPr>
        <w:t>Z postępowania wyklucza się Wykonawców, w stosunku do których zachodzą przesłanki</w:t>
      </w:r>
      <w:r>
        <w:rPr>
          <w:b/>
        </w:rPr>
        <w:t xml:space="preserve"> opisane w art. 24 ust. 1 pkt 13</w:t>
      </w:r>
      <w:r w:rsidRPr="00AF6D25">
        <w:rPr>
          <w:b/>
        </w:rPr>
        <w:t>-23 ustawy</w:t>
      </w:r>
      <w:r>
        <w:rPr>
          <w:b/>
        </w:rPr>
        <w:t xml:space="preserve"> </w:t>
      </w:r>
      <w:proofErr w:type="spellStart"/>
      <w:r>
        <w:rPr>
          <w:b/>
        </w:rPr>
        <w:t>Pzp</w:t>
      </w:r>
      <w:proofErr w:type="spellEnd"/>
      <w:r w:rsidRPr="00AF6D25">
        <w:rPr>
          <w:b/>
        </w:rPr>
        <w:t>.</w:t>
      </w:r>
    </w:p>
    <w:p w14:paraId="286F4001" w14:textId="77777777" w:rsidR="002B38E5" w:rsidRPr="002B38E5" w:rsidRDefault="002B38E5" w:rsidP="002B38E5">
      <w:pPr>
        <w:pStyle w:val="Akapitzlist"/>
        <w:tabs>
          <w:tab w:val="left" w:pos="839"/>
        </w:tabs>
        <w:spacing w:line="245" w:lineRule="auto"/>
        <w:ind w:right="20"/>
        <w:jc w:val="both"/>
        <w:rPr>
          <w:b/>
        </w:rPr>
      </w:pPr>
    </w:p>
    <w:p w14:paraId="522BD8CF" w14:textId="4FF43D7D" w:rsidR="00AD4233" w:rsidRDefault="00AD4233" w:rsidP="00A7366D">
      <w:pPr>
        <w:numPr>
          <w:ilvl w:val="2"/>
          <w:numId w:val="29"/>
        </w:numPr>
        <w:tabs>
          <w:tab w:val="left" w:pos="1276"/>
        </w:tabs>
        <w:ind w:right="20"/>
        <w:jc w:val="both"/>
      </w:pPr>
      <w:r w:rsidRPr="00D12C62">
        <w:rPr>
          <w:b/>
        </w:rPr>
        <w:t>Wykonawca</w:t>
      </w:r>
      <w:r w:rsidRPr="00BA6AB0">
        <w:t xml:space="preserve">, który podlega wykluczeniu na podstawie art. 24 ust. 1 pkt. 13 i 14 oraz 16-20 ustawy </w:t>
      </w:r>
      <w:proofErr w:type="spellStart"/>
      <w:r w:rsidRPr="00BA6AB0">
        <w:t>Pzp</w:t>
      </w:r>
      <w:proofErr w:type="spellEnd"/>
      <w:r w:rsidRPr="00BA6AB0">
        <w:t xml:space="preserve"> </w:t>
      </w:r>
      <w:r w:rsidRPr="00D12C62">
        <w:rPr>
          <w:b/>
        </w:rPr>
        <w:t xml:space="preserve">może przedstawić dowody </w:t>
      </w:r>
      <w:r w:rsidRPr="00BA6AB0">
        <w:t xml:space="preserve">na to, że podjęte przez niego środki są wystarczające do wykazania jego rzetelności, </w:t>
      </w:r>
      <w:r w:rsidRPr="00D12C62">
        <w:rPr>
          <w:b/>
        </w:rPr>
        <w:t xml:space="preserve">w szczególności udowodnić naprawienie szkody wyrządzonej </w:t>
      </w:r>
      <w:r w:rsidRPr="00BA6AB0">
        <w:t>przestępstwem lub przestępstwem skarbo</w:t>
      </w:r>
      <w:r w:rsidR="00A80E8B">
        <w:t>wym, zadośćuczynienie pieniężne</w:t>
      </w:r>
      <w:r w:rsidR="00A80E8B">
        <w:br/>
      </w:r>
      <w:r w:rsidRPr="00BA6AB0">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D12C62">
        <w:rPr>
          <w:b/>
        </w:rPr>
        <w:t>Przepisu powyższego nie stosuje się</w:t>
      </w:r>
      <w:r w:rsidRPr="00BA6AB0">
        <w:t xml:space="preserve">, </w:t>
      </w:r>
      <w:r w:rsidRPr="00D12C62">
        <w:rPr>
          <w:b/>
        </w:rPr>
        <w:t>jeżeli wobec Wykonawcy, będącego podmiotem zbiorowym</w:t>
      </w:r>
      <w:r w:rsidRPr="00BA6AB0">
        <w:t>, orzeczono prawomocnym wyrokiem sądu zakaz ubiegania się o udzielenie zamówienia oraz nie upłynął określony w tym wyroku okres obowiązywania tego zakazu.</w:t>
      </w:r>
    </w:p>
    <w:p w14:paraId="772950D1" w14:textId="620C4417" w:rsidR="00AD4233" w:rsidRDefault="00AD4233" w:rsidP="00A7366D">
      <w:pPr>
        <w:numPr>
          <w:ilvl w:val="2"/>
          <w:numId w:val="29"/>
        </w:numPr>
        <w:tabs>
          <w:tab w:val="left" w:pos="1276"/>
        </w:tabs>
        <w:ind w:right="20"/>
        <w:jc w:val="both"/>
      </w:pPr>
      <w:r w:rsidRPr="00D12C62">
        <w:rPr>
          <w:b/>
        </w:rPr>
        <w:t>Wykonawca nie podlega wykluczeniu</w:t>
      </w:r>
      <w:r w:rsidRPr="00BA6AB0">
        <w:t xml:space="preserve">, </w:t>
      </w:r>
      <w:r w:rsidRPr="00D12C62">
        <w:rPr>
          <w:b/>
        </w:rPr>
        <w:t>jeżeli Zamawiający</w:t>
      </w:r>
      <w:r w:rsidR="00A80E8B">
        <w:t>, uwzględniając wagę</w:t>
      </w:r>
      <w:r w:rsidR="00A80E8B">
        <w:br/>
      </w:r>
      <w:r w:rsidRPr="00BA6AB0">
        <w:t xml:space="preserve">i szczególne okoliczności czynu Wykonawcy, </w:t>
      </w:r>
      <w:r w:rsidRPr="00D12C62">
        <w:rPr>
          <w:b/>
        </w:rPr>
        <w:t>uzna</w:t>
      </w:r>
      <w:r w:rsidR="00A80E8B">
        <w:rPr>
          <w:b/>
        </w:rPr>
        <w:t xml:space="preserve"> za wystarczające przedstawione </w:t>
      </w:r>
      <w:r w:rsidRPr="00D12C62">
        <w:rPr>
          <w:b/>
        </w:rPr>
        <w:t>dowody</w:t>
      </w:r>
      <w:r w:rsidRPr="00BA6AB0">
        <w:t>.</w:t>
      </w:r>
    </w:p>
    <w:p w14:paraId="070E570B" w14:textId="77777777" w:rsidR="00AD4233" w:rsidRDefault="00AD4233" w:rsidP="00A7366D">
      <w:pPr>
        <w:numPr>
          <w:ilvl w:val="2"/>
          <w:numId w:val="29"/>
        </w:numPr>
        <w:tabs>
          <w:tab w:val="left" w:pos="1276"/>
        </w:tabs>
        <w:ind w:right="20"/>
        <w:jc w:val="both"/>
      </w:pPr>
      <w:r w:rsidRPr="00BA6AB0">
        <w:t xml:space="preserve">Ofertę Wykonawcy, który został wykluczony z postępowania </w:t>
      </w:r>
      <w:r w:rsidRPr="00D12C62">
        <w:rPr>
          <w:b/>
        </w:rPr>
        <w:t xml:space="preserve">uznaje się za odrzuconą </w:t>
      </w:r>
      <w:r w:rsidRPr="00BA6AB0">
        <w:t xml:space="preserve">zgodnie z dyspozycją </w:t>
      </w:r>
      <w:r w:rsidRPr="00D12C62">
        <w:rPr>
          <w:b/>
        </w:rPr>
        <w:t xml:space="preserve">art. 24 ust. 4 </w:t>
      </w:r>
      <w:r w:rsidRPr="00BA6AB0">
        <w:t xml:space="preserve">ustawy </w:t>
      </w:r>
      <w:proofErr w:type="spellStart"/>
      <w:r w:rsidRPr="00BA6AB0">
        <w:t>Pzp</w:t>
      </w:r>
      <w:proofErr w:type="spellEnd"/>
      <w:r w:rsidRPr="00BA6AB0">
        <w:t xml:space="preserve"> i nie jest rozpatrywana w trakcie oceny ofert.</w:t>
      </w:r>
    </w:p>
    <w:p w14:paraId="197E9DD7" w14:textId="70397F41" w:rsidR="00AD4233" w:rsidRPr="005E0DB9" w:rsidRDefault="00AD4233" w:rsidP="00A7366D">
      <w:pPr>
        <w:numPr>
          <w:ilvl w:val="2"/>
          <w:numId w:val="29"/>
        </w:numPr>
        <w:tabs>
          <w:tab w:val="left" w:pos="1276"/>
        </w:tabs>
        <w:ind w:right="20"/>
        <w:jc w:val="both"/>
        <w:rPr>
          <w:color w:val="000000"/>
          <w:sz w:val="28"/>
          <w:szCs w:val="28"/>
        </w:rPr>
      </w:pPr>
      <w:r w:rsidRPr="00BA6AB0">
        <w:t xml:space="preserve">Zamawiający odrzuci ofertę jeżeli wystąpią przesłanki wynikające z treści </w:t>
      </w:r>
      <w:r w:rsidR="00A80E8B">
        <w:rPr>
          <w:b/>
        </w:rPr>
        <w:t>art. 89 ust. 1,</w:t>
      </w:r>
      <w:r w:rsidR="00A80E8B">
        <w:rPr>
          <w:b/>
        </w:rPr>
        <w:br/>
      </w:r>
      <w:r w:rsidRPr="00D12C62">
        <w:rPr>
          <w:b/>
        </w:rPr>
        <w:t xml:space="preserve">art. 90 ust. 3 </w:t>
      </w:r>
      <w:r w:rsidRPr="00BA6AB0">
        <w:t xml:space="preserve">ustawy </w:t>
      </w:r>
      <w:proofErr w:type="spellStart"/>
      <w:r w:rsidRPr="00BA6AB0">
        <w:t>Pzp</w:t>
      </w:r>
      <w:proofErr w:type="spellEnd"/>
      <w:r w:rsidRPr="00BA6AB0">
        <w:t>.</w:t>
      </w:r>
    </w:p>
    <w:p w14:paraId="46185698" w14:textId="06192276" w:rsidR="00527DB4" w:rsidRDefault="00527DB4">
      <w:pPr>
        <w:rPr>
          <w:b/>
          <w:bCs/>
          <w:color w:val="000000"/>
          <w:sz w:val="28"/>
          <w:szCs w:val="28"/>
        </w:rPr>
      </w:pPr>
    </w:p>
    <w:p w14:paraId="2979FA21" w14:textId="61CB0F57" w:rsidR="00AD4233" w:rsidRPr="009320C0" w:rsidRDefault="00AD4233"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14:paraId="477D803B" w14:textId="77777777" w:rsidR="00AD4233" w:rsidRPr="00A95BAC" w:rsidRDefault="00AD4233"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14:paraId="34AD32C6" w14:textId="77777777" w:rsidR="00AD4233" w:rsidRPr="009D7409" w:rsidRDefault="00AD4233" w:rsidP="00AF6D25">
      <w:pPr>
        <w:tabs>
          <w:tab w:val="left" w:pos="1260"/>
        </w:tabs>
        <w:ind w:left="720" w:right="20"/>
        <w:jc w:val="both"/>
      </w:pPr>
    </w:p>
    <w:p w14:paraId="73819983" w14:textId="3B1983B6" w:rsidR="00AD4233" w:rsidRDefault="00AD4233" w:rsidP="002D6EC1">
      <w:pPr>
        <w:pStyle w:val="Akapitzlist"/>
        <w:numPr>
          <w:ilvl w:val="0"/>
          <w:numId w:val="5"/>
        </w:numPr>
        <w:tabs>
          <w:tab w:val="left" w:pos="426"/>
        </w:tabs>
        <w:spacing w:line="244" w:lineRule="auto"/>
        <w:ind w:left="426" w:right="20" w:hanging="426"/>
        <w:jc w:val="both"/>
        <w:rPr>
          <w:b/>
        </w:rPr>
      </w:pPr>
      <w:r w:rsidRPr="007D211C">
        <w:rPr>
          <w:b/>
        </w:rPr>
        <w:t>Wykaz oświadczeń lub dokumentów, potwierdzając</w:t>
      </w:r>
      <w:r w:rsidR="00A80E8B">
        <w:rPr>
          <w:b/>
        </w:rPr>
        <w:t>ych spełnianie warunków udziału</w:t>
      </w:r>
      <w:r w:rsidR="00A80E8B">
        <w:rPr>
          <w:b/>
        </w:rPr>
        <w:br/>
      </w:r>
      <w:r w:rsidRPr="007D211C">
        <w:rPr>
          <w:b/>
        </w:rPr>
        <w:t>w postępowaniu oraz brak podstaw wykluczenia</w:t>
      </w:r>
      <w:r>
        <w:rPr>
          <w:b/>
        </w:rPr>
        <w:t>.</w:t>
      </w:r>
    </w:p>
    <w:p w14:paraId="4DEB30A6" w14:textId="1C746088" w:rsidR="00AD4233" w:rsidRDefault="00AD4233" w:rsidP="00A7366D">
      <w:pPr>
        <w:pStyle w:val="Akapitzlist"/>
        <w:numPr>
          <w:ilvl w:val="0"/>
          <w:numId w:val="45"/>
        </w:numPr>
        <w:tabs>
          <w:tab w:val="left" w:pos="567"/>
        </w:tabs>
        <w:spacing w:line="244" w:lineRule="auto"/>
        <w:ind w:right="20"/>
        <w:jc w:val="both"/>
      </w:pPr>
      <w:r w:rsidRPr="007D211C">
        <w:t>Wraz z ofertą wykonawca składa aktualne na dzi</w:t>
      </w:r>
      <w:r w:rsidR="00A80E8B">
        <w:t>eń składania ofert oświadczenia</w:t>
      </w:r>
      <w:r w:rsidR="00A80E8B">
        <w:br/>
      </w:r>
      <w:r w:rsidR="00940A9E">
        <w:t>w zakresie wskazanym przez Z</w:t>
      </w:r>
      <w:r w:rsidRPr="007D211C">
        <w:t>amawiającego w ogł</w:t>
      </w:r>
      <w:r w:rsidR="00A80E8B">
        <w:t>oszeniu o zamówieniu oraz</w:t>
      </w:r>
      <w:r w:rsidR="00A80E8B">
        <w:br/>
      </w:r>
      <w:r>
        <w:t>w załączniku nr 2 i 2a do SIWZ, stanowiąc</w:t>
      </w:r>
      <w:r w:rsidRPr="007D211C">
        <w:t xml:space="preserve">e wstępne potwierdzenie, </w:t>
      </w:r>
      <w:r>
        <w:t>ż</w:t>
      </w:r>
      <w:r w:rsidRPr="007D211C">
        <w:t>e wykonawca nie podlega wykluczeniu i spełnia warunki udziału w postępowaniu.</w:t>
      </w:r>
    </w:p>
    <w:p w14:paraId="52B62619" w14:textId="632E8EBF" w:rsidR="00AD4233" w:rsidRPr="00787EC3" w:rsidRDefault="00AD4233" w:rsidP="00A7366D">
      <w:pPr>
        <w:pStyle w:val="Akapitzlist"/>
        <w:numPr>
          <w:ilvl w:val="0"/>
          <w:numId w:val="45"/>
        </w:numPr>
        <w:jc w:val="both"/>
      </w:pPr>
      <w:r>
        <w:t>W Oświadczeniach, o którym mowa w punkcie 6 a),</w:t>
      </w:r>
      <w:r w:rsidRPr="00787EC3">
        <w:t xml:space="preserve"> Wykonawca, który zamierza powierzyć wykonanie części zamówienia podwykonawc</w:t>
      </w:r>
      <w:r w:rsidR="00A80E8B">
        <w:t>om, zamieszcza informacje</w:t>
      </w:r>
      <w:r w:rsidR="00A80E8B">
        <w:br/>
      </w:r>
      <w:r w:rsidRPr="00787EC3">
        <w:t>o podwykonawcach w celu wykazania, że nie</w:t>
      </w:r>
      <w:r w:rsidR="00A80E8B">
        <w:t xml:space="preserve"> zachodzą wobec nich przesłanki</w:t>
      </w:r>
      <w:r w:rsidR="00A80E8B">
        <w:br/>
      </w:r>
      <w:r w:rsidRPr="00787EC3">
        <w:t>do wykluczenia z udziału w postępowaniu.</w:t>
      </w:r>
    </w:p>
    <w:p w14:paraId="30E06619" w14:textId="77777777" w:rsidR="00AD4233" w:rsidRPr="00FF18C3" w:rsidRDefault="00AD4233" w:rsidP="00A7366D">
      <w:pPr>
        <w:pStyle w:val="Akapitzlist"/>
        <w:numPr>
          <w:ilvl w:val="0"/>
          <w:numId w:val="45"/>
        </w:numPr>
        <w:jc w:val="both"/>
      </w:pPr>
      <w:r w:rsidRPr="00FF18C3">
        <w:t>W przypadku wspólnego ubiegania się o zamówienie przez Wykonawców Oświ</w:t>
      </w:r>
      <w:r>
        <w:t>adczenie, o którym mowa w pkt. 6 a)</w:t>
      </w:r>
      <w:r w:rsidRPr="00FF18C3">
        <w:t xml:space="preserve"> każdy z Wykonawców składa odrębnie. </w:t>
      </w:r>
    </w:p>
    <w:p w14:paraId="2BB99ED5" w14:textId="16C85EF6" w:rsidR="00AD4233" w:rsidRDefault="00AD4233" w:rsidP="00A7366D">
      <w:pPr>
        <w:pStyle w:val="Akapitzlist"/>
        <w:numPr>
          <w:ilvl w:val="0"/>
          <w:numId w:val="45"/>
        </w:numPr>
        <w:jc w:val="both"/>
      </w:pPr>
      <w:r w:rsidRPr="007746FD">
        <w:t>Wykonawca, który powołuje się na zasoby innych podmiotów, w celu wykazania braku istnienia wobec nich podstaw do wykluczenia oraz spełnienia –w zakresie, w jakim powołuje się na ich zasoby – warunków udziału w postępowaniu zamies</w:t>
      </w:r>
      <w:r w:rsidR="00A80E8B">
        <w:t>zcza informacje</w:t>
      </w:r>
      <w:r w:rsidR="00A80E8B">
        <w:br/>
      </w:r>
      <w:r>
        <w:t>o tych podmiotach w Oświadczeniach, o którym mowa w pkt  6 a).</w:t>
      </w:r>
      <w:r w:rsidRPr="007746FD">
        <w:t xml:space="preserve">  Wykonawca, który polega na zdolnościach lub sytuacji innych podmiotów na podstawie art. 22a ustawy </w:t>
      </w:r>
      <w:proofErr w:type="spellStart"/>
      <w:r w:rsidRPr="007746FD">
        <w:t>Pzp</w:t>
      </w:r>
      <w:proofErr w:type="spellEnd"/>
      <w:r w:rsidRPr="007746FD">
        <w:t xml:space="preserve"> składa zobowiązanie tych podmiotów do oddania mu do dyspozycji niezbędnych zasobów na</w:t>
      </w:r>
      <w:r>
        <w:t xml:space="preserve"> potrzeby realizacji zamówienia stanowiące </w:t>
      </w:r>
      <w:r w:rsidRPr="005E0DB9">
        <w:rPr>
          <w:b/>
        </w:rPr>
        <w:t>załącznik nr 4 do SIWZ</w:t>
      </w:r>
      <w:r>
        <w:t>.</w:t>
      </w:r>
    </w:p>
    <w:p w14:paraId="0B0F0B61" w14:textId="03EC5916" w:rsidR="00AD4233" w:rsidRDefault="00AD4233" w:rsidP="00A7366D">
      <w:pPr>
        <w:pStyle w:val="Akapitzlist"/>
        <w:numPr>
          <w:ilvl w:val="0"/>
          <w:numId w:val="45"/>
        </w:numPr>
        <w:tabs>
          <w:tab w:val="left" w:pos="567"/>
        </w:tabs>
        <w:spacing w:line="244" w:lineRule="auto"/>
        <w:ind w:right="20"/>
        <w:jc w:val="both"/>
      </w:pPr>
      <w:r w:rsidRPr="00BB594F">
        <w:t>Zam</w:t>
      </w:r>
      <w:r>
        <w:t>awiający, zgodnie z art. 24 aa u</w:t>
      </w:r>
      <w:r w:rsidRPr="00BB594F">
        <w:t>stawy przewiduje możliwość w pierwszej kolejności dokonania oceny ofert, a następnie zbadania czy Wykonawca, którego oferta została oceniona jako najkorzystniejsza nie podlega wykluczen</w:t>
      </w:r>
      <w:r w:rsidR="00A80E8B">
        <w:t>iu oraz spełnia warunki udziału</w:t>
      </w:r>
      <w:r w:rsidR="00A80E8B">
        <w:br/>
      </w:r>
      <w:r w:rsidRPr="00BB594F">
        <w:t>w postępowaniu.</w:t>
      </w:r>
    </w:p>
    <w:p w14:paraId="5B342BFA" w14:textId="1B4CE2BC" w:rsidR="00AD4233" w:rsidRDefault="00AD4233" w:rsidP="00A7366D">
      <w:pPr>
        <w:pStyle w:val="Akapitzlist"/>
        <w:numPr>
          <w:ilvl w:val="0"/>
          <w:numId w:val="45"/>
        </w:numPr>
        <w:tabs>
          <w:tab w:val="left" w:pos="567"/>
        </w:tabs>
        <w:spacing w:line="244" w:lineRule="auto"/>
        <w:ind w:right="20"/>
        <w:jc w:val="both"/>
      </w:pPr>
      <w:r w:rsidRPr="00BB594F">
        <w:lastRenderedPageBreak/>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r w:rsidR="00527DB4">
        <w:t>u</w:t>
      </w:r>
      <w:r w:rsidRPr="00BB594F">
        <w:t>stawy</w:t>
      </w:r>
      <w:r w:rsidR="00527DB4">
        <w:t xml:space="preserve"> </w:t>
      </w:r>
      <w:r w:rsidR="00E8431A">
        <w:t>PZP</w:t>
      </w:r>
      <w:r w:rsidRPr="00BB594F">
        <w:t>.</w:t>
      </w:r>
    </w:p>
    <w:p w14:paraId="7B88084F" w14:textId="20DDBC20" w:rsidR="00AD4233" w:rsidRDefault="00AD4233" w:rsidP="00A7366D">
      <w:pPr>
        <w:pStyle w:val="Akapitzlist"/>
        <w:numPr>
          <w:ilvl w:val="0"/>
          <w:numId w:val="45"/>
        </w:numPr>
        <w:tabs>
          <w:tab w:val="left" w:pos="567"/>
        </w:tabs>
        <w:spacing w:line="244" w:lineRule="auto"/>
        <w:ind w:right="20"/>
        <w:jc w:val="both"/>
      </w:pPr>
      <w:r w:rsidRPr="00BB594F">
        <w:t>Jeżeli jest to niezbędne do zapewnienia odpow</w:t>
      </w:r>
      <w:r w:rsidR="00A80E8B">
        <w:t>iedniego przebiegu postępowania</w:t>
      </w:r>
      <w:r w:rsidR="00A80E8B">
        <w:br/>
      </w:r>
      <w:r w:rsidRPr="00BB594F">
        <w:t>o udzielenie zamówienia, Zamawiający może na każdym etapie postępowania wezwać Wykonawców do złożenia wszystkich lub niektórych oświadczeń lub dokumentów potwierdzających, że nie podlegają wyklucz</w:t>
      </w:r>
      <w:r w:rsidR="00A80E8B">
        <w:t>eniu, spełniają warunki udziału</w:t>
      </w:r>
      <w:r w:rsidR="00A80E8B">
        <w:br/>
      </w:r>
      <w:r w:rsidRPr="00BB594F">
        <w:t>w postępowaniu, a jeżeli zachodzą uzasadnione podstawy do uznania, że złożone uprzednio oświadczenia lub dokumenty nie są już aktualne, do złożenia aktualnych oświadczeń lub dokumentów.</w:t>
      </w:r>
    </w:p>
    <w:p w14:paraId="2CB3AD85" w14:textId="6ED258D7" w:rsidR="00AD4233" w:rsidRPr="008228F1" w:rsidRDefault="00AD4233" w:rsidP="00A7366D">
      <w:pPr>
        <w:pStyle w:val="Akapitzlist"/>
        <w:numPr>
          <w:ilvl w:val="0"/>
          <w:numId w:val="45"/>
        </w:numPr>
        <w:tabs>
          <w:tab w:val="left" w:pos="567"/>
        </w:tabs>
        <w:spacing w:line="244" w:lineRule="auto"/>
        <w:ind w:right="20"/>
        <w:jc w:val="both"/>
        <w:rPr>
          <w:u w:val="single"/>
        </w:rPr>
      </w:pPr>
      <w:r>
        <w:t xml:space="preserve">Zgodnie z art. 26 ust. 6 ustawy </w:t>
      </w:r>
      <w:proofErr w:type="spellStart"/>
      <w:r>
        <w:t>Pzp</w:t>
      </w:r>
      <w:proofErr w:type="spellEnd"/>
      <w:r>
        <w:t xml:space="preserve"> Wykonawca nie jest obowiązany do złożenia oświadczeń lub dokumentów potwierdzających okoliczności, o których mowa</w:t>
      </w:r>
      <w:r w:rsidR="00A80E8B">
        <w:br/>
      </w:r>
      <w:r>
        <w:t xml:space="preserve">w art. 25 ust. 1 pkt 1 i 3 ustawy </w:t>
      </w:r>
      <w:proofErr w:type="spellStart"/>
      <w:r>
        <w:t>Pzp</w:t>
      </w:r>
      <w:proofErr w:type="spellEnd"/>
      <w:r>
        <w:t>, jeżeli Zamawiający posiada oświadczenia lub dokumenty dotyczące tego wykonawcy lub może j</w:t>
      </w:r>
      <w:r w:rsidR="00A80E8B">
        <w:t>e uzyskać za pomocą bezpłatnych</w:t>
      </w:r>
      <w:r w:rsidR="00A80E8B">
        <w:br/>
      </w:r>
      <w:r>
        <w:t xml:space="preserve">i ogólnodostępnych baz danych, w szczególności rejestrów publicznych w rozumieniu ustawy z dnia 17 lutego 2005 r. o informatyzacji działalności podmiotów realizujących zadania publiczne (Dz. U. z 2014 r. poz. 114 oraz z 2016 r. poz. 352). </w:t>
      </w:r>
      <w:r w:rsidRPr="00113232">
        <w:rPr>
          <w:b/>
        </w:rPr>
        <w:t>W tym przypadku Wykonawca na wezwanie Zamawiającego</w:t>
      </w:r>
      <w:r>
        <w:rPr>
          <w:b/>
        </w:rPr>
        <w:t>, zamiast oświadczeń lub dokumentów dostępnych w formie elektronicznej pod określonymi adresami internetowymi ogólnodostępnych i bezpłatnych baz danych bądź oświadczeń lub dokumentów, które znajdują się w posiadaniu Zamawiającego,</w:t>
      </w:r>
      <w:r w:rsidRPr="00113232">
        <w:rPr>
          <w:b/>
        </w:rPr>
        <w:t xml:space="preserve"> </w:t>
      </w:r>
      <w:r w:rsidRPr="008228F1">
        <w:rPr>
          <w:b/>
          <w:u w:val="single"/>
        </w:rPr>
        <w:t>składa oświadczenie w którym wskazuje w jaki sposób są one dostępne dla Zamawiającego lub w jakim konkretnie postepowaniu zostały złożone, o ile są one aktualne.</w:t>
      </w:r>
    </w:p>
    <w:p w14:paraId="041493AC" w14:textId="77777777" w:rsidR="00AD4233" w:rsidRDefault="00AD4233" w:rsidP="009C793D">
      <w:pPr>
        <w:tabs>
          <w:tab w:val="left" w:pos="567"/>
        </w:tabs>
        <w:spacing w:line="244" w:lineRule="auto"/>
        <w:ind w:right="20"/>
        <w:jc w:val="both"/>
      </w:pPr>
    </w:p>
    <w:p w14:paraId="2471E47C" w14:textId="77777777" w:rsidR="00AD4233" w:rsidRPr="009C793D" w:rsidRDefault="00AD4233" w:rsidP="00A80E8B">
      <w:pPr>
        <w:tabs>
          <w:tab w:val="left" w:pos="567"/>
        </w:tabs>
        <w:spacing w:line="244" w:lineRule="auto"/>
        <w:ind w:right="20"/>
        <w:jc w:val="both"/>
      </w:pPr>
    </w:p>
    <w:p w14:paraId="405728F6" w14:textId="77777777" w:rsidR="00AD4233" w:rsidRDefault="00AD4233" w:rsidP="00A80E8B">
      <w:pPr>
        <w:numPr>
          <w:ilvl w:val="1"/>
          <w:numId w:val="9"/>
        </w:numPr>
        <w:tabs>
          <w:tab w:val="left" w:pos="839"/>
        </w:tabs>
        <w:spacing w:line="240" w:lineRule="atLeast"/>
        <w:ind w:left="839" w:hanging="479"/>
        <w:jc w:val="both"/>
        <w:rPr>
          <w:b/>
        </w:rPr>
      </w:pPr>
      <w:r w:rsidRPr="009D7409">
        <w:rPr>
          <w:b/>
        </w:rPr>
        <w:t>DOKUMENTY I OŚWIADCZENIA WYMAGANE OD WSZYSTKICH WYKONAWCÓW, KTÓRE NALEŻY ZŁOŻYĆ WRAZ Z OFERTĄ</w:t>
      </w:r>
    </w:p>
    <w:p w14:paraId="6ACB3CE2" w14:textId="77777777" w:rsidR="00AD4233" w:rsidRPr="009D7409" w:rsidRDefault="00AD4233" w:rsidP="00A80E8B">
      <w:pPr>
        <w:tabs>
          <w:tab w:val="left" w:pos="839"/>
        </w:tabs>
        <w:spacing w:line="240" w:lineRule="atLeast"/>
        <w:ind w:left="839"/>
        <w:jc w:val="both"/>
        <w:rPr>
          <w:b/>
        </w:rPr>
      </w:pPr>
    </w:p>
    <w:p w14:paraId="11EB89F0" w14:textId="77777777" w:rsidR="00AD4233" w:rsidRPr="009D7409" w:rsidRDefault="00AD4233" w:rsidP="00A80E8B">
      <w:pPr>
        <w:pStyle w:val="Akapitzlist"/>
        <w:tabs>
          <w:tab w:val="left" w:pos="567"/>
        </w:tabs>
        <w:spacing w:line="240" w:lineRule="atLeast"/>
        <w:ind w:left="0"/>
        <w:contextualSpacing w:val="0"/>
        <w:jc w:val="both"/>
        <w:rPr>
          <w:b/>
          <w:vanish/>
        </w:rPr>
      </w:pPr>
    </w:p>
    <w:p w14:paraId="14177BF4" w14:textId="77777777" w:rsidR="00AD4233" w:rsidRPr="004A106D" w:rsidRDefault="00AD4233" w:rsidP="00A80E8B">
      <w:pPr>
        <w:pStyle w:val="Akapitzlist"/>
        <w:numPr>
          <w:ilvl w:val="0"/>
          <w:numId w:val="18"/>
        </w:numPr>
        <w:jc w:val="both"/>
      </w:pPr>
      <w:r w:rsidRPr="00742C10">
        <w:t>Wypełniony i podpisany kompletny formularz oferty (na wzorze druku wg załącznika Nr 1 do SIWZ).</w:t>
      </w:r>
    </w:p>
    <w:p w14:paraId="63FB0938" w14:textId="77777777" w:rsidR="00AD4233" w:rsidRPr="009D7409" w:rsidRDefault="00AD4233" w:rsidP="00A80E8B">
      <w:pPr>
        <w:pStyle w:val="Akapitzlist"/>
        <w:numPr>
          <w:ilvl w:val="0"/>
          <w:numId w:val="18"/>
        </w:numPr>
        <w:tabs>
          <w:tab w:val="left" w:pos="1119"/>
        </w:tabs>
        <w:spacing w:line="240" w:lineRule="atLeast"/>
        <w:ind w:left="0" w:firstLine="567"/>
        <w:jc w:val="both"/>
        <w:rPr>
          <w:b/>
        </w:rPr>
      </w:pPr>
      <w:r w:rsidRPr="009D7409">
        <w:rPr>
          <w:b/>
        </w:rPr>
        <w:t>Oświadczenie Wykonawcy:</w:t>
      </w:r>
    </w:p>
    <w:p w14:paraId="309D916C" w14:textId="77777777" w:rsidR="00AD4233" w:rsidRPr="009D7409" w:rsidRDefault="00AD4233" w:rsidP="00A80E8B">
      <w:pPr>
        <w:spacing w:line="45" w:lineRule="exact"/>
        <w:jc w:val="both"/>
      </w:pPr>
    </w:p>
    <w:p w14:paraId="27E09B2D" w14:textId="77777777" w:rsidR="00AD4233" w:rsidRPr="009D7409" w:rsidRDefault="00AD4233" w:rsidP="00A80E8B">
      <w:pPr>
        <w:numPr>
          <w:ilvl w:val="3"/>
          <w:numId w:val="9"/>
        </w:numPr>
        <w:tabs>
          <w:tab w:val="left" w:pos="1279"/>
        </w:tabs>
        <w:spacing w:line="240" w:lineRule="atLeast"/>
        <w:ind w:firstLine="1134"/>
        <w:jc w:val="both"/>
      </w:pPr>
      <w:r w:rsidRPr="009D7409">
        <w:t>o nie podleganiu wykluczeniu z postępowania</w:t>
      </w:r>
      <w:r w:rsidRPr="00412890">
        <w:t xml:space="preserve"> </w:t>
      </w:r>
      <w:r w:rsidRPr="009D7409">
        <w:t>(Załącznik nr 2 do SIWZ)</w:t>
      </w:r>
      <w:r>
        <w:t>,</w:t>
      </w:r>
    </w:p>
    <w:p w14:paraId="6EADD700" w14:textId="77777777" w:rsidR="00AD4233" w:rsidRPr="009D7409" w:rsidRDefault="00AD4233" w:rsidP="00A80E8B">
      <w:pPr>
        <w:spacing w:line="38" w:lineRule="exact"/>
        <w:jc w:val="both"/>
      </w:pPr>
    </w:p>
    <w:p w14:paraId="1E1E0A0C" w14:textId="77777777" w:rsidR="00AD4233" w:rsidRDefault="00AD4233" w:rsidP="00A80E8B">
      <w:pPr>
        <w:numPr>
          <w:ilvl w:val="3"/>
          <w:numId w:val="9"/>
        </w:numPr>
        <w:tabs>
          <w:tab w:val="left" w:pos="1279"/>
        </w:tabs>
        <w:spacing w:line="240" w:lineRule="atLeast"/>
        <w:ind w:left="1279" w:hanging="145"/>
        <w:jc w:val="both"/>
      </w:pPr>
      <w:r w:rsidRPr="009D7409">
        <w:t>o spełnianiu warunków udziału w postępowaniu</w:t>
      </w:r>
      <w:r>
        <w:t xml:space="preserve"> </w:t>
      </w:r>
      <w:r w:rsidRPr="009D7409">
        <w:t>(Załącznik nr 2</w:t>
      </w:r>
      <w:r>
        <w:t>a</w:t>
      </w:r>
      <w:r w:rsidRPr="009D7409">
        <w:t xml:space="preserve"> do SIWZ),</w:t>
      </w:r>
    </w:p>
    <w:p w14:paraId="01742955" w14:textId="538D1B3A" w:rsidR="00AD4233" w:rsidRDefault="00AD4233" w:rsidP="00A7366D">
      <w:pPr>
        <w:pStyle w:val="Akapitzlist"/>
        <w:numPr>
          <w:ilvl w:val="2"/>
          <w:numId w:val="30"/>
        </w:numPr>
        <w:tabs>
          <w:tab w:val="left" w:pos="1134"/>
        </w:tabs>
        <w:spacing w:line="288" w:lineRule="auto"/>
        <w:ind w:left="1134" w:right="20" w:hanging="567"/>
        <w:jc w:val="both"/>
      </w:pPr>
      <w:r w:rsidRPr="00ED4CCD">
        <w:t>Ośw</w:t>
      </w:r>
      <w:r>
        <w:t>iadczenie, o którym mowa w pkt 6.1.</w:t>
      </w:r>
      <w:r w:rsidR="00527DB4">
        <w:t>2</w:t>
      </w:r>
      <w:r w:rsidRPr="00ED4CCD">
        <w:t xml:space="preserve">. </w:t>
      </w:r>
      <w:r w:rsidR="00527DB4">
        <w:t>SIWZ</w:t>
      </w:r>
      <w:r w:rsidRPr="00ED4CCD">
        <w:t xml:space="preserve"> Wykonawca zobowiązany jest z</w:t>
      </w:r>
      <w:r w:rsidR="00A80E8B">
        <w:t>łożyć</w:t>
      </w:r>
      <w:r w:rsidR="00A80E8B">
        <w:br/>
      </w:r>
      <w:r w:rsidRPr="00ED4CCD">
        <w:t xml:space="preserve">w formie pisemnej wraz z ofertą. Wzory treści oświadczeń stanowią załącznik do </w:t>
      </w:r>
      <w:r w:rsidR="00527DB4">
        <w:t>SIWZ</w:t>
      </w:r>
      <w:r w:rsidRPr="00ED4CCD">
        <w:t>.</w:t>
      </w:r>
    </w:p>
    <w:p w14:paraId="6062537B" w14:textId="77777777" w:rsidR="00AD4233" w:rsidRPr="00ED4CCD" w:rsidRDefault="00AD4233" w:rsidP="00A7366D">
      <w:pPr>
        <w:pStyle w:val="Akapitzlist"/>
        <w:numPr>
          <w:ilvl w:val="2"/>
          <w:numId w:val="30"/>
        </w:numPr>
        <w:tabs>
          <w:tab w:val="left" w:pos="1134"/>
        </w:tabs>
        <w:spacing w:line="288" w:lineRule="auto"/>
        <w:ind w:left="1134" w:right="20" w:hanging="567"/>
        <w:jc w:val="both"/>
      </w:pPr>
      <w:r w:rsidRPr="00ED4CCD">
        <w:rPr>
          <w:b/>
        </w:rPr>
        <w:t xml:space="preserve">Pełnomocnictwo </w:t>
      </w:r>
      <w:r w:rsidRPr="009D7409">
        <w:t>złożone w formie oryginału lub kopii poświadczonej notarialnie:</w:t>
      </w:r>
    </w:p>
    <w:p w14:paraId="372978F7" w14:textId="77777777" w:rsidR="00AD4233" w:rsidRPr="009D7409" w:rsidRDefault="00AD4233" w:rsidP="00A80E8B">
      <w:pPr>
        <w:spacing w:line="45" w:lineRule="exact"/>
        <w:jc w:val="both"/>
      </w:pPr>
    </w:p>
    <w:p w14:paraId="4D127485" w14:textId="5E679292" w:rsidR="00AD4233" w:rsidRPr="009D7409" w:rsidRDefault="00AD4233" w:rsidP="00A80E8B">
      <w:pPr>
        <w:pStyle w:val="Akapitzlist"/>
        <w:numPr>
          <w:ilvl w:val="0"/>
          <w:numId w:val="20"/>
        </w:numPr>
        <w:tabs>
          <w:tab w:val="left" w:pos="1324"/>
        </w:tabs>
        <w:spacing w:line="240" w:lineRule="atLeast"/>
        <w:ind w:left="1701" w:hanging="425"/>
        <w:jc w:val="both"/>
      </w:pPr>
      <w:r w:rsidRPr="009D7409">
        <w:t>w przypadku podpisywania oferty przez</w:t>
      </w:r>
      <w:r w:rsidR="00A80E8B">
        <w:t xml:space="preserve"> osoby nie wymienione w odpisie</w:t>
      </w:r>
      <w:r w:rsidR="00A80E8B">
        <w:br/>
      </w:r>
      <w:r w:rsidRPr="009D7409">
        <w:t>z właściwego rejestru – pełnomocnictwo do podpisania oferty lub podpisania oferty</w:t>
      </w:r>
      <w:r w:rsidR="00A80E8B">
        <w:br/>
      </w:r>
      <w:r w:rsidRPr="009D7409">
        <w:t>i zawarcia umowy,</w:t>
      </w:r>
    </w:p>
    <w:p w14:paraId="580CF585" w14:textId="2B88B04C" w:rsidR="00AD4233" w:rsidRPr="009D7409" w:rsidRDefault="00AD4233" w:rsidP="00A80E8B">
      <w:pPr>
        <w:pStyle w:val="Akapitzlist"/>
        <w:numPr>
          <w:ilvl w:val="0"/>
          <w:numId w:val="20"/>
        </w:numPr>
        <w:tabs>
          <w:tab w:val="left" w:pos="1324"/>
        </w:tabs>
        <w:spacing w:line="240" w:lineRule="atLeast"/>
        <w:ind w:left="1701" w:hanging="425"/>
        <w:jc w:val="both"/>
      </w:pPr>
      <w:r w:rsidRPr="009D7409">
        <w:t>w przypadku podmiotów występujących wspólnie pełnomocnictwo podpisane przez upoważnionych przedstawicieli każdego z po</w:t>
      </w:r>
      <w:r w:rsidR="00A80E8B">
        <w:t>dmiotów występujących wspólnie,</w:t>
      </w:r>
      <w:r w:rsidR="00A80E8B">
        <w:br/>
      </w:r>
      <w:r w:rsidRPr="009D7409">
        <w:t xml:space="preserve">do reprezentowania w postępowaniu o udzielenie zamówienia albo reprezentowania w postępowaniu i zawarcia umowy w sprawie </w:t>
      </w:r>
      <w:r w:rsidR="00A80E8B">
        <w:t>zamówienia publicznego (zgodnie</w:t>
      </w:r>
      <w:r w:rsidR="00A80E8B">
        <w:br/>
      </w:r>
      <w:r w:rsidRPr="009D7409">
        <w:t xml:space="preserve">z </w:t>
      </w:r>
      <w:r w:rsidR="00A80E8B">
        <w:t>art</w:t>
      </w:r>
      <w:r w:rsidRPr="009D7409">
        <w:t>. 23 ustawy).</w:t>
      </w:r>
    </w:p>
    <w:p w14:paraId="0433DC0B" w14:textId="739B6DB0" w:rsidR="00AD4233" w:rsidRDefault="00AD4233" w:rsidP="00A7366D">
      <w:pPr>
        <w:pStyle w:val="Akapitzlist"/>
        <w:numPr>
          <w:ilvl w:val="2"/>
          <w:numId w:val="30"/>
        </w:numPr>
        <w:spacing w:line="266" w:lineRule="auto"/>
        <w:ind w:left="1134" w:hanging="567"/>
        <w:jc w:val="both"/>
      </w:pPr>
      <w:r w:rsidRPr="00ED4CCD">
        <w:rPr>
          <w:b/>
        </w:rPr>
        <w:t>Zobowiązanie innego podmiotu</w:t>
      </w:r>
      <w:r w:rsidRPr="009D7409">
        <w:t>, na zasobach którego polega Wykonawca, do oddania</w:t>
      </w:r>
      <w:r w:rsidRPr="00ED4CCD">
        <w:rPr>
          <w:b/>
        </w:rPr>
        <w:t xml:space="preserve"> </w:t>
      </w:r>
      <w:r w:rsidRPr="009D7409">
        <w:t>mu do dyspozycji niezbędnych zasobów na potrzeby realizacji zamówienia</w:t>
      </w:r>
      <w:r>
        <w:t xml:space="preserve"> zgodnie</w:t>
      </w:r>
      <w:r w:rsidR="00A80E8B">
        <w:br/>
      </w:r>
      <w:r w:rsidR="00BB07E1">
        <w:t xml:space="preserve">z </w:t>
      </w:r>
      <w:r>
        <w:t xml:space="preserve">art. 22a ustawy </w:t>
      </w:r>
      <w:proofErr w:type="spellStart"/>
      <w:r>
        <w:t>Pzp</w:t>
      </w:r>
      <w:proofErr w:type="spellEnd"/>
      <w:r>
        <w:t xml:space="preserve"> </w:t>
      </w:r>
      <w:r w:rsidR="003B0B39">
        <w:t>(jeśli dotyczy)</w:t>
      </w:r>
      <w:r w:rsidRPr="009D7409">
        <w:t xml:space="preserve"> (Załącznik Nr 4 do SIWZ – przykładowy wzór).</w:t>
      </w:r>
    </w:p>
    <w:p w14:paraId="548D349D" w14:textId="28276B91" w:rsidR="00AD4233" w:rsidRPr="004467C0" w:rsidRDefault="00AD4233" w:rsidP="00A80E8B">
      <w:pPr>
        <w:pStyle w:val="Akapitzlist"/>
        <w:spacing w:line="266" w:lineRule="auto"/>
        <w:ind w:left="1134"/>
        <w:jc w:val="both"/>
      </w:pPr>
      <w:r w:rsidRPr="004467C0">
        <w:t>W sytuacji gdy Wykonawca polega na zdolnościach lub sytuacji innych podmiotów na zasadach określon</w:t>
      </w:r>
      <w:r w:rsidR="00BB07E1">
        <w:t>ych</w:t>
      </w:r>
      <w:r w:rsidRPr="004467C0">
        <w:t xml:space="preserve"> w art. </w:t>
      </w:r>
      <w:r>
        <w:t xml:space="preserve">22 a </w:t>
      </w:r>
      <w:r w:rsidRPr="004467C0">
        <w:t xml:space="preserve">ustawy </w:t>
      </w:r>
      <w:proofErr w:type="spellStart"/>
      <w:r w:rsidRPr="004467C0">
        <w:t>Pzp</w:t>
      </w:r>
      <w:proofErr w:type="spellEnd"/>
      <w:r w:rsidRPr="004467C0">
        <w:t xml:space="preserve">, zobowiązany jest udowodnić </w:t>
      </w:r>
      <w:r w:rsidRPr="004467C0">
        <w:lastRenderedPageBreak/>
        <w:t>Zamawiającemu, iż będzie dysponował niezbędnymi zasobami w stopniu umożliwiającym należyte wykonanie zamówienia oraz udowodnić,  czy stosunek łączący Wykonawcę</w:t>
      </w:r>
      <w:r w:rsidR="00A80E8B">
        <w:br/>
      </w:r>
      <w:r w:rsidRPr="004467C0">
        <w:t>z tymi podmiotami gwarantuje rzeczywisty dostęp</w:t>
      </w:r>
      <w:r>
        <w:t xml:space="preserve"> do ich zasobów.</w:t>
      </w:r>
      <w:r w:rsidRPr="004467C0">
        <w:t xml:space="preserve"> </w:t>
      </w:r>
    </w:p>
    <w:p w14:paraId="6EE06B75" w14:textId="77777777" w:rsidR="00AD4233" w:rsidRPr="009D7409" w:rsidRDefault="00AD4233" w:rsidP="00A80E8B">
      <w:pPr>
        <w:spacing w:line="41" w:lineRule="exact"/>
        <w:jc w:val="both"/>
      </w:pPr>
    </w:p>
    <w:p w14:paraId="5264659C" w14:textId="0E7F243B" w:rsidR="00BB07E1" w:rsidRPr="009835ED" w:rsidRDefault="00BB07E1" w:rsidP="00A80E8B">
      <w:pPr>
        <w:pStyle w:val="Akapitzlist"/>
        <w:spacing w:line="266" w:lineRule="auto"/>
        <w:ind w:left="1134" w:hanging="567"/>
        <w:jc w:val="both"/>
        <w:rPr>
          <w:b/>
        </w:rPr>
      </w:pPr>
      <w:r w:rsidRPr="005E0DB9">
        <w:t>6.1.</w:t>
      </w:r>
      <w:r w:rsidR="00E8431A">
        <w:t>5</w:t>
      </w:r>
      <w:r w:rsidRPr="005E0DB9">
        <w:t>.</w:t>
      </w:r>
      <w:r w:rsidR="002B38E5" w:rsidRPr="009835ED">
        <w:rPr>
          <w:b/>
        </w:rPr>
        <w:t>Wykaz cen z rozbiciem na poszczególne branże</w:t>
      </w:r>
      <w:r w:rsidRPr="009835ED">
        <w:rPr>
          <w:b/>
        </w:rPr>
        <w:t>.</w:t>
      </w:r>
    </w:p>
    <w:p w14:paraId="32875413" w14:textId="3684A9CC" w:rsidR="00AD4233" w:rsidRPr="009D7409" w:rsidRDefault="00E8431A" w:rsidP="00A80E8B">
      <w:pPr>
        <w:spacing w:line="266" w:lineRule="auto"/>
        <w:ind w:firstLine="567"/>
        <w:jc w:val="both"/>
      </w:pPr>
      <w:r w:rsidRPr="005E0DB9">
        <w:t>6.1.6.</w:t>
      </w:r>
      <w:r w:rsidRPr="005E0DB9">
        <w:rPr>
          <w:b/>
        </w:rPr>
        <w:t xml:space="preserve">  Dowód wniesienia wadium.</w:t>
      </w:r>
    </w:p>
    <w:p w14:paraId="0CB13E63" w14:textId="77777777" w:rsidR="00AD4233" w:rsidRPr="009D7409" w:rsidRDefault="00AD4233" w:rsidP="00A80E8B">
      <w:pPr>
        <w:spacing w:line="240" w:lineRule="atLeast"/>
        <w:ind w:left="64" w:hanging="64"/>
        <w:jc w:val="both"/>
      </w:pPr>
      <w:r w:rsidRPr="009D7409">
        <w:t>UWAGA:</w:t>
      </w:r>
    </w:p>
    <w:p w14:paraId="06B31B82" w14:textId="77777777" w:rsidR="00AD4233" w:rsidRPr="009D7409" w:rsidRDefault="00AD4233" w:rsidP="00A80E8B">
      <w:pPr>
        <w:spacing w:line="85" w:lineRule="exact"/>
        <w:jc w:val="both"/>
      </w:pPr>
    </w:p>
    <w:p w14:paraId="2032FEE7" w14:textId="77777777" w:rsidR="00AD4233" w:rsidRPr="009D7409" w:rsidRDefault="00AD4233" w:rsidP="00A80E8B">
      <w:pPr>
        <w:spacing w:line="245" w:lineRule="auto"/>
        <w:ind w:left="344" w:right="380"/>
        <w:jc w:val="both"/>
      </w:pPr>
      <w:r w:rsidRPr="009D7409">
        <w:rPr>
          <w:b/>
        </w:rPr>
        <w:t>W przypadku wspólnego ubiegania się o zamówienie przez wykonawców, oświadczenie składa każdy z wykonawców wspólnie ubiegających się o zamówienie</w:t>
      </w:r>
      <w:r w:rsidRPr="009D7409">
        <w:t>.</w:t>
      </w:r>
    </w:p>
    <w:p w14:paraId="5F69B1FE" w14:textId="77777777" w:rsidR="00AD4233" w:rsidRPr="009D7409" w:rsidRDefault="00AD4233" w:rsidP="00BE0CCB">
      <w:pPr>
        <w:spacing w:line="383" w:lineRule="exact"/>
      </w:pPr>
    </w:p>
    <w:p w14:paraId="74DE4173" w14:textId="5FC4B33B" w:rsidR="00AD4233" w:rsidRDefault="00AD4233" w:rsidP="00512AB5">
      <w:pPr>
        <w:numPr>
          <w:ilvl w:val="0"/>
          <w:numId w:val="19"/>
        </w:numPr>
        <w:tabs>
          <w:tab w:val="left" w:pos="484"/>
        </w:tabs>
        <w:spacing w:line="240" w:lineRule="atLeast"/>
        <w:ind w:left="426" w:hanging="426"/>
        <w:jc w:val="both"/>
        <w:rPr>
          <w:b/>
        </w:rPr>
      </w:pPr>
      <w:r w:rsidRPr="009D7409">
        <w:rPr>
          <w:b/>
        </w:rPr>
        <w:t xml:space="preserve">OŚWIADCZENIA, KTÓRE MA ZŁOŻYĆ KAŻDY </w:t>
      </w:r>
      <w:r w:rsidRPr="008C7159">
        <w:rPr>
          <w:b/>
        </w:rPr>
        <w:t xml:space="preserve">WYKONAWCA </w:t>
      </w:r>
      <w:r w:rsidR="00A80E8B">
        <w:rPr>
          <w:b/>
          <w:color w:val="FF0000"/>
        </w:rPr>
        <w:t>W TERMINIE 3</w:t>
      </w:r>
      <w:r w:rsidRPr="008C7159">
        <w:rPr>
          <w:b/>
          <w:color w:val="FF0000"/>
        </w:rPr>
        <w:t xml:space="preserve"> DNI </w:t>
      </w:r>
      <w:r w:rsidRPr="008C7159">
        <w:rPr>
          <w:b/>
        </w:rPr>
        <w:t>OD DNIA ZAMIESZCZENIA NA STRONIE INTERNETOW</w:t>
      </w:r>
      <w:r w:rsidR="00A80E8B">
        <w:rPr>
          <w:b/>
        </w:rPr>
        <w:t>EJ INFORMACJI,</w:t>
      </w:r>
      <w:r w:rsidR="00A80E8B">
        <w:rPr>
          <w:b/>
        </w:rPr>
        <w:br/>
      </w:r>
      <w:r w:rsidRPr="009D7409">
        <w:rPr>
          <w:b/>
        </w:rPr>
        <w:t xml:space="preserve">O KTÓREJ MOWA W ART. 86 UST 5 USTAWY </w:t>
      </w:r>
      <w:r>
        <w:rPr>
          <w:b/>
        </w:rPr>
        <w:t>PZP</w:t>
      </w:r>
    </w:p>
    <w:p w14:paraId="0D81D35D" w14:textId="77777777" w:rsidR="00AD4233" w:rsidRPr="009D7409" w:rsidRDefault="00AD4233" w:rsidP="00FF64A0">
      <w:pPr>
        <w:tabs>
          <w:tab w:val="left" w:pos="484"/>
        </w:tabs>
        <w:spacing w:line="240" w:lineRule="atLeast"/>
        <w:jc w:val="both"/>
        <w:rPr>
          <w:b/>
        </w:rPr>
      </w:pPr>
    </w:p>
    <w:p w14:paraId="4896508E" w14:textId="47541F53" w:rsidR="00AD4233" w:rsidRDefault="00AD4233" w:rsidP="006C29D0">
      <w:pPr>
        <w:tabs>
          <w:tab w:val="left" w:pos="484"/>
        </w:tabs>
        <w:spacing w:line="240" w:lineRule="atLeast"/>
        <w:ind w:left="1134" w:hanging="567"/>
        <w:jc w:val="both"/>
      </w:pPr>
      <w:r>
        <w:t xml:space="preserve">6.2.1 </w:t>
      </w:r>
      <w:r w:rsidRPr="00890FA9">
        <w:t xml:space="preserve">Zgodnie z art. 24 ust. 11 ustawy </w:t>
      </w:r>
      <w:proofErr w:type="spellStart"/>
      <w:r w:rsidRPr="00890FA9">
        <w:t>Pzp</w:t>
      </w:r>
      <w:proofErr w:type="spellEnd"/>
      <w:r w:rsidRPr="00890FA9">
        <w:t xml:space="preserve"> Wykonawca, w terminie 3 dni od zamieszczenia na stronie internetowej informacji, o której mowa w art. 86 ust. 5 </w:t>
      </w:r>
      <w:r w:rsidR="00BB07E1">
        <w:t>u</w:t>
      </w:r>
      <w:r w:rsidRPr="00890FA9">
        <w:t>stawy</w:t>
      </w:r>
      <w:r w:rsidR="00BB07E1">
        <w:t xml:space="preserve"> </w:t>
      </w:r>
      <w:proofErr w:type="spellStart"/>
      <w:r w:rsidR="00BB07E1">
        <w:t>Pzp</w:t>
      </w:r>
      <w:proofErr w:type="spellEnd"/>
      <w:r w:rsidRPr="00890FA9">
        <w:t xml:space="preserve">, </w:t>
      </w:r>
      <w:r w:rsidRPr="005E0DB9">
        <w:rPr>
          <w:b/>
        </w:rPr>
        <w:t>przekazuje Zamawiającemu oświadczenie o przynależności lub braku przynależności do tej samej grupy kapitałowej,</w:t>
      </w:r>
      <w:r w:rsidRPr="00890FA9">
        <w:t xml:space="preserve"> o której mowa w art. 24 ust. 1 pkt 23 ustawy </w:t>
      </w:r>
      <w:proofErr w:type="spellStart"/>
      <w:r w:rsidRPr="00890FA9">
        <w:t>Pzp</w:t>
      </w:r>
      <w:proofErr w:type="spellEnd"/>
      <w:r w:rsidRPr="00890FA9">
        <w:t>. Wraz ze złożeniem oświadczenia, wykonawca może przedstawić dowody, że powiązania z innym wykonawcą nie prowadzą do zakłócenia konkurencji w postępowaniu o udzielenie zamówienia.</w:t>
      </w:r>
    </w:p>
    <w:p w14:paraId="499D3326" w14:textId="7C0CFC75" w:rsidR="00AD4233" w:rsidRDefault="00AD4233" w:rsidP="006C29D0">
      <w:pPr>
        <w:tabs>
          <w:tab w:val="left" w:pos="484"/>
        </w:tabs>
        <w:spacing w:line="240" w:lineRule="atLeast"/>
        <w:ind w:left="1134" w:hanging="567"/>
        <w:jc w:val="both"/>
      </w:pPr>
      <w:r>
        <w:t xml:space="preserve">6.2.2 </w:t>
      </w:r>
      <w:r w:rsidRPr="009D7409">
        <w:t>Wyżej wymienione oświadczenie należy złożyć w oparciu o zamieszczony na stronie internetowej Zamawiającego</w:t>
      </w:r>
      <w:r>
        <w:t xml:space="preserve"> oświadczenie</w:t>
      </w:r>
      <w:r w:rsidRPr="009D7409">
        <w:t xml:space="preserve">, zgodnie </w:t>
      </w:r>
      <w:r w:rsidR="00A80E8B">
        <w:t>ze wzorem stanowiącym Załącznik</w:t>
      </w:r>
      <w:r w:rsidR="00A80E8B">
        <w:br/>
      </w:r>
      <w:r w:rsidRPr="009D7409">
        <w:t>nr 3 do SIWZ.</w:t>
      </w:r>
    </w:p>
    <w:p w14:paraId="196457F2" w14:textId="77777777" w:rsidR="00AD4233" w:rsidRPr="009D7409" w:rsidRDefault="00AD4233" w:rsidP="00BE0CCB">
      <w:pPr>
        <w:spacing w:line="216" w:lineRule="exact"/>
      </w:pPr>
    </w:p>
    <w:p w14:paraId="398E8F65" w14:textId="77777777" w:rsidR="00AD4233" w:rsidRPr="009D7409" w:rsidRDefault="00AD4233" w:rsidP="00512AB5">
      <w:pPr>
        <w:numPr>
          <w:ilvl w:val="0"/>
          <w:numId w:val="19"/>
        </w:numPr>
        <w:tabs>
          <w:tab w:val="left" w:pos="484"/>
        </w:tabs>
        <w:spacing w:line="241" w:lineRule="auto"/>
        <w:jc w:val="both"/>
        <w:rPr>
          <w:b/>
        </w:rPr>
      </w:pPr>
      <w:r w:rsidRPr="009D7409">
        <w:rPr>
          <w:b/>
        </w:rPr>
        <w:t xml:space="preserve">DOKUMENTY I OŚWIADCZENIA, KTÓRE MA ZŁOŻYĆ WYKONAWCA </w:t>
      </w:r>
      <w:r w:rsidRPr="008C7159">
        <w:rPr>
          <w:b/>
          <w:color w:val="FF0000"/>
        </w:rPr>
        <w:t>NA ŻĄDANIE ZAMAWIAJĄCEGO</w:t>
      </w:r>
      <w:r w:rsidRPr="009D7409">
        <w:rPr>
          <w:b/>
          <w:color w:val="C00000"/>
        </w:rPr>
        <w:t xml:space="preserve"> </w:t>
      </w:r>
      <w:r w:rsidRPr="009D7409">
        <w:rPr>
          <w:b/>
          <w:color w:val="000000"/>
        </w:rPr>
        <w:t>– dotyczy wykonawcy, którego oferta została najwyżej oceniona</w:t>
      </w:r>
    </w:p>
    <w:p w14:paraId="2D1FDD2D" w14:textId="77777777" w:rsidR="00AD4233" w:rsidRDefault="00AD4233" w:rsidP="00ED4CCD">
      <w:pPr>
        <w:pStyle w:val="Akapitzlist"/>
        <w:tabs>
          <w:tab w:val="left" w:pos="764"/>
        </w:tabs>
        <w:spacing w:line="258" w:lineRule="auto"/>
        <w:ind w:right="20"/>
        <w:jc w:val="both"/>
      </w:pPr>
    </w:p>
    <w:p w14:paraId="3A74C5C3" w14:textId="01429B88" w:rsidR="00AD4233" w:rsidRPr="005E0DB9" w:rsidRDefault="00AD4233" w:rsidP="00512AB5">
      <w:pPr>
        <w:pStyle w:val="Akapitzlist"/>
        <w:numPr>
          <w:ilvl w:val="2"/>
          <w:numId w:val="21"/>
        </w:numPr>
        <w:tabs>
          <w:tab w:val="left" w:pos="764"/>
        </w:tabs>
        <w:spacing w:line="258" w:lineRule="auto"/>
        <w:ind w:right="20"/>
        <w:jc w:val="both"/>
        <w:rPr>
          <w:b/>
        </w:rPr>
      </w:pPr>
      <w:r w:rsidRPr="006C29D0">
        <w:rPr>
          <w:b/>
        </w:rPr>
        <w:t>W celu potwierdzenia spełniania przez Wykonawcę warunków udziału w postępowaniu</w:t>
      </w:r>
      <w:r w:rsidRPr="00A736C5">
        <w:rPr>
          <w:b/>
          <w:bCs/>
        </w:rPr>
        <w:t xml:space="preserve"> </w:t>
      </w:r>
      <w:r>
        <w:rPr>
          <w:b/>
          <w:bCs/>
        </w:rPr>
        <w:t>O KTÓRYCH MOWA W ART. 25 UST. 1 PKT 1 USTAWY PZP</w:t>
      </w:r>
      <w:r w:rsidR="00DB2413">
        <w:rPr>
          <w:b/>
          <w:bCs/>
        </w:rPr>
        <w:t>– na wezwanie Zamawiającego, Wykonawca składa:</w:t>
      </w:r>
    </w:p>
    <w:p w14:paraId="2CD3AF72" w14:textId="77777777" w:rsidR="00AD4233" w:rsidRPr="006C29D0" w:rsidRDefault="00AD4233" w:rsidP="006C29D0">
      <w:pPr>
        <w:spacing w:line="134" w:lineRule="exact"/>
      </w:pPr>
    </w:p>
    <w:p w14:paraId="4FFE6794" w14:textId="4734D5CF" w:rsidR="00AD4233" w:rsidRDefault="00AD4233" w:rsidP="00A7366D">
      <w:pPr>
        <w:numPr>
          <w:ilvl w:val="2"/>
          <w:numId w:val="31"/>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00A80E8B">
        <w:t xml:space="preserve"> wykonanych nie wcześniej niż</w:t>
      </w:r>
      <w:r w:rsidR="00A80E8B">
        <w:br/>
      </w:r>
      <w:r w:rsidRPr="006C29D0">
        <w:t xml:space="preserve">w okresie ostatnich 5 lat przed upływem terminu </w:t>
      </w:r>
      <w:r w:rsidR="00A80E8B">
        <w:t>składania ofert albo wniosków</w:t>
      </w:r>
      <w:r w:rsidR="00A80E8B">
        <w:br/>
      </w:r>
      <w:r w:rsidRPr="006C29D0">
        <w:t>o dopuszczenie do udziału w postępowaniu, a jeżeli okres prowadzenia działalności jest krótszy – w tym okresie, wraz z podaniem ich rodzaju, wa</w:t>
      </w:r>
      <w:r w:rsidR="00865218">
        <w:t>rtości, daty, miejsca wykonania</w:t>
      </w:r>
      <w:r w:rsidR="00865218">
        <w:br/>
      </w:r>
      <w:r w:rsidRPr="006C29D0">
        <w:t>i podmiotów, na rzecz których roboty te zostały wykonane, z załączeniem dowodów określających czy te roboty budowlane zostały wykonane należycie, w szczególności informacji o tym czy roboty zostały wykonane zgodnie z przepisami prawa budowlanego</w:t>
      </w:r>
      <w:r w:rsidR="00865218">
        <w:br/>
      </w:r>
      <w:r w:rsidRPr="006C29D0">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DD87753" w14:textId="416A0BAD" w:rsidR="00AD4233" w:rsidRPr="00427346" w:rsidRDefault="00AD4233" w:rsidP="00A7366D">
      <w:pPr>
        <w:pStyle w:val="Akapitzlist"/>
        <w:numPr>
          <w:ilvl w:val="2"/>
          <w:numId w:val="31"/>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w:t>
      </w:r>
      <w:r w:rsidR="00865218">
        <w:t>roboty zostały wykonane zgodnie</w:t>
      </w:r>
      <w:r w:rsidR="00865218">
        <w:br/>
      </w:r>
      <w:r w:rsidRPr="009D7409">
        <w:t xml:space="preserve">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w:t>
      </w:r>
      <w:r w:rsidRPr="00B84E57">
        <w:rPr>
          <w:b/>
          <w:u w:val="single"/>
        </w:rPr>
        <w:t>bądź inne dokumenty wystawione przez podmiot</w:t>
      </w:r>
      <w:r w:rsidRPr="00427346">
        <w:rPr>
          <w:u w:val="single"/>
        </w:rPr>
        <w:t>, na rzecz którego roboty budowlane były wykonywane, a jeżeli z uzasadnionej przyczyny o obiektywnym charakterze wykonawca nie jest w stanie uzyskać tych dokumentów - inne dokumenty.</w:t>
      </w:r>
    </w:p>
    <w:p w14:paraId="24668DD6" w14:textId="77777777" w:rsidR="00AD4233" w:rsidRDefault="00AD4233" w:rsidP="00A7366D">
      <w:pPr>
        <w:numPr>
          <w:ilvl w:val="2"/>
          <w:numId w:val="31"/>
        </w:numPr>
        <w:tabs>
          <w:tab w:val="left" w:pos="720"/>
        </w:tabs>
        <w:spacing w:line="262" w:lineRule="auto"/>
        <w:ind w:left="720" w:right="20" w:hanging="358"/>
        <w:jc w:val="both"/>
      </w:pPr>
      <w:r w:rsidRPr="00A34C1A">
        <w:rPr>
          <w:b/>
        </w:rPr>
        <w:lastRenderedPageBreak/>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5C06C3" w14:textId="656E8BA5" w:rsidR="00AD4233" w:rsidRDefault="00AD4233" w:rsidP="00A7366D">
      <w:pPr>
        <w:numPr>
          <w:ilvl w:val="2"/>
          <w:numId w:val="31"/>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w:t>
      </w:r>
      <w:r w:rsidR="00865218">
        <w:t>dzialności cywilnej</w:t>
      </w:r>
      <w:r w:rsidR="00865218">
        <w:br/>
      </w:r>
      <w:r w:rsidRPr="005E0213">
        <w:t>w zakresie prowadzonej działalności związanej z przedmiotem zamówienia na su</w:t>
      </w:r>
      <w:r w:rsidR="00940A9E">
        <w:t>mę gwarancyjną określoną przez Z</w:t>
      </w:r>
      <w:r w:rsidRPr="005E0213">
        <w:t>amawiającego</w:t>
      </w:r>
      <w:r>
        <w:t xml:space="preserve"> w rozdziale </w:t>
      </w:r>
      <w:r w:rsidRPr="00F70D5E">
        <w:t xml:space="preserve">V punkt 5.2.c) </w:t>
      </w:r>
      <w:r w:rsidR="00470A43" w:rsidRPr="00F70D5E">
        <w:t>SIWZ</w:t>
      </w:r>
      <w:r w:rsidRPr="00F70D5E">
        <w:t>.</w:t>
      </w:r>
    </w:p>
    <w:p w14:paraId="1E7C2D46" w14:textId="77777777" w:rsidR="00AD4233" w:rsidRPr="006C29D0" w:rsidRDefault="00AD4233" w:rsidP="00890FA9">
      <w:pPr>
        <w:ind w:left="709" w:hanging="283"/>
      </w:pPr>
    </w:p>
    <w:p w14:paraId="1CE1A661" w14:textId="77777777" w:rsidR="00AD4233" w:rsidRPr="006C29D0" w:rsidRDefault="00AD4233" w:rsidP="006C29D0">
      <w:pPr>
        <w:spacing w:line="73" w:lineRule="exact"/>
      </w:pPr>
    </w:p>
    <w:p w14:paraId="17B8A9D0" w14:textId="41C43E3F" w:rsidR="00AD4233" w:rsidRDefault="00AD4233" w:rsidP="00FF64A0">
      <w:pPr>
        <w:spacing w:line="272" w:lineRule="auto"/>
        <w:ind w:right="20"/>
        <w:jc w:val="both"/>
      </w:pPr>
      <w:r w:rsidRPr="004F5DE3">
        <w:t xml:space="preserve">Uwaga: w przypadku, gdy Wykonawca polega na zdolnościach innych podmiotów w celu potwierdzenia spełniania warunków udziału w postępowaniu należy załączyć zobowiązania wymagane postanowieniami rozdz. </w:t>
      </w:r>
      <w:r w:rsidRPr="00F70D5E">
        <w:t xml:space="preserve">VI pkt 6.1.4 </w:t>
      </w:r>
      <w:proofErr w:type="spellStart"/>
      <w:r w:rsidRPr="00F70D5E">
        <w:t>siwz</w:t>
      </w:r>
      <w:proofErr w:type="spellEnd"/>
      <w:r w:rsidRPr="00F70D5E">
        <w:t xml:space="preserve"> </w:t>
      </w:r>
      <w:r w:rsidRPr="004F5DE3">
        <w:t>(wzór z</w:t>
      </w:r>
      <w:r w:rsidR="00865218">
        <w:t>obowiązania – stanowi załącznik</w:t>
      </w:r>
      <w:r w:rsidR="00865218">
        <w:br/>
      </w:r>
      <w:r w:rsidRPr="004F5DE3">
        <w:t xml:space="preserve">nr 4 do </w:t>
      </w:r>
      <w:r w:rsidR="00470A43">
        <w:t>SIWZ</w:t>
      </w:r>
      <w:r w:rsidRPr="004F5DE3">
        <w:t>)</w:t>
      </w:r>
      <w:r w:rsidR="00470A43">
        <w:t>.</w:t>
      </w:r>
    </w:p>
    <w:p w14:paraId="20EE498D" w14:textId="77777777" w:rsidR="00470A43" w:rsidRDefault="00470A43" w:rsidP="00FF64A0">
      <w:pPr>
        <w:spacing w:line="272" w:lineRule="auto"/>
        <w:ind w:right="20"/>
        <w:jc w:val="both"/>
      </w:pPr>
    </w:p>
    <w:p w14:paraId="2C41970D" w14:textId="57C18486" w:rsidR="009173E3" w:rsidRPr="000819AC" w:rsidRDefault="00AD4233" w:rsidP="00512AB5">
      <w:pPr>
        <w:pStyle w:val="Akapitzlist"/>
        <w:numPr>
          <w:ilvl w:val="2"/>
          <w:numId w:val="21"/>
        </w:numPr>
        <w:tabs>
          <w:tab w:val="left" w:pos="764"/>
        </w:tabs>
        <w:spacing w:line="258" w:lineRule="auto"/>
        <w:ind w:right="20"/>
        <w:jc w:val="both"/>
        <w:rPr>
          <w:b/>
        </w:rPr>
      </w:pPr>
      <w:r w:rsidRPr="00A34C1A">
        <w:rPr>
          <w:b/>
        </w:rPr>
        <w:t>W celu potwierdzenia braku podstaw do wykluczenia Wykonawcy z ud</w:t>
      </w:r>
      <w:r w:rsidR="00865218">
        <w:rPr>
          <w:b/>
        </w:rPr>
        <w:t>ziału</w:t>
      </w:r>
      <w:r w:rsidR="00865218">
        <w:rPr>
          <w:b/>
        </w:rPr>
        <w:br/>
      </w:r>
      <w:r w:rsidRPr="00A34C1A">
        <w:rPr>
          <w:b/>
        </w:rPr>
        <w:t>w postępowaniu</w:t>
      </w:r>
      <w:r w:rsidRPr="00FD5495">
        <w:rPr>
          <w:b/>
          <w:bCs/>
        </w:rPr>
        <w:t xml:space="preserve"> </w:t>
      </w:r>
      <w:r>
        <w:rPr>
          <w:b/>
          <w:bCs/>
        </w:rPr>
        <w:t>O KTÓRYCH MOWA W ART. 25 UST. 1 PKT 3 USTAWY</w:t>
      </w:r>
      <w:r w:rsidR="00470A43">
        <w:rPr>
          <w:b/>
          <w:bCs/>
        </w:rPr>
        <w:t xml:space="preserve"> PZP</w:t>
      </w:r>
      <w:r w:rsidR="00865218">
        <w:rPr>
          <w:b/>
          <w:bCs/>
        </w:rPr>
        <w:br/>
      </w:r>
      <w:r w:rsidR="0031148E">
        <w:rPr>
          <w:b/>
          <w:bCs/>
        </w:rPr>
        <w:t xml:space="preserve"> – na wezwanie Zam</w:t>
      </w:r>
      <w:r w:rsidR="006D5747">
        <w:rPr>
          <w:b/>
          <w:bCs/>
        </w:rPr>
        <w:t>a</w:t>
      </w:r>
      <w:r w:rsidR="0031148E">
        <w:rPr>
          <w:b/>
          <w:bCs/>
        </w:rPr>
        <w:t>wiaj</w:t>
      </w:r>
      <w:r w:rsidR="006D5747">
        <w:rPr>
          <w:b/>
          <w:bCs/>
        </w:rPr>
        <w:t>ą</w:t>
      </w:r>
      <w:r w:rsidR="0031148E">
        <w:rPr>
          <w:b/>
          <w:bCs/>
        </w:rPr>
        <w:t>cego, Wykonawca składa</w:t>
      </w:r>
      <w:r w:rsidR="009173E3">
        <w:rPr>
          <w:b/>
          <w:bCs/>
        </w:rPr>
        <w:t>:</w:t>
      </w:r>
    </w:p>
    <w:p w14:paraId="21ECE51F" w14:textId="77777777" w:rsidR="00470A43" w:rsidRPr="009173E3" w:rsidRDefault="00470A43" w:rsidP="005E0DB9">
      <w:pPr>
        <w:pStyle w:val="Akapitzlist"/>
        <w:tabs>
          <w:tab w:val="left" w:pos="764"/>
        </w:tabs>
        <w:spacing w:line="258" w:lineRule="auto"/>
        <w:ind w:right="20"/>
        <w:jc w:val="both"/>
        <w:rPr>
          <w:b/>
        </w:rPr>
      </w:pPr>
    </w:p>
    <w:p w14:paraId="5CEEA4A9" w14:textId="68175AA0" w:rsidR="009173E3" w:rsidRPr="005E0DB9" w:rsidRDefault="009173E3" w:rsidP="00512AB5">
      <w:pPr>
        <w:pStyle w:val="Akapitzlist"/>
        <w:numPr>
          <w:ilvl w:val="4"/>
          <w:numId w:val="9"/>
        </w:numPr>
        <w:tabs>
          <w:tab w:val="left" w:pos="993"/>
        </w:tabs>
        <w:spacing w:line="258" w:lineRule="auto"/>
        <w:ind w:right="20" w:hanging="294"/>
        <w:jc w:val="both"/>
        <w:rPr>
          <w:bCs/>
        </w:rPr>
      </w:pPr>
      <w:r w:rsidRPr="000819AC">
        <w:rPr>
          <w:b/>
          <w:bCs/>
        </w:rPr>
        <w:t>oświadczenia wykonawcy o braku wydania wobec niego prawomocnego wyroku sądu lub ostatecznej decyzji administracyjnej o zaleganiu z uiszczaniem podatków</w:t>
      </w:r>
      <w:r w:rsidRPr="005E0DB9">
        <w:rPr>
          <w:bCs/>
        </w:rPr>
        <w:t>, opłat lub składek na ubezpieczenia społeczne lub zdrowotne albo w przypadku wydania takiego wyroku lub decyzji – dokumentów potwierdzających dokonanie</w:t>
      </w:r>
      <w:r w:rsidR="00865218">
        <w:rPr>
          <w:bCs/>
        </w:rPr>
        <w:t xml:space="preserve"> płatności tych należności wraz</w:t>
      </w:r>
      <w:r w:rsidR="00865218">
        <w:rPr>
          <w:bCs/>
        </w:rPr>
        <w:br/>
      </w:r>
      <w:r w:rsidRPr="005E0DB9">
        <w:rPr>
          <w:bCs/>
        </w:rPr>
        <w:t>z ewentualnymi odsetkami lub grzywnami lub zawarcie wiążącego porozumienia w sprawie spłat tych należności (wzór dokumentu zawarty jest w Załączniku nr</w:t>
      </w:r>
      <w:r w:rsidR="00E66ECA">
        <w:rPr>
          <w:bCs/>
        </w:rPr>
        <w:t xml:space="preserve"> 9</w:t>
      </w:r>
      <w:r w:rsidRPr="005E0DB9">
        <w:rPr>
          <w:bCs/>
        </w:rPr>
        <w:t xml:space="preserve"> do SIWZ);</w:t>
      </w:r>
    </w:p>
    <w:p w14:paraId="4A2FC521" w14:textId="64C45D9A" w:rsidR="009173E3" w:rsidRPr="005E0DB9" w:rsidRDefault="009173E3" w:rsidP="00512AB5">
      <w:pPr>
        <w:pStyle w:val="Akapitzlist"/>
        <w:numPr>
          <w:ilvl w:val="4"/>
          <w:numId w:val="9"/>
        </w:numPr>
        <w:tabs>
          <w:tab w:val="left" w:pos="993"/>
        </w:tabs>
        <w:spacing w:line="258" w:lineRule="auto"/>
        <w:ind w:right="20" w:hanging="294"/>
        <w:jc w:val="both"/>
        <w:rPr>
          <w:bCs/>
        </w:rPr>
      </w:pPr>
      <w:r w:rsidRPr="000819AC">
        <w:rPr>
          <w:b/>
          <w:bCs/>
        </w:rPr>
        <w:t>oświadczenia wykonawcy o braku orzeczenia wobec niego tytułem środka zapobiegawczego zakazu ubiegania się o zamówienia publiczne</w:t>
      </w:r>
      <w:r w:rsidRPr="005E0DB9">
        <w:rPr>
          <w:bCs/>
        </w:rPr>
        <w:t xml:space="preserve"> (wzór dokumentu zawarty jest w Załączniku nr </w:t>
      </w:r>
      <w:r w:rsidR="00E66ECA">
        <w:rPr>
          <w:bCs/>
        </w:rPr>
        <w:t>9</w:t>
      </w:r>
      <w:r w:rsidRPr="005E0DB9">
        <w:rPr>
          <w:bCs/>
        </w:rPr>
        <w:t xml:space="preserve"> do SIWZ);</w:t>
      </w:r>
    </w:p>
    <w:p w14:paraId="6F5BEF9C" w14:textId="65567D18" w:rsidR="00AD4233" w:rsidRPr="00865218" w:rsidRDefault="009173E3" w:rsidP="00865218">
      <w:pPr>
        <w:pStyle w:val="Akapitzlist"/>
        <w:numPr>
          <w:ilvl w:val="4"/>
          <w:numId w:val="9"/>
        </w:numPr>
        <w:tabs>
          <w:tab w:val="left" w:pos="993"/>
        </w:tabs>
        <w:spacing w:line="258" w:lineRule="auto"/>
        <w:ind w:right="20"/>
        <w:jc w:val="both"/>
        <w:rPr>
          <w:bCs/>
        </w:rPr>
      </w:pPr>
      <w:r w:rsidRPr="000819AC">
        <w:rPr>
          <w:b/>
          <w:bCs/>
        </w:rPr>
        <w:t>oświadczenia wykonawcy o niezaleganiu z opłacan</w:t>
      </w:r>
      <w:r w:rsidR="00865218">
        <w:rPr>
          <w:b/>
          <w:bCs/>
        </w:rPr>
        <w:t>iem podatków i opłat lokalnych,</w:t>
      </w:r>
      <w:r w:rsidR="00865218">
        <w:rPr>
          <w:b/>
          <w:bCs/>
        </w:rPr>
        <w:br/>
      </w:r>
      <w:r w:rsidRPr="000819AC">
        <w:rPr>
          <w:b/>
          <w:bCs/>
        </w:rPr>
        <w:t>o których mowa w ustawie z dnia 12 stycznia 1991 r. o podatkach i opłatach lokalnych</w:t>
      </w:r>
      <w:r w:rsidRPr="005E0DB9">
        <w:rPr>
          <w:bCs/>
        </w:rPr>
        <w:t xml:space="preserve"> (</w:t>
      </w:r>
      <w:r w:rsidR="00865218">
        <w:rPr>
          <w:bCs/>
        </w:rPr>
        <w:t xml:space="preserve">tekst jedn. </w:t>
      </w:r>
      <w:r w:rsidR="00865218" w:rsidRPr="00865218">
        <w:rPr>
          <w:bCs/>
        </w:rPr>
        <w:t>Dz. U. z 2018 r.</w:t>
      </w:r>
      <w:r w:rsidR="00865218">
        <w:rPr>
          <w:bCs/>
        </w:rPr>
        <w:t xml:space="preserve"> </w:t>
      </w:r>
      <w:r w:rsidR="00865218" w:rsidRPr="00865218">
        <w:rPr>
          <w:bCs/>
        </w:rPr>
        <w:t>poz. 1445</w:t>
      </w:r>
      <w:r w:rsidR="00865218">
        <w:rPr>
          <w:bCs/>
        </w:rPr>
        <w:t xml:space="preserve"> ze zm.</w:t>
      </w:r>
      <w:r w:rsidRPr="00865218">
        <w:rPr>
          <w:bCs/>
        </w:rPr>
        <w:t xml:space="preserve">) (wzór dokumentu zawarty jest </w:t>
      </w:r>
      <w:r w:rsidR="00865218">
        <w:rPr>
          <w:bCs/>
        </w:rPr>
        <w:t>w Załączniku</w:t>
      </w:r>
      <w:r w:rsidR="00865218">
        <w:rPr>
          <w:bCs/>
        </w:rPr>
        <w:br/>
      </w:r>
      <w:r w:rsidRPr="00865218">
        <w:rPr>
          <w:bCs/>
        </w:rPr>
        <w:t xml:space="preserve">nr </w:t>
      </w:r>
      <w:r w:rsidR="00E66ECA" w:rsidRPr="00865218">
        <w:rPr>
          <w:bCs/>
        </w:rPr>
        <w:t>9</w:t>
      </w:r>
      <w:r w:rsidRPr="00865218">
        <w:rPr>
          <w:bCs/>
        </w:rPr>
        <w:t xml:space="preserve"> do SIWZ); </w:t>
      </w:r>
      <w:r w:rsidR="0031148E" w:rsidRPr="00865218">
        <w:rPr>
          <w:bCs/>
        </w:rPr>
        <w:t xml:space="preserve"> </w:t>
      </w:r>
    </w:p>
    <w:p w14:paraId="1A72D692" w14:textId="77777777" w:rsidR="003B0B39" w:rsidRDefault="003B0B39" w:rsidP="003B0B39">
      <w:pPr>
        <w:tabs>
          <w:tab w:val="left" w:pos="993"/>
        </w:tabs>
        <w:spacing w:line="258" w:lineRule="auto"/>
        <w:ind w:right="20"/>
        <w:jc w:val="both"/>
      </w:pPr>
    </w:p>
    <w:p w14:paraId="4C222B8F" w14:textId="77777777" w:rsidR="003B0B39" w:rsidRPr="009D7409" w:rsidRDefault="003B0B39" w:rsidP="003B0B39">
      <w:pPr>
        <w:tabs>
          <w:tab w:val="left" w:pos="993"/>
        </w:tabs>
        <w:spacing w:line="258" w:lineRule="auto"/>
        <w:ind w:right="20"/>
        <w:jc w:val="both"/>
      </w:pPr>
    </w:p>
    <w:p w14:paraId="122D53A9" w14:textId="3AA278AB" w:rsidR="00A57CD0" w:rsidRDefault="00A57CD0" w:rsidP="005E0DB9">
      <w:pPr>
        <w:ind w:left="709" w:hanging="709"/>
        <w:jc w:val="both"/>
        <w:rPr>
          <w:color w:val="FF0000"/>
        </w:rPr>
      </w:pPr>
      <w:r w:rsidRPr="005E0DB9">
        <w:rPr>
          <w:b/>
        </w:rPr>
        <w:t>6.3.3</w:t>
      </w:r>
      <w:r>
        <w:rPr>
          <w:b/>
          <w:sz w:val="28"/>
          <w:szCs w:val="28"/>
        </w:rPr>
        <w:t xml:space="preserve">. </w:t>
      </w:r>
      <w:r w:rsidR="00AD4233" w:rsidRPr="009D7409">
        <w:t>Jeżeli wykonawca, w celu wykazania spełniania warunkó</w:t>
      </w:r>
      <w:r w:rsidR="00865218">
        <w:t>w udziału w postępowaniu polega</w:t>
      </w:r>
      <w:r w:rsidR="00865218">
        <w:br/>
      </w:r>
      <w:r w:rsidR="00AD4233" w:rsidRPr="009D7409">
        <w:t xml:space="preserve">na zdolnościach technicznych lub zawodowych lub sytuacji finansowej lub ekonomicznej innych podmiotów na zasadach określonych w art. 22a, zobowiązany jest złożyć w odniesieniu do tych podmiotów </w:t>
      </w:r>
      <w:r w:rsidR="00AD4233" w:rsidRPr="005E0DB9">
        <w:rPr>
          <w:b/>
        </w:rPr>
        <w:t xml:space="preserve">dokumenty wymienione w punktach </w:t>
      </w:r>
      <w:r w:rsidR="00AD4233" w:rsidRPr="00F70D5E">
        <w:rPr>
          <w:b/>
        </w:rPr>
        <w:t>6.3.2</w:t>
      </w:r>
      <w:r w:rsidR="00E8431A" w:rsidRPr="00F70D5E">
        <w:rPr>
          <w:b/>
        </w:rPr>
        <w:t xml:space="preserve"> SIWZ.</w:t>
      </w:r>
    </w:p>
    <w:p w14:paraId="6FB8EC21" w14:textId="4A1C612E" w:rsidR="00AD4233" w:rsidRDefault="00A57CD0" w:rsidP="005E0DB9">
      <w:pPr>
        <w:ind w:left="567" w:hanging="567"/>
        <w:jc w:val="both"/>
        <w:rPr>
          <w:b/>
        </w:rPr>
      </w:pPr>
      <w:r w:rsidRPr="005E0DB9">
        <w:rPr>
          <w:b/>
        </w:rPr>
        <w:t>6.3.4</w:t>
      </w:r>
      <w:r>
        <w:rPr>
          <w:color w:val="FF0000"/>
        </w:rPr>
        <w:t>.</w:t>
      </w:r>
      <w:r w:rsidR="00AD4233" w:rsidRPr="004C24FD">
        <w:rPr>
          <w:color w:val="FF0000"/>
        </w:rPr>
        <w:t xml:space="preserve"> </w:t>
      </w:r>
      <w:r w:rsidR="00AD4233" w:rsidRPr="009D7409">
        <w:t xml:space="preserve">Jeżeli wykonawca zamierza powierzyć wykonanie części zamówienia </w:t>
      </w:r>
      <w:r w:rsidR="00AD4233" w:rsidRPr="00A57CD0">
        <w:rPr>
          <w:b/>
        </w:rPr>
        <w:t>podwykonawcy</w:t>
      </w:r>
      <w:r w:rsidR="00AD4233" w:rsidRPr="009D7409">
        <w:t xml:space="preserve">, który nie jest podmiotem, na którego zdolnościach lub sytuacji wykonawca polega </w:t>
      </w:r>
      <w:r w:rsidR="00AD4233">
        <w:t>na zasadach określonych w art.</w:t>
      </w:r>
      <w:r w:rsidR="00AD4233" w:rsidRPr="009D7409">
        <w:t xml:space="preserve"> 22a ustawy, zobowiązany jest złożyć w odniesieniu do tego podmiotu </w:t>
      </w:r>
      <w:r w:rsidR="00AD4233" w:rsidRPr="00A57CD0">
        <w:rPr>
          <w:b/>
        </w:rPr>
        <w:t xml:space="preserve">dokumenty wymienione w punktach </w:t>
      </w:r>
      <w:r w:rsidR="00AD4233" w:rsidRPr="00F70D5E">
        <w:rPr>
          <w:b/>
        </w:rPr>
        <w:t>6.3.2</w:t>
      </w:r>
      <w:r w:rsidR="00E8431A" w:rsidRPr="00F70D5E">
        <w:rPr>
          <w:b/>
        </w:rPr>
        <w:t xml:space="preserve"> SIWZ.</w:t>
      </w:r>
    </w:p>
    <w:p w14:paraId="55EDF792" w14:textId="77777777" w:rsidR="003B0B39" w:rsidRPr="00A57CD0" w:rsidRDefault="003B0B39" w:rsidP="005E0DB9">
      <w:pPr>
        <w:ind w:left="567" w:hanging="567"/>
        <w:jc w:val="both"/>
        <w:rPr>
          <w:color w:val="FF0000"/>
        </w:rPr>
      </w:pPr>
    </w:p>
    <w:p w14:paraId="2447ABDF" w14:textId="020E92C4" w:rsidR="00AD4233" w:rsidRPr="00A57CD0" w:rsidRDefault="00AD4233" w:rsidP="00A7366D">
      <w:pPr>
        <w:pStyle w:val="Akapitzlist"/>
        <w:numPr>
          <w:ilvl w:val="2"/>
          <w:numId w:val="52"/>
        </w:numPr>
        <w:tabs>
          <w:tab w:val="left" w:pos="764"/>
        </w:tabs>
        <w:spacing w:line="264" w:lineRule="auto"/>
        <w:jc w:val="both"/>
        <w:rPr>
          <w:color w:val="FF0000"/>
        </w:rPr>
      </w:pPr>
      <w:r w:rsidRPr="005E0DB9">
        <w:rPr>
          <w:b/>
        </w:rPr>
        <w:t>W przypadku Wykonawców wspólnie ubiegających się o udzielenie zamówienia, wówczas oświadczenia i dokumenty wymienione:</w:t>
      </w:r>
    </w:p>
    <w:p w14:paraId="6C99437B" w14:textId="57D0B244" w:rsidR="00AD4233" w:rsidRDefault="00AD4233" w:rsidP="00A7366D">
      <w:pPr>
        <w:pStyle w:val="Akapitzlist"/>
        <w:numPr>
          <w:ilvl w:val="1"/>
          <w:numId w:val="47"/>
        </w:numPr>
        <w:suppressAutoHyphens/>
        <w:autoSpaceDE w:val="0"/>
        <w:autoSpaceDN w:val="0"/>
        <w:adjustRightInd w:val="0"/>
        <w:ind w:left="709" w:hanging="283"/>
        <w:jc w:val="both"/>
      </w:pPr>
      <w:r w:rsidRPr="00F87F2A">
        <w:t xml:space="preserve">w </w:t>
      </w:r>
      <w:r w:rsidRPr="00F70D5E">
        <w:t>pkt</w:t>
      </w:r>
      <w:r w:rsidR="00187B1E">
        <w:t xml:space="preserve"> </w:t>
      </w:r>
      <w:r w:rsidRPr="00F70D5E">
        <w:rPr>
          <w:b/>
        </w:rPr>
        <w:t>6.1.2, 6.2.1, 6.3.2</w:t>
      </w:r>
      <w:r w:rsidRPr="00F70D5E">
        <w:t xml:space="preserve"> </w:t>
      </w:r>
      <w:r w:rsidRPr="00F87F2A">
        <w:t>niniejszej specyfikacji winny być przedłożone przez każdego Wykonawcę (uczestnika oferty wspólnej)</w:t>
      </w:r>
      <w:r>
        <w:t>,</w:t>
      </w:r>
    </w:p>
    <w:p w14:paraId="4EBEABBC" w14:textId="604BF38E" w:rsidR="00AD4233" w:rsidRDefault="00AD4233" w:rsidP="00A7366D">
      <w:pPr>
        <w:pStyle w:val="Akapitzlist"/>
        <w:numPr>
          <w:ilvl w:val="1"/>
          <w:numId w:val="47"/>
        </w:numPr>
        <w:suppressAutoHyphens/>
        <w:autoSpaceDE w:val="0"/>
        <w:autoSpaceDN w:val="0"/>
        <w:adjustRightInd w:val="0"/>
        <w:ind w:left="709" w:hanging="283"/>
        <w:jc w:val="both"/>
      </w:pPr>
      <w:r w:rsidRPr="00F87F2A">
        <w:lastRenderedPageBreak/>
        <w:t xml:space="preserve">w pkt </w:t>
      </w:r>
      <w:r w:rsidRPr="00F70D5E">
        <w:rPr>
          <w:b/>
        </w:rPr>
        <w:t>6.1.4,</w:t>
      </w:r>
      <w:r w:rsidR="00055166" w:rsidRPr="00F70D5E">
        <w:rPr>
          <w:b/>
        </w:rPr>
        <w:t xml:space="preserve"> </w:t>
      </w:r>
      <w:r w:rsidRPr="00F70D5E">
        <w:rPr>
          <w:b/>
        </w:rPr>
        <w:t xml:space="preserve"> 6.3.1 </w:t>
      </w:r>
      <w:r w:rsidRPr="00F87F2A">
        <w:t>niniejszej specyfikacji winien przedłożyć w imieniu wszystkich Wykonawców ten lub ci spośród Wykonawców, którzy za</w:t>
      </w:r>
      <w:r w:rsidR="00865218">
        <w:t>pewnią spełnienie w całości lub</w:t>
      </w:r>
      <w:r w:rsidR="00865218">
        <w:br/>
      </w:r>
      <w:r w:rsidRPr="00F87F2A">
        <w:t>w części wymaganego wa</w:t>
      </w:r>
      <w:r>
        <w:t>runku.</w:t>
      </w:r>
    </w:p>
    <w:p w14:paraId="03CF346D" w14:textId="54164F11" w:rsidR="00AD4233" w:rsidRPr="0048642D" w:rsidRDefault="00AD4233" w:rsidP="0048642D">
      <w:pPr>
        <w:pStyle w:val="Akapitzlist"/>
        <w:suppressAutoHyphens/>
        <w:autoSpaceDE w:val="0"/>
        <w:autoSpaceDN w:val="0"/>
        <w:adjustRightInd w:val="0"/>
        <w:ind w:left="709"/>
        <w:jc w:val="both"/>
        <w:rPr>
          <w:color w:val="000000"/>
        </w:rPr>
      </w:pPr>
      <w:r w:rsidRPr="0048642D">
        <w:rPr>
          <w:color w:val="000000"/>
        </w:rPr>
        <w:t>Wykonawcy wspólnie ubiegający się o zamówien</w:t>
      </w:r>
      <w:r w:rsidR="00865218">
        <w:rPr>
          <w:color w:val="000000"/>
        </w:rPr>
        <w:t>ie winni ustanowić pełnomocnika</w:t>
      </w:r>
      <w:r w:rsidR="00865218">
        <w:rPr>
          <w:color w:val="000000"/>
        </w:rPr>
        <w:br/>
      </w:r>
      <w:r w:rsidRPr="0048642D">
        <w:rPr>
          <w:color w:val="000000"/>
        </w:rPr>
        <w:t>do reprezentowania ich w postępowaniu albo reprezentowania w postępowaniu i zawarcia umowy w sprawie zamówienia publicznego.</w:t>
      </w:r>
    </w:p>
    <w:p w14:paraId="3F1AE701" w14:textId="2B64822E" w:rsidR="00AD4233" w:rsidRPr="0048642D" w:rsidRDefault="00AD4233" w:rsidP="0048642D">
      <w:pPr>
        <w:pStyle w:val="Akapitzlist"/>
        <w:suppressAutoHyphens/>
        <w:autoSpaceDE w:val="0"/>
        <w:autoSpaceDN w:val="0"/>
        <w:adjustRightInd w:val="0"/>
        <w:ind w:left="709"/>
        <w:jc w:val="both"/>
        <w:rPr>
          <w:color w:val="000000"/>
        </w:rPr>
      </w:pPr>
      <w:r w:rsidRPr="0048642D">
        <w:rPr>
          <w:color w:val="000000"/>
        </w:rPr>
        <w:t>Wszelkie rozliczenia dotyczące realizowanego zamów</w:t>
      </w:r>
      <w:r w:rsidR="00865218">
        <w:rPr>
          <w:color w:val="000000"/>
        </w:rPr>
        <w:t>ienia będą dokonywane wyłącznie</w:t>
      </w:r>
      <w:r w:rsidR="00865218">
        <w:rPr>
          <w:color w:val="000000"/>
        </w:rPr>
        <w:br/>
      </w:r>
      <w:r w:rsidRPr="0048642D">
        <w:rPr>
          <w:color w:val="000000"/>
        </w:rPr>
        <w:t>z pełnomocnikiem.</w:t>
      </w:r>
    </w:p>
    <w:p w14:paraId="061CEE0E" w14:textId="77777777" w:rsidR="00AD4233" w:rsidRDefault="00AD4233" w:rsidP="009A31FA">
      <w:pPr>
        <w:widowControl w:val="0"/>
        <w:tabs>
          <w:tab w:val="left" w:pos="426"/>
        </w:tabs>
        <w:suppressAutoHyphens/>
        <w:spacing w:line="240" w:lineRule="atLeast"/>
        <w:ind w:left="709"/>
        <w:jc w:val="both"/>
      </w:pPr>
    </w:p>
    <w:p w14:paraId="5B39A723" w14:textId="1485D551" w:rsidR="00E34F95" w:rsidRDefault="00AD4233" w:rsidP="00940A9E">
      <w:pPr>
        <w:widowControl w:val="0"/>
        <w:tabs>
          <w:tab w:val="left" w:pos="426"/>
        </w:tabs>
        <w:suppressAutoHyphens/>
        <w:spacing w:line="240" w:lineRule="atLeast"/>
        <w:jc w:val="both"/>
        <w:rPr>
          <w:spacing w:val="-2"/>
        </w:rPr>
      </w:pPr>
      <w:r w:rsidRPr="00BE74E8">
        <w:t>W przypadku Wykonawców wspólnie ubiegających się</w:t>
      </w:r>
      <w:r w:rsidR="00865218">
        <w:t xml:space="preserve"> o udzielenie zamówienia, żaden</w:t>
      </w:r>
      <w:r w:rsidR="00865218">
        <w:br/>
      </w:r>
      <w:r w:rsidRPr="00BE74E8">
        <w:t xml:space="preserve">z nich nie może podlegać wykluczeniu na podstawie art. 24 ust. </w:t>
      </w:r>
      <w:r>
        <w:t xml:space="preserve">1 pkt 13-23 </w:t>
      </w:r>
      <w:r w:rsidRPr="00BE74E8">
        <w:rPr>
          <w:spacing w:val="-2"/>
        </w:rPr>
        <w:t xml:space="preserve">ustawy </w:t>
      </w:r>
      <w:proofErr w:type="spellStart"/>
      <w:r w:rsidRPr="00BE74E8">
        <w:rPr>
          <w:spacing w:val="-2"/>
        </w:rPr>
        <w:t>Pzp</w:t>
      </w:r>
      <w:proofErr w:type="spellEnd"/>
      <w:r w:rsidR="004C24FD">
        <w:rPr>
          <w:spacing w:val="-2"/>
        </w:rPr>
        <w:t xml:space="preserve">. </w:t>
      </w:r>
    </w:p>
    <w:p w14:paraId="6D553859" w14:textId="795FA9D0" w:rsidR="00026600" w:rsidRDefault="00026600" w:rsidP="00940A9E">
      <w:pPr>
        <w:widowControl w:val="0"/>
        <w:tabs>
          <w:tab w:val="left" w:pos="426"/>
        </w:tabs>
        <w:suppressAutoHyphens/>
        <w:spacing w:line="240" w:lineRule="atLeast"/>
        <w:jc w:val="both"/>
        <w:rPr>
          <w:spacing w:val="-2"/>
        </w:rPr>
      </w:pPr>
    </w:p>
    <w:p w14:paraId="66027796" w14:textId="77777777" w:rsidR="00026600" w:rsidRDefault="00026600" w:rsidP="00940A9E">
      <w:pPr>
        <w:widowControl w:val="0"/>
        <w:tabs>
          <w:tab w:val="left" w:pos="426"/>
        </w:tabs>
        <w:suppressAutoHyphens/>
        <w:spacing w:line="240" w:lineRule="atLeast"/>
        <w:jc w:val="both"/>
        <w:rPr>
          <w:spacing w:val="-2"/>
        </w:rPr>
      </w:pPr>
    </w:p>
    <w:p w14:paraId="4DCDBE29" w14:textId="77777777" w:rsidR="00E34F95" w:rsidRPr="00E01E30" w:rsidRDefault="00E34F95" w:rsidP="009A31FA">
      <w:pPr>
        <w:widowControl w:val="0"/>
        <w:tabs>
          <w:tab w:val="left" w:pos="426"/>
        </w:tabs>
        <w:suppressAutoHyphens/>
        <w:spacing w:line="240" w:lineRule="atLeast"/>
        <w:ind w:left="709"/>
        <w:jc w:val="both"/>
        <w:rPr>
          <w:spacing w:val="-2"/>
        </w:rPr>
      </w:pPr>
    </w:p>
    <w:p w14:paraId="55AE5B52" w14:textId="43E4DB6D" w:rsidR="00AD4233" w:rsidRPr="00E6412F" w:rsidRDefault="00AD4233" w:rsidP="0048642D">
      <w:pPr>
        <w:spacing w:after="60"/>
        <w:ind w:left="709" w:hanging="709"/>
        <w:jc w:val="both"/>
      </w:pPr>
      <w:r>
        <w:rPr>
          <w:b/>
        </w:rPr>
        <w:t>6.3.</w:t>
      </w:r>
      <w:r w:rsidR="00475AC0">
        <w:rPr>
          <w:b/>
        </w:rPr>
        <w:t>6</w:t>
      </w:r>
      <w:r>
        <w:rPr>
          <w:b/>
        </w:rPr>
        <w:t xml:space="preserve">. </w:t>
      </w:r>
      <w:r w:rsidRPr="005E0DB9">
        <w:rPr>
          <w:b/>
        </w:rPr>
        <w:t>Jeżeli ofertę składałoby konsorcjum do oferty powinny być dołączone</w:t>
      </w:r>
      <w:r w:rsidRPr="00E6412F">
        <w:t>: pełnomocnictwo do reprezentowania podmiotów składających wspólnie ofertę, oraz zobowiązanie tych podmiotów, że w przypadku wygrania przetargu przed zawarciem u</w:t>
      </w:r>
      <w:r w:rsidR="00940A9E">
        <w:t>mowy z Z</w:t>
      </w:r>
      <w:r w:rsidR="00865218">
        <w:t>amawiającym zawrą umowę</w:t>
      </w:r>
      <w:r w:rsidR="00865218">
        <w:br/>
      </w:r>
      <w:r w:rsidRPr="00E6412F">
        <w:t>(i przekażą Zamawiającemu) zawierającą następujące zobowiązania:</w:t>
      </w:r>
    </w:p>
    <w:p w14:paraId="1CF2382D" w14:textId="77777777" w:rsidR="00AD4233" w:rsidRPr="00E6412F" w:rsidRDefault="00AD4233" w:rsidP="00A7366D">
      <w:pPr>
        <w:numPr>
          <w:ilvl w:val="0"/>
          <w:numId w:val="46"/>
        </w:numPr>
        <w:ind w:left="709" w:hanging="283"/>
        <w:jc w:val="both"/>
      </w:pPr>
      <w:r w:rsidRPr="00E6412F">
        <w:t>wskazanie podmiotów tworzących konsorcjum,</w:t>
      </w:r>
    </w:p>
    <w:p w14:paraId="1361D298" w14:textId="77777777" w:rsidR="00AD4233" w:rsidRPr="00E6412F" w:rsidRDefault="00AD4233" w:rsidP="00A7366D">
      <w:pPr>
        <w:numPr>
          <w:ilvl w:val="0"/>
          <w:numId w:val="46"/>
        </w:numPr>
        <w:ind w:left="709" w:hanging="283"/>
        <w:jc w:val="both"/>
      </w:pPr>
      <w:r w:rsidRPr="00E6412F">
        <w:t>określenie celu wspólnych działań jako: złożenie wspólnej oferty oraz zrealizowanie przedmiotu zamówienia,</w:t>
      </w:r>
    </w:p>
    <w:p w14:paraId="2AD8C632" w14:textId="77777777" w:rsidR="00AD4233" w:rsidRPr="00E6412F" w:rsidRDefault="00AD4233" w:rsidP="00A7366D">
      <w:pPr>
        <w:numPr>
          <w:ilvl w:val="0"/>
          <w:numId w:val="46"/>
        </w:numPr>
        <w:ind w:left="709" w:hanging="283"/>
        <w:jc w:val="both"/>
      </w:pPr>
      <w:r w:rsidRPr="00E6412F">
        <w:t>wskazanie zakresu obowiązków i działań każdego z</w:t>
      </w:r>
      <w:r>
        <w:t xml:space="preserve"> uczestników konsorcjum  </w:t>
      </w:r>
      <w:r w:rsidRPr="00E6412F">
        <w:t>(z podaniem procentowego udziału w realizacji zamówienia),</w:t>
      </w:r>
    </w:p>
    <w:p w14:paraId="59382FC0" w14:textId="77777777" w:rsidR="00AD4233" w:rsidRPr="00E6412F" w:rsidRDefault="00AD4233" w:rsidP="00A7366D">
      <w:pPr>
        <w:numPr>
          <w:ilvl w:val="0"/>
          <w:numId w:val="46"/>
        </w:numPr>
        <w:ind w:left="709" w:hanging="283"/>
        <w:jc w:val="both"/>
      </w:pPr>
      <w:r w:rsidRPr="00E6412F">
        <w:t>oznaczenie czasu trwania konsorcjum na okres nie krótszy niż okres realizacji przedmiotu zamówienia,</w:t>
      </w:r>
    </w:p>
    <w:p w14:paraId="5B8CAC72" w14:textId="77777777" w:rsidR="00AD4233" w:rsidRPr="00E6412F" w:rsidRDefault="00AD4233" w:rsidP="00A7366D">
      <w:pPr>
        <w:numPr>
          <w:ilvl w:val="0"/>
          <w:numId w:val="46"/>
        </w:numPr>
        <w:ind w:left="709" w:hanging="283"/>
        <w:jc w:val="both"/>
      </w:pPr>
      <w:r w:rsidRPr="00E6412F">
        <w:t xml:space="preserve">stwierdzenie, iż każdy z członków konsorcjum odpowiada wobec </w:t>
      </w:r>
      <w:r w:rsidRPr="00C068D1">
        <w:rPr>
          <w:b/>
        </w:rPr>
        <w:t>Zamawiającego solidarnie,</w:t>
      </w:r>
    </w:p>
    <w:p w14:paraId="3EC06722" w14:textId="77777777" w:rsidR="00AD4233" w:rsidRPr="00E6412F" w:rsidRDefault="00AD4233" w:rsidP="00A7366D">
      <w:pPr>
        <w:numPr>
          <w:ilvl w:val="0"/>
          <w:numId w:val="46"/>
        </w:numPr>
        <w:ind w:left="709" w:hanging="283"/>
        <w:jc w:val="both"/>
      </w:pPr>
      <w:r w:rsidRPr="00E6412F">
        <w:t>określenie sposobu prowadzenia spraw konsorcjum poprzez wskazanie podmiotu uprawnionego do czynności faktycznych wobec Zamawiającego (tzw. „lidera konsorcjum”),</w:t>
      </w:r>
    </w:p>
    <w:p w14:paraId="76415565" w14:textId="3AD392C6" w:rsidR="00AD4233" w:rsidRPr="00E6412F" w:rsidRDefault="00AD4233" w:rsidP="00A7366D">
      <w:pPr>
        <w:numPr>
          <w:ilvl w:val="0"/>
          <w:numId w:val="46"/>
        </w:numPr>
        <w:ind w:left="709" w:hanging="283"/>
        <w:jc w:val="both"/>
      </w:pPr>
      <w:r w:rsidRPr="00E6412F">
        <w:t>zakaz rozwiązania umowy konsorcjum poprzez jakiekol</w:t>
      </w:r>
      <w:r w:rsidR="00865218">
        <w:t>wiek działanie stron konsorcjum</w:t>
      </w:r>
      <w:r w:rsidR="00865218">
        <w:br/>
      </w:r>
      <w:r w:rsidRPr="00E6412F">
        <w:t>do chwili ustania okresów rękojmi i gwarancji,</w:t>
      </w:r>
    </w:p>
    <w:p w14:paraId="4375FFEC" w14:textId="77777777" w:rsidR="00AD4233" w:rsidRPr="00E6412F" w:rsidRDefault="00AD4233" w:rsidP="00A7366D">
      <w:pPr>
        <w:numPr>
          <w:ilvl w:val="0"/>
          <w:numId w:val="46"/>
        </w:numPr>
        <w:ind w:left="709" w:hanging="283"/>
        <w:jc w:val="both"/>
      </w:pPr>
      <w:r w:rsidRPr="00E6412F">
        <w:t>zakaz zmiany uczestników konsorcjum.</w:t>
      </w:r>
    </w:p>
    <w:p w14:paraId="0A664DE0" w14:textId="68A17FB0" w:rsidR="00975CCE" w:rsidRDefault="00AD4233" w:rsidP="00D47DFB">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14:paraId="573870A6" w14:textId="77777777" w:rsidR="00AD4233" w:rsidRPr="009D7409" w:rsidRDefault="00AD4233" w:rsidP="00512AB5">
      <w:pPr>
        <w:pStyle w:val="Akapitzlist"/>
        <w:numPr>
          <w:ilvl w:val="1"/>
          <w:numId w:val="9"/>
        </w:numPr>
        <w:tabs>
          <w:tab w:val="left" w:pos="484"/>
        </w:tabs>
        <w:spacing w:line="240" w:lineRule="atLeast"/>
        <w:ind w:left="480" w:hanging="480"/>
        <w:jc w:val="both"/>
        <w:rPr>
          <w:b/>
        </w:rPr>
      </w:pPr>
      <w:r w:rsidRPr="009D7409">
        <w:rPr>
          <w:b/>
        </w:rPr>
        <w:t xml:space="preserve"> FORMA SKŁADANYCH OŚWIADCZEŃ I DOKUMENTÓW</w:t>
      </w:r>
    </w:p>
    <w:p w14:paraId="2B468100" w14:textId="77777777" w:rsidR="00AD4233" w:rsidRPr="009D7409" w:rsidRDefault="00AD4233" w:rsidP="0096324A">
      <w:pPr>
        <w:spacing w:line="91" w:lineRule="exact"/>
        <w:rPr>
          <w:b/>
        </w:rPr>
      </w:pPr>
    </w:p>
    <w:p w14:paraId="4ACF97AB" w14:textId="5C625E5A" w:rsidR="00AD4233" w:rsidRPr="00C55DC5" w:rsidRDefault="00AD4233" w:rsidP="008F7D4A">
      <w:pPr>
        <w:tabs>
          <w:tab w:val="left" w:pos="764"/>
        </w:tabs>
        <w:spacing w:line="258" w:lineRule="auto"/>
        <w:ind w:left="709" w:right="20" w:hanging="709"/>
        <w:jc w:val="both"/>
        <w:rPr>
          <w:b/>
        </w:rPr>
      </w:pPr>
      <w:r>
        <w:rPr>
          <w:b/>
        </w:rPr>
        <w:t>6.4.1</w:t>
      </w:r>
      <w:r>
        <w:rPr>
          <w:b/>
        </w:rPr>
        <w:tab/>
      </w:r>
      <w:r w:rsidRPr="009D7409">
        <w:rPr>
          <w:b/>
        </w:rPr>
        <w:t>Oświadczenia</w:t>
      </w:r>
      <w:r>
        <w:rPr>
          <w:b/>
        </w:rPr>
        <w:t>, o których mowa w SIWZ</w:t>
      </w:r>
      <w:r w:rsidRPr="009D7409">
        <w:rPr>
          <w:b/>
        </w:rPr>
        <w:t xml:space="preserve"> </w:t>
      </w:r>
      <w:r>
        <w:t>dotyczące W</w:t>
      </w:r>
      <w:r w:rsidR="00865218">
        <w:t>ykonawcy i innych podmiotów,</w:t>
      </w:r>
      <w:r w:rsidR="00865218">
        <w:br/>
      </w:r>
      <w:r w:rsidRPr="009D7409">
        <w:t>na których zdolnościach lub</w:t>
      </w:r>
      <w:r w:rsidRPr="009D7409">
        <w:rPr>
          <w:b/>
        </w:rPr>
        <w:t xml:space="preserve"> </w:t>
      </w:r>
      <w:r w:rsidRPr="009D7409">
        <w:t>sytuacji polega wykonawca na zasadach określonych w art. 22a ustawy</w:t>
      </w:r>
      <w:r>
        <w:t xml:space="preserve"> </w:t>
      </w:r>
      <w:proofErr w:type="spellStart"/>
      <w:r>
        <w:t>Pzp</w:t>
      </w:r>
      <w:proofErr w:type="spellEnd"/>
      <w:r w:rsidRPr="009D7409">
        <w:t xml:space="preserve"> oraz dotyczące podwykonawców, składane są </w:t>
      </w:r>
      <w:r w:rsidRPr="009D7409">
        <w:rPr>
          <w:b/>
        </w:rPr>
        <w:t>w oryginale</w:t>
      </w:r>
      <w:r w:rsidRPr="009D7409">
        <w:t>.</w:t>
      </w:r>
    </w:p>
    <w:p w14:paraId="18FA5D94" w14:textId="77777777" w:rsidR="00AD4233" w:rsidRPr="009D7409" w:rsidRDefault="00AD4233" w:rsidP="008F7D4A">
      <w:pPr>
        <w:spacing w:line="62" w:lineRule="exact"/>
        <w:ind w:left="709" w:hanging="709"/>
        <w:jc w:val="both"/>
      </w:pPr>
    </w:p>
    <w:p w14:paraId="57E4C42A" w14:textId="77777777" w:rsidR="00AD4233" w:rsidRPr="00C97A66" w:rsidRDefault="00AD4233" w:rsidP="00512AB5">
      <w:pPr>
        <w:pStyle w:val="Akapitzlist"/>
        <w:numPr>
          <w:ilvl w:val="2"/>
          <w:numId w:val="22"/>
        </w:numPr>
        <w:jc w:val="both"/>
      </w:pPr>
      <w:r w:rsidRPr="000819AC">
        <w:t xml:space="preserve">Dokumenty, o których mowa w SIWZ, inne niż oświadczenia składane są </w:t>
      </w:r>
      <w:r w:rsidRPr="00C97A66">
        <w:t>w oryginale lub kopii poświadczonej za zgodność z oryginałem.</w:t>
      </w:r>
    </w:p>
    <w:p w14:paraId="7E467172" w14:textId="77777777" w:rsidR="00AD4233" w:rsidRDefault="00AD4233" w:rsidP="00512AB5">
      <w:pPr>
        <w:pStyle w:val="Akapitzlist"/>
        <w:numPr>
          <w:ilvl w:val="2"/>
          <w:numId w:val="22"/>
        </w:numPr>
        <w:jc w:val="both"/>
      </w:pPr>
      <w:r>
        <w:t>Pełnomocnictwo składane jest w oryginale lub kopii poświadczonej notarialnie.</w:t>
      </w:r>
    </w:p>
    <w:p w14:paraId="6F7B1BB8" w14:textId="2768E1D2" w:rsidR="00AD4233" w:rsidRDefault="00AD4233" w:rsidP="00512AB5">
      <w:pPr>
        <w:pStyle w:val="Akapitzlist"/>
        <w:numPr>
          <w:ilvl w:val="2"/>
          <w:numId w:val="22"/>
        </w:numPr>
        <w:jc w:val="both"/>
      </w:pPr>
      <w:r>
        <w:t>Oświadczenie o przynależności lub braku przynależności do tej samej grupy kapitałowej</w:t>
      </w:r>
      <w:r w:rsidR="00865218">
        <w:br/>
      </w:r>
      <w:r>
        <w:t xml:space="preserve">(art. 24 ust. 11 ustawy </w:t>
      </w:r>
      <w:proofErr w:type="spellStart"/>
      <w:r>
        <w:t>Pzp</w:t>
      </w:r>
      <w:proofErr w:type="spellEnd"/>
      <w:r>
        <w:t>) składane jest w oryginale.</w:t>
      </w:r>
    </w:p>
    <w:p w14:paraId="60E3650B" w14:textId="152A2241" w:rsidR="00AD4233" w:rsidRDefault="00AD4233" w:rsidP="00512AB5">
      <w:pPr>
        <w:pStyle w:val="Akapitzlist"/>
        <w:numPr>
          <w:ilvl w:val="2"/>
          <w:numId w:val="22"/>
        </w:numPr>
        <w:jc w:val="both"/>
      </w:pPr>
      <w:r>
        <w:t>Oświadczenia i dokumenty składa</w:t>
      </w:r>
      <w:r w:rsidR="00940A9E">
        <w:t>ne przez wykonawcę na wezwanie Z</w:t>
      </w:r>
      <w:r>
        <w:t>amawiającego powinny spełniać wymagania określone w rozporządzenia Ministra Rozwoju z 26.07.2016 r. w sprawie rodzajów</w:t>
      </w:r>
      <w:r w:rsidR="00940A9E">
        <w:t xml:space="preserve"> dokumentów, jakich może żądać Z</w:t>
      </w:r>
      <w:r>
        <w:t>amawiaj</w:t>
      </w:r>
      <w:r w:rsidR="00865218">
        <w:t>ący od wykonawcy w postępowaniu</w:t>
      </w:r>
      <w:r w:rsidR="00865218">
        <w:br/>
      </w:r>
      <w:r>
        <w:t>o udzielenie zamówienia (Dz.U. z 2016 r. poz. 1126)</w:t>
      </w:r>
      <w:r w:rsidR="00865218">
        <w:t xml:space="preserve"> oraz w ogłoszeniu o zamówieniu</w:t>
      </w:r>
      <w:r w:rsidR="00865218">
        <w:br/>
      </w:r>
      <w:r>
        <w:t>i niniejszej SIWZ.</w:t>
      </w:r>
    </w:p>
    <w:p w14:paraId="0EA832F0" w14:textId="71DC2632" w:rsidR="00AD4233" w:rsidRDefault="00AD4233" w:rsidP="00512AB5">
      <w:pPr>
        <w:pStyle w:val="Akapitzlist"/>
        <w:numPr>
          <w:ilvl w:val="2"/>
          <w:numId w:val="22"/>
        </w:numPr>
        <w:jc w:val="both"/>
      </w:pPr>
      <w:r>
        <w:lastRenderedPageBreak/>
        <w:t>Poświadczenia za zgodność z oryginałem dokonuje odpowiednio wykonaw</w:t>
      </w:r>
      <w:r w:rsidR="00865218">
        <w:t>ca, podmiot,</w:t>
      </w:r>
      <w:r w:rsidR="00865218">
        <w:br/>
      </w:r>
      <w:r>
        <w:t>na którego zdolnościach lub sytuacji polega wykonawca, wykonawcy wspólnie ubiegający się o udzielenie zamówienia publicznego albo podwykonawca, w zakresie dokumentów, które każdego z nich dotyczą.</w:t>
      </w:r>
    </w:p>
    <w:p w14:paraId="65B6CFCA" w14:textId="77777777" w:rsidR="00AD4233" w:rsidRDefault="00AD4233" w:rsidP="00512AB5">
      <w:pPr>
        <w:pStyle w:val="Akapitzlist"/>
        <w:numPr>
          <w:ilvl w:val="2"/>
          <w:numId w:val="22"/>
        </w:numPr>
        <w:jc w:val="both"/>
      </w:pPr>
      <w:r>
        <w:t>Poświadczenie za zgodność z oryginałem następuje w formie pisemnej.</w:t>
      </w:r>
    </w:p>
    <w:p w14:paraId="314E77D6" w14:textId="77777777" w:rsidR="00AD4233" w:rsidRDefault="00AD4233" w:rsidP="00512AB5">
      <w:pPr>
        <w:pStyle w:val="Akapitzlist"/>
        <w:numPr>
          <w:ilvl w:val="2"/>
          <w:numId w:val="22"/>
        </w:numPr>
        <w:jc w:val="both"/>
      </w:pPr>
      <w:r>
        <w:t xml:space="preserve">Zamawiający może żądać przedstawienia oryginału lub notarialnie poświadczonej kopii dokumentu wyłącznie wtedy, gdy złożona kopia dokumentu jest nieczytelna lub budzi wątpliwości co do jej prawdziwości. </w:t>
      </w:r>
    </w:p>
    <w:p w14:paraId="2A582575" w14:textId="77777777" w:rsidR="00AD4233" w:rsidRDefault="00AD4233" w:rsidP="00512AB5">
      <w:pPr>
        <w:pStyle w:val="Akapitzlist"/>
        <w:numPr>
          <w:ilvl w:val="2"/>
          <w:numId w:val="22"/>
        </w:numPr>
        <w:jc w:val="both"/>
      </w:pPr>
      <w:r>
        <w:t>Treść i forma pełnomocnictw musi być zgodna z odpowiednimi postanowieniami SIWZ.</w:t>
      </w:r>
    </w:p>
    <w:p w14:paraId="7EE7253C" w14:textId="6C8CCF5F" w:rsidR="00E34F95" w:rsidRDefault="00AD4233" w:rsidP="00026600">
      <w:pPr>
        <w:pStyle w:val="Akapitzlist"/>
        <w:numPr>
          <w:ilvl w:val="2"/>
          <w:numId w:val="22"/>
        </w:numPr>
        <w:jc w:val="both"/>
      </w:pPr>
      <w:r>
        <w:t>Dokumenty sporządzone w języku obcym składane są wraz z tłumaczeniem na język polski</w:t>
      </w:r>
      <w:r w:rsidR="00026600">
        <w:t>.</w:t>
      </w:r>
    </w:p>
    <w:p w14:paraId="70FC5530" w14:textId="49A704B7" w:rsidR="00026600" w:rsidRDefault="00026600" w:rsidP="00026600">
      <w:pPr>
        <w:jc w:val="both"/>
      </w:pPr>
    </w:p>
    <w:p w14:paraId="276CB4B4" w14:textId="105D172A" w:rsidR="00026600" w:rsidRDefault="00026600" w:rsidP="00026600">
      <w:pPr>
        <w:jc w:val="both"/>
      </w:pPr>
    </w:p>
    <w:p w14:paraId="5E4E5B75" w14:textId="7F176FFE" w:rsidR="00026600" w:rsidRDefault="00026600" w:rsidP="00026600">
      <w:pPr>
        <w:jc w:val="both"/>
      </w:pPr>
    </w:p>
    <w:p w14:paraId="72598EAB" w14:textId="77777777" w:rsidR="00026600" w:rsidRPr="009D7409" w:rsidRDefault="00026600" w:rsidP="00026600">
      <w:pPr>
        <w:jc w:val="both"/>
      </w:pPr>
    </w:p>
    <w:p w14:paraId="1F60B179" w14:textId="5532C060" w:rsidR="00AD4233" w:rsidRDefault="00AD4233" w:rsidP="00512AB5">
      <w:pPr>
        <w:pStyle w:val="Akapitzlist"/>
        <w:numPr>
          <w:ilvl w:val="1"/>
          <w:numId w:val="9"/>
        </w:numPr>
        <w:tabs>
          <w:tab w:val="left" w:pos="844"/>
        </w:tabs>
        <w:spacing w:line="269" w:lineRule="auto"/>
        <w:ind w:left="480" w:hanging="480"/>
        <w:jc w:val="both"/>
        <w:rPr>
          <w:b/>
        </w:rPr>
      </w:pPr>
      <w:r w:rsidRPr="009D7409">
        <w:rPr>
          <w:b/>
        </w:rPr>
        <w:t>Jeżeli jest to niezbędne do zapewnienia odpowiedniego przebiegu postępo</w:t>
      </w:r>
      <w:r w:rsidR="00940A9E">
        <w:rPr>
          <w:b/>
        </w:rPr>
        <w:t>wania o udzielenie zamówienia, Z</w:t>
      </w:r>
      <w:r w:rsidRPr="009D7409">
        <w:rPr>
          <w:b/>
        </w:rPr>
        <w:t>amawiający może na każdym etapie</w:t>
      </w:r>
      <w:r w:rsidR="00865218">
        <w:rPr>
          <w:b/>
        </w:rPr>
        <w:t xml:space="preserve"> postępowania wezwać wykonawców</w:t>
      </w:r>
      <w:r w:rsidR="00865218">
        <w:rPr>
          <w:b/>
        </w:rPr>
        <w:br/>
      </w:r>
      <w:r w:rsidRPr="009D7409">
        <w:rPr>
          <w:b/>
        </w:rPr>
        <w:t>do złożenia wszystkich lub niektórych oświadczeń l</w:t>
      </w:r>
      <w:r w:rsidR="00865218">
        <w:rPr>
          <w:b/>
        </w:rPr>
        <w:t>ub dokumentów potwierdzających,</w:t>
      </w:r>
      <w:r w:rsidR="00865218">
        <w:rPr>
          <w:b/>
        </w:rPr>
        <w:br/>
      </w:r>
      <w:r w:rsidRPr="009D7409">
        <w:rPr>
          <w:b/>
        </w:rPr>
        <w:t>że nie podlegają wykluczeniu, spełniają warunki udziału w postępowaniu, a jeżeli zachodzą uzasadnione podstawy do uznania, że złożone uprze</w:t>
      </w:r>
      <w:r w:rsidR="00865218">
        <w:rPr>
          <w:b/>
        </w:rPr>
        <w:t>dnio oświadczenia lub dokumenty</w:t>
      </w:r>
      <w:r w:rsidR="00865218">
        <w:rPr>
          <w:b/>
        </w:rPr>
        <w:br/>
      </w:r>
      <w:r w:rsidRPr="009D7409">
        <w:rPr>
          <w:b/>
        </w:rPr>
        <w:t>nie są już aktualne, do złożenia aktualnych oświadczeń lub dokumentów - art. 26 pkt 2f ustawy</w:t>
      </w:r>
      <w:r>
        <w:rPr>
          <w:b/>
        </w:rPr>
        <w:t xml:space="preserve"> </w:t>
      </w:r>
      <w:proofErr w:type="spellStart"/>
      <w:r>
        <w:rPr>
          <w:b/>
        </w:rPr>
        <w:t>Pzp</w:t>
      </w:r>
      <w:proofErr w:type="spellEnd"/>
      <w:r w:rsidRPr="009D7409">
        <w:rPr>
          <w:b/>
        </w:rPr>
        <w:t>.</w:t>
      </w:r>
    </w:p>
    <w:p w14:paraId="5B8522CE" w14:textId="77777777" w:rsidR="00AD4233" w:rsidRPr="00A95BAC" w:rsidRDefault="00AD4233" w:rsidP="001F329A">
      <w:pPr>
        <w:pStyle w:val="Akapitzlist"/>
        <w:tabs>
          <w:tab w:val="left" w:pos="844"/>
        </w:tabs>
        <w:spacing w:line="269" w:lineRule="auto"/>
        <w:ind w:left="480"/>
        <w:jc w:val="both"/>
        <w:rPr>
          <w:b/>
        </w:rPr>
      </w:pPr>
    </w:p>
    <w:p w14:paraId="2A5C9F45" w14:textId="77777777" w:rsidR="00627D00" w:rsidRDefault="00627D00"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1D952D5A" w14:textId="77777777" w:rsidR="00AD4233" w:rsidRPr="00800994"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14:paraId="7EF99A7A" w14:textId="77777777" w:rsidR="00AD4233" w:rsidRPr="00A95BAC" w:rsidRDefault="00AD4233"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14:paraId="48A830C8" w14:textId="77777777" w:rsidR="00AD4233" w:rsidRPr="009D7409" w:rsidRDefault="00AD4233" w:rsidP="001F329A">
      <w:pPr>
        <w:spacing w:line="344" w:lineRule="exact"/>
        <w:rPr>
          <w:b/>
        </w:rPr>
      </w:pPr>
    </w:p>
    <w:p w14:paraId="7764493C" w14:textId="77777777" w:rsidR="00AD4233" w:rsidRPr="009D7409" w:rsidRDefault="00AD4233" w:rsidP="00512AB5">
      <w:pPr>
        <w:numPr>
          <w:ilvl w:val="0"/>
          <w:numId w:val="23"/>
        </w:numPr>
        <w:tabs>
          <w:tab w:val="left" w:pos="142"/>
        </w:tabs>
        <w:spacing w:line="256" w:lineRule="auto"/>
        <w:ind w:left="426" w:right="20" w:hanging="426"/>
        <w:jc w:val="both"/>
        <w:rPr>
          <w:b/>
        </w:rPr>
      </w:pPr>
      <w:r w:rsidRPr="009D7409">
        <w:rPr>
          <w:b/>
        </w:rPr>
        <w:t>Informacje o sposobie porozumiewania się Zamawiającego z Wykonawcami oraz przekazywania oświadczeń lub dokumentów, a także wskazanie osób uprawnionych do porozumiewania się z Wykonawcami</w:t>
      </w:r>
      <w:r>
        <w:rPr>
          <w:b/>
        </w:rPr>
        <w:t>.</w:t>
      </w:r>
    </w:p>
    <w:p w14:paraId="5D5A882B" w14:textId="77777777" w:rsidR="00AD4233" w:rsidRPr="009D7409" w:rsidRDefault="00AD4233" w:rsidP="001F329A">
      <w:pPr>
        <w:spacing w:line="379" w:lineRule="exact"/>
        <w:rPr>
          <w:b/>
        </w:rPr>
      </w:pPr>
    </w:p>
    <w:p w14:paraId="7526BFBF" w14:textId="77777777" w:rsidR="00AD4233" w:rsidRPr="009D7409" w:rsidRDefault="00AD4233" w:rsidP="00512AB5">
      <w:pPr>
        <w:pStyle w:val="Akapitzlist"/>
        <w:numPr>
          <w:ilvl w:val="1"/>
          <w:numId w:val="23"/>
        </w:numPr>
        <w:tabs>
          <w:tab w:val="left" w:pos="844"/>
        </w:tabs>
        <w:spacing w:line="240" w:lineRule="atLeast"/>
        <w:jc w:val="both"/>
        <w:rPr>
          <w:b/>
        </w:rPr>
      </w:pPr>
      <w:r w:rsidRPr="009D7409">
        <w:rPr>
          <w:b/>
        </w:rPr>
        <w:t>Zasady i formy przekazywania oświadczeń, wniosków i innych informacji:</w:t>
      </w:r>
    </w:p>
    <w:p w14:paraId="6A96F254" w14:textId="77777777" w:rsidR="00AD4233" w:rsidRPr="009D7409" w:rsidRDefault="00AD4233" w:rsidP="001F329A">
      <w:pPr>
        <w:spacing w:line="86" w:lineRule="exact"/>
        <w:rPr>
          <w:b/>
        </w:rPr>
      </w:pPr>
    </w:p>
    <w:p w14:paraId="3BDB68BE" w14:textId="27EEBF28" w:rsidR="00AD4233" w:rsidRPr="009D7409" w:rsidRDefault="00AD4233" w:rsidP="00512AB5">
      <w:pPr>
        <w:pStyle w:val="Akapitzlist"/>
        <w:numPr>
          <w:ilvl w:val="2"/>
          <w:numId w:val="23"/>
        </w:numPr>
        <w:tabs>
          <w:tab w:val="left" w:pos="1124"/>
        </w:tabs>
        <w:spacing w:line="264" w:lineRule="auto"/>
        <w:jc w:val="both"/>
      </w:pPr>
      <w:r w:rsidRPr="009D7409">
        <w:t xml:space="preserve">Wnioski, zawiadomienia, informacje oraz pytania przekazywane będą </w:t>
      </w:r>
      <w:r w:rsidRPr="009D7409">
        <w:rPr>
          <w:b/>
        </w:rPr>
        <w:t>drogą</w:t>
      </w:r>
      <w:r w:rsidRPr="009D7409">
        <w:t xml:space="preserve"> </w:t>
      </w:r>
      <w:r w:rsidRPr="009D7409">
        <w:rPr>
          <w:b/>
        </w:rPr>
        <w:t>elektroniczną</w:t>
      </w:r>
      <w:r w:rsidR="00865218">
        <w:t>.</w:t>
      </w:r>
      <w:r w:rsidR="00865218">
        <w:br/>
      </w:r>
      <w:r w:rsidRPr="009D7409">
        <w:t>W przypadku, gdy Wykonawca nie posiada poczty elektronicznej musi o</w:t>
      </w:r>
      <w:r w:rsidRPr="009D7409">
        <w:rPr>
          <w:b/>
        </w:rPr>
        <w:t xml:space="preserve"> </w:t>
      </w:r>
      <w:r w:rsidRPr="009D7409">
        <w:t>tym poinformować Zamawiającego. W takiej sytuacji porozumiewanie będzie następowało z zachowaniem formy pisemnej.</w:t>
      </w:r>
    </w:p>
    <w:p w14:paraId="6B4E0DE6" w14:textId="77777777" w:rsidR="00AD4233" w:rsidRPr="009D7409" w:rsidRDefault="00AD4233" w:rsidP="001F329A">
      <w:pPr>
        <w:spacing w:line="53" w:lineRule="exact"/>
      </w:pPr>
    </w:p>
    <w:p w14:paraId="2C781855" w14:textId="59723497" w:rsidR="00AD4233" w:rsidRPr="009D7409" w:rsidRDefault="00AD4233" w:rsidP="00512AB5">
      <w:pPr>
        <w:numPr>
          <w:ilvl w:val="2"/>
          <w:numId w:val="23"/>
        </w:numPr>
        <w:tabs>
          <w:tab w:val="left" w:pos="1124"/>
        </w:tabs>
        <w:spacing w:line="266" w:lineRule="auto"/>
        <w:jc w:val="both"/>
      </w:pPr>
      <w:r w:rsidRPr="009D7409">
        <w:t>Wnioski, zawiadomienia oraz inne informacje oraz pytania do Zamawiającego przekazywane za pomocą poczty elektronicznej należy kierować na adres</w:t>
      </w:r>
      <w:r>
        <w:t xml:space="preserve"> </w:t>
      </w:r>
      <w:r w:rsidR="008C7159">
        <w:t>sekretariat@wiskitki.pl</w:t>
      </w:r>
      <w:r>
        <w:t>,</w:t>
      </w:r>
      <w:r w:rsidR="00865218">
        <w:br/>
      </w:r>
      <w:r w:rsidRPr="009D7409">
        <w:t>oraz do wiadomości osób uprawnionych do kontaktu z Wykonawcami. Adresy poczty elektronicznej, o których mowa podane zostały w punkcie 7.2 niniejszej specyfikacji.</w:t>
      </w:r>
    </w:p>
    <w:p w14:paraId="164A3E63" w14:textId="77777777" w:rsidR="00AD4233" w:rsidRPr="009D7409" w:rsidRDefault="00AD4233" w:rsidP="001F329A">
      <w:pPr>
        <w:spacing w:line="57" w:lineRule="exact"/>
      </w:pPr>
    </w:p>
    <w:p w14:paraId="394816B6" w14:textId="61B7BA77" w:rsidR="00AD4233" w:rsidRDefault="00AD4233" w:rsidP="00512AB5">
      <w:pPr>
        <w:numPr>
          <w:ilvl w:val="2"/>
          <w:numId w:val="23"/>
        </w:numPr>
        <w:tabs>
          <w:tab w:val="left" w:pos="1124"/>
        </w:tabs>
        <w:spacing w:line="257" w:lineRule="auto"/>
        <w:ind w:right="20"/>
        <w:jc w:val="both"/>
      </w:pPr>
      <w:r w:rsidRPr="009D7409">
        <w:t>Wnioski, zawiadomienia oraz inne informacje oraz pytani</w:t>
      </w:r>
      <w:r w:rsidR="00865218">
        <w:t>a do Zamawiającego przekazywane</w:t>
      </w:r>
      <w:r w:rsidR="00865218">
        <w:br/>
      </w:r>
      <w:r w:rsidRPr="009D7409">
        <w:t>z zachowaniem formy pisemnej należy kierować na adres Zamawiającego podany w punkcie 7.2 niniejszej specyfikacji.</w:t>
      </w:r>
    </w:p>
    <w:p w14:paraId="1D9C072E" w14:textId="77777777" w:rsidR="00AD4233" w:rsidRPr="009D7409" w:rsidRDefault="00AD4233" w:rsidP="00512AB5">
      <w:pPr>
        <w:numPr>
          <w:ilvl w:val="2"/>
          <w:numId w:val="23"/>
        </w:numPr>
        <w:tabs>
          <w:tab w:val="left" w:pos="1124"/>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14:paraId="05CC38FF" w14:textId="77777777" w:rsidR="00AD4233" w:rsidRPr="009D7409" w:rsidRDefault="00AD4233" w:rsidP="001F329A">
      <w:pPr>
        <w:spacing w:line="52" w:lineRule="exact"/>
      </w:pPr>
    </w:p>
    <w:p w14:paraId="06B3347B" w14:textId="77777777" w:rsidR="00AD4233" w:rsidRPr="009D7409" w:rsidRDefault="00AD4233" w:rsidP="00512AB5">
      <w:pPr>
        <w:numPr>
          <w:ilvl w:val="2"/>
          <w:numId w:val="23"/>
        </w:numPr>
        <w:tabs>
          <w:tab w:val="left" w:pos="1124"/>
        </w:tabs>
        <w:spacing w:line="244" w:lineRule="auto"/>
        <w:ind w:right="20"/>
        <w:jc w:val="both"/>
      </w:pPr>
      <w:r w:rsidRPr="009D7409">
        <w:lastRenderedPageBreak/>
        <w:t>Za datę powzięcia wiadomości uważa się dzień, w którym strony postępowania otrzymały informację za pomocą poczty elektronicznej.</w:t>
      </w:r>
    </w:p>
    <w:p w14:paraId="23F0FBBF" w14:textId="77777777" w:rsidR="00AD4233" w:rsidRPr="009D7409" w:rsidRDefault="00AD4233" w:rsidP="001F329A">
      <w:pPr>
        <w:spacing w:line="20" w:lineRule="exact"/>
      </w:pPr>
    </w:p>
    <w:p w14:paraId="6EF6968A" w14:textId="77777777" w:rsidR="00AD4233" w:rsidRDefault="00AD4233" w:rsidP="00512AB5">
      <w:pPr>
        <w:numPr>
          <w:ilvl w:val="2"/>
          <w:numId w:val="23"/>
        </w:numPr>
        <w:tabs>
          <w:tab w:val="left" w:pos="1124"/>
        </w:tabs>
        <w:spacing w:line="240" w:lineRule="atLeast"/>
        <w:jc w:val="both"/>
      </w:pPr>
      <w:r w:rsidRPr="009D7409">
        <w:t>Zamawiający nie dopuszcza porozumiewania się z Wykonawcami za pomocą faksu.</w:t>
      </w:r>
    </w:p>
    <w:p w14:paraId="04FA2944" w14:textId="77777777" w:rsidR="00AD4233" w:rsidRDefault="00AD4233" w:rsidP="00512AB5">
      <w:pPr>
        <w:numPr>
          <w:ilvl w:val="2"/>
          <w:numId w:val="23"/>
        </w:numPr>
        <w:tabs>
          <w:tab w:val="left" w:pos="1124"/>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14:paraId="0C0DD65F" w14:textId="77777777" w:rsidR="00AD4233" w:rsidRDefault="00AD4233" w:rsidP="00A7366D">
      <w:pPr>
        <w:pStyle w:val="Akapitzlist"/>
        <w:numPr>
          <w:ilvl w:val="0"/>
          <w:numId w:val="42"/>
        </w:numPr>
        <w:tabs>
          <w:tab w:val="left" w:pos="1124"/>
        </w:tabs>
        <w:spacing w:line="240" w:lineRule="atLeast"/>
        <w:jc w:val="both"/>
      </w:pPr>
      <w:r>
        <w:t>na 6 dni przed upływem terminu składania ofert,</w:t>
      </w:r>
    </w:p>
    <w:p w14:paraId="09E5A4A0" w14:textId="2CFA1A1E" w:rsidR="00AD4233" w:rsidRDefault="00AD4233" w:rsidP="00A7366D">
      <w:pPr>
        <w:pStyle w:val="Akapitzlist"/>
        <w:numPr>
          <w:ilvl w:val="0"/>
          <w:numId w:val="42"/>
        </w:numPr>
        <w:tabs>
          <w:tab w:val="left" w:pos="1124"/>
        </w:tabs>
        <w:spacing w:line="240" w:lineRule="atLeast"/>
        <w:jc w:val="both"/>
      </w:pPr>
      <w:r>
        <w:t xml:space="preserve">na 2 dni przed upływem terminu składania ofert – jeżeli wartość zamówienia jest mniejsza niż kwoty określone  przepisach wydanych na podstawie art. 11 ust. 8 ustawy </w:t>
      </w:r>
      <w:proofErr w:type="spellStart"/>
      <w:r>
        <w:t>Pzp</w:t>
      </w:r>
      <w:proofErr w:type="spellEnd"/>
      <w:r>
        <w:t xml:space="preserve"> – pod warunkiem, że wniosek o wyjaśnienie treści Specyfikacji Istotnych Warunków Zamówienia wpłynął do Zamawiającego</w:t>
      </w:r>
      <w:r w:rsidR="00865218">
        <w:t xml:space="preserve"> nie później niż do końca dnia,</w:t>
      </w:r>
      <w:r w:rsidR="00865218">
        <w:br/>
      </w:r>
      <w:r>
        <w:t>w którym upływa połowa wyznaczonego terminu składania ofert.</w:t>
      </w:r>
    </w:p>
    <w:p w14:paraId="49E944BF" w14:textId="77777777" w:rsidR="00AD4233" w:rsidRDefault="00AD4233" w:rsidP="00512AB5">
      <w:pPr>
        <w:numPr>
          <w:ilvl w:val="2"/>
          <w:numId w:val="23"/>
        </w:numPr>
        <w:tabs>
          <w:tab w:val="left" w:pos="1124"/>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14:paraId="14FF3D30" w14:textId="77777777" w:rsidR="00AD4233" w:rsidRDefault="00AD4233" w:rsidP="00512AB5">
      <w:pPr>
        <w:numPr>
          <w:ilvl w:val="2"/>
          <w:numId w:val="23"/>
        </w:numPr>
        <w:tabs>
          <w:tab w:val="left" w:pos="1124"/>
        </w:tabs>
        <w:spacing w:line="240" w:lineRule="atLeast"/>
        <w:jc w:val="both"/>
      </w:pPr>
      <w:r>
        <w:t>W szczególnie uzasadnionych przypadkach, przed terminem składania ofert, Zamawiający może zmienić treść SIWZ.</w:t>
      </w:r>
    </w:p>
    <w:p w14:paraId="1EDB2033" w14:textId="77777777" w:rsidR="00AD4233" w:rsidRDefault="00AD4233" w:rsidP="00512AB5">
      <w:pPr>
        <w:numPr>
          <w:ilvl w:val="2"/>
          <w:numId w:val="23"/>
        </w:numPr>
        <w:tabs>
          <w:tab w:val="left" w:pos="1124"/>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14:paraId="576EFC1F" w14:textId="73201F55" w:rsidR="00AD4233" w:rsidRDefault="00AD4233" w:rsidP="00512AB5">
      <w:pPr>
        <w:numPr>
          <w:ilvl w:val="2"/>
          <w:numId w:val="23"/>
        </w:numPr>
        <w:tabs>
          <w:tab w:val="left" w:pos="1124"/>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4" w:history="1">
        <w:r w:rsidR="008C7159" w:rsidRPr="00451B0B">
          <w:rPr>
            <w:rStyle w:val="Hipercze"/>
          </w:rPr>
          <w:t>www.wiskitki.bip.net.pl</w:t>
        </w:r>
      </w:hyperlink>
      <w:r w:rsidR="008C7159">
        <w:t xml:space="preserve"> </w:t>
      </w:r>
      <w:r>
        <w:t>.</w:t>
      </w:r>
    </w:p>
    <w:p w14:paraId="57CB28EC" w14:textId="77777777" w:rsidR="00AD4233" w:rsidRPr="009D7409" w:rsidRDefault="00AD4233" w:rsidP="00512AB5">
      <w:pPr>
        <w:numPr>
          <w:ilvl w:val="2"/>
          <w:numId w:val="23"/>
        </w:numPr>
        <w:tabs>
          <w:tab w:val="left" w:pos="1124"/>
        </w:tabs>
        <w:spacing w:line="240" w:lineRule="atLeast"/>
        <w:jc w:val="both"/>
      </w:pPr>
      <w:r>
        <w:t>Zamawiający nie przewiduje zwołania zebrania wszystkich Wykonawców w celu wyjaśnienia treści SIWZ.</w:t>
      </w:r>
    </w:p>
    <w:p w14:paraId="675116C5" w14:textId="77777777" w:rsidR="00AD4233" w:rsidRPr="0080035D" w:rsidRDefault="00AD4233" w:rsidP="001F329A">
      <w:pPr>
        <w:spacing w:line="201" w:lineRule="exact"/>
        <w:rPr>
          <w:sz w:val="28"/>
          <w:szCs w:val="28"/>
        </w:rPr>
      </w:pPr>
    </w:p>
    <w:p w14:paraId="2CE373CF" w14:textId="77777777" w:rsidR="00AD4233" w:rsidRPr="00310361" w:rsidRDefault="00AD4233" w:rsidP="00512AB5">
      <w:pPr>
        <w:numPr>
          <w:ilvl w:val="1"/>
          <w:numId w:val="23"/>
        </w:numPr>
        <w:tabs>
          <w:tab w:val="left" w:pos="844"/>
        </w:tabs>
        <w:spacing w:line="240" w:lineRule="atLeast"/>
        <w:ind w:left="851" w:hanging="851"/>
        <w:jc w:val="both"/>
        <w:rPr>
          <w:b/>
        </w:rPr>
      </w:pPr>
      <w:r w:rsidRPr="00310361">
        <w:rPr>
          <w:b/>
        </w:rPr>
        <w:t>Osoby uprawnione do porozumiewania się z Wykonawcami</w:t>
      </w:r>
    </w:p>
    <w:p w14:paraId="2CDEA9C9" w14:textId="77777777" w:rsidR="00AD4233" w:rsidRPr="009D7409" w:rsidRDefault="00AD4233" w:rsidP="001F329A">
      <w:pPr>
        <w:spacing w:line="93" w:lineRule="exact"/>
        <w:rPr>
          <w:b/>
        </w:rPr>
      </w:pPr>
    </w:p>
    <w:p w14:paraId="752458D6" w14:textId="6498E3B0" w:rsidR="00AD4233" w:rsidRDefault="00AD4233" w:rsidP="00512AB5">
      <w:pPr>
        <w:pStyle w:val="Akapitzlist"/>
        <w:numPr>
          <w:ilvl w:val="2"/>
          <w:numId w:val="23"/>
        </w:numPr>
        <w:tabs>
          <w:tab w:val="left" w:pos="1124"/>
        </w:tabs>
        <w:spacing w:line="254" w:lineRule="auto"/>
        <w:jc w:val="both"/>
      </w:pPr>
      <w:r w:rsidRPr="009D7409">
        <w:t>W zakresie przedmiotu zamówienia oraz  procedury przetargowej, osoba</w:t>
      </w:r>
      <w:r w:rsidR="00865218">
        <w:t>mi upoważnionymi</w:t>
      </w:r>
      <w:r w:rsidR="00865218">
        <w:br/>
      </w:r>
      <w:r w:rsidRPr="009D7409">
        <w:t xml:space="preserve">do kontaktów z Wykonawcami są: </w:t>
      </w:r>
    </w:p>
    <w:p w14:paraId="3E7F50E2" w14:textId="77777777" w:rsidR="00E259BC" w:rsidRPr="009D7409" w:rsidRDefault="00E259BC" w:rsidP="00E259BC">
      <w:pPr>
        <w:pStyle w:val="Akapitzlist"/>
        <w:tabs>
          <w:tab w:val="left" w:pos="1124"/>
        </w:tabs>
        <w:spacing w:line="254" w:lineRule="auto"/>
        <w:jc w:val="both"/>
      </w:pPr>
    </w:p>
    <w:p w14:paraId="5CD46B61" w14:textId="681E10AD" w:rsidR="00E259BC" w:rsidRDefault="008C7159" w:rsidP="00E259BC">
      <w:pPr>
        <w:pStyle w:val="Akapitzlist"/>
        <w:numPr>
          <w:ilvl w:val="0"/>
          <w:numId w:val="71"/>
        </w:numPr>
        <w:tabs>
          <w:tab w:val="left" w:pos="1124"/>
        </w:tabs>
        <w:spacing w:line="254" w:lineRule="auto"/>
        <w:jc w:val="both"/>
      </w:pPr>
      <w:r>
        <w:t xml:space="preserve">Konrad Gruza – </w:t>
      </w:r>
      <w:r w:rsidR="00E259BC">
        <w:t xml:space="preserve">podinspektor ds. pozyskiwania zewnętrznych środków finansowych i zamówień publicznych </w:t>
      </w:r>
      <w:r w:rsidR="00AD4233">
        <w:t>(w godz. 9</w:t>
      </w:r>
      <w:r w:rsidR="00AD4233">
        <w:rPr>
          <w:vertAlign w:val="superscript"/>
        </w:rPr>
        <w:t>00</w:t>
      </w:r>
      <w:r w:rsidR="00AD4233">
        <w:t>- 15</w:t>
      </w:r>
      <w:r w:rsidR="00AD4233">
        <w:rPr>
          <w:vertAlign w:val="superscript"/>
        </w:rPr>
        <w:t>00</w:t>
      </w:r>
      <w:r w:rsidR="00AD4233">
        <w:t xml:space="preserve"> w dni powszedn</w:t>
      </w:r>
      <w:r w:rsidR="00E259BC">
        <w:t>ie)</w:t>
      </w:r>
    </w:p>
    <w:p w14:paraId="1F63F403" w14:textId="3A5D9926" w:rsidR="00AD4233" w:rsidRPr="00DF2EE3" w:rsidRDefault="00AD4233" w:rsidP="00026600">
      <w:pPr>
        <w:pStyle w:val="Akapitzlist"/>
        <w:tabs>
          <w:tab w:val="left" w:pos="1124"/>
        </w:tabs>
        <w:spacing w:line="254" w:lineRule="auto"/>
        <w:ind w:left="1440"/>
        <w:jc w:val="both"/>
      </w:pPr>
      <w:r w:rsidRPr="00DF2EE3">
        <w:t xml:space="preserve">e-mail: </w:t>
      </w:r>
      <w:hyperlink r:id="rId15" w:history="1">
        <w:r w:rsidR="00026600" w:rsidRPr="00647BE0">
          <w:rPr>
            <w:rStyle w:val="Hipercze"/>
          </w:rPr>
          <w:t>Konrad.Gruza@wiskitki.pl</w:t>
        </w:r>
      </w:hyperlink>
      <w:r w:rsidR="00026600">
        <w:t xml:space="preserve"> </w:t>
      </w:r>
      <w:r w:rsidRPr="00DF2EE3">
        <w:tab/>
        <w:t xml:space="preserve"> </w:t>
      </w:r>
    </w:p>
    <w:p w14:paraId="2192EA12" w14:textId="77777777" w:rsidR="00E259BC" w:rsidRDefault="008C7159" w:rsidP="00E259BC">
      <w:pPr>
        <w:pStyle w:val="Akapitzlist"/>
        <w:numPr>
          <w:ilvl w:val="0"/>
          <w:numId w:val="71"/>
        </w:numPr>
        <w:tabs>
          <w:tab w:val="left" w:pos="1124"/>
        </w:tabs>
        <w:spacing w:line="254" w:lineRule="auto"/>
        <w:jc w:val="both"/>
      </w:pPr>
      <w:r>
        <w:t>Łukasz Boczkowski</w:t>
      </w:r>
      <w:r w:rsidR="00AD4233">
        <w:t xml:space="preserve"> –</w:t>
      </w:r>
      <w:r>
        <w:t xml:space="preserve"> </w:t>
      </w:r>
      <w:r w:rsidR="00AD4233">
        <w:t xml:space="preserve">Kierownik Referatu ds. </w:t>
      </w:r>
      <w:r>
        <w:t xml:space="preserve">Inwestycji, </w:t>
      </w:r>
      <w:r w:rsidR="00AD4233">
        <w:t>Zamówień Publicznych</w:t>
      </w:r>
      <w:r>
        <w:t xml:space="preserve"> i Ochrony Środowiska </w:t>
      </w:r>
      <w:r w:rsidR="00AD4233">
        <w:t>(w godz. 9</w:t>
      </w:r>
      <w:r w:rsidR="00AD4233">
        <w:rPr>
          <w:vertAlign w:val="superscript"/>
        </w:rPr>
        <w:t>00</w:t>
      </w:r>
      <w:r w:rsidR="00AD4233">
        <w:t>- 15</w:t>
      </w:r>
      <w:r w:rsidR="00AD4233">
        <w:rPr>
          <w:vertAlign w:val="superscript"/>
        </w:rPr>
        <w:t>00</w:t>
      </w:r>
      <w:r w:rsidR="00AD4233">
        <w:t xml:space="preserve"> w dni powszednie)</w:t>
      </w:r>
    </w:p>
    <w:p w14:paraId="60767F79" w14:textId="43EE608A" w:rsidR="00AD4233" w:rsidRDefault="00E259BC" w:rsidP="00E259BC">
      <w:pPr>
        <w:pStyle w:val="Akapitzlist"/>
        <w:tabs>
          <w:tab w:val="left" w:pos="1124"/>
        </w:tabs>
        <w:spacing w:line="254" w:lineRule="auto"/>
        <w:ind w:left="1440"/>
        <w:jc w:val="both"/>
      </w:pPr>
      <w:r w:rsidRPr="003F3B4E">
        <w:t xml:space="preserve"> </w:t>
      </w:r>
      <w:r w:rsidR="00AD4233" w:rsidRPr="003F3B4E">
        <w:t xml:space="preserve">e-mail: </w:t>
      </w:r>
      <w:hyperlink r:id="rId16" w:history="1">
        <w:r w:rsidR="00026600" w:rsidRPr="00647BE0">
          <w:rPr>
            <w:rStyle w:val="Hipercze"/>
          </w:rPr>
          <w:t>Lukasz.Boczkowski@wiskitki.pl</w:t>
        </w:r>
      </w:hyperlink>
    </w:p>
    <w:p w14:paraId="6FDF9D14" w14:textId="78F0C804" w:rsidR="00E259BC" w:rsidRDefault="00E259BC" w:rsidP="00E259BC">
      <w:pPr>
        <w:pStyle w:val="Akapitzlist"/>
        <w:numPr>
          <w:ilvl w:val="0"/>
          <w:numId w:val="71"/>
        </w:numPr>
        <w:tabs>
          <w:tab w:val="left" w:pos="1124"/>
        </w:tabs>
        <w:spacing w:line="254" w:lineRule="auto"/>
        <w:jc w:val="both"/>
      </w:pPr>
      <w:r>
        <w:t xml:space="preserve">Patryk </w:t>
      </w:r>
      <w:proofErr w:type="spellStart"/>
      <w:r>
        <w:t>Grefkowicz</w:t>
      </w:r>
      <w:proofErr w:type="spellEnd"/>
      <w:r>
        <w:t xml:space="preserve"> –</w:t>
      </w:r>
      <w:r w:rsidRPr="00E259BC">
        <w:t xml:space="preserve"> </w:t>
      </w:r>
      <w:r>
        <w:t>podinspektor ds. pozyskiwania zewnętrznych środków finansowych i zamówień publicznych (w godz. 9</w:t>
      </w:r>
      <w:r>
        <w:rPr>
          <w:vertAlign w:val="superscript"/>
        </w:rPr>
        <w:t>00</w:t>
      </w:r>
      <w:r>
        <w:t>- 15</w:t>
      </w:r>
      <w:r>
        <w:rPr>
          <w:vertAlign w:val="superscript"/>
        </w:rPr>
        <w:t>00</w:t>
      </w:r>
      <w:r>
        <w:t xml:space="preserve"> w dni powszednie)</w:t>
      </w:r>
    </w:p>
    <w:p w14:paraId="709A0192" w14:textId="605D98E1" w:rsidR="00E259BC" w:rsidRPr="00DF2EE3" w:rsidRDefault="00E259BC" w:rsidP="00E259BC">
      <w:pPr>
        <w:pStyle w:val="Akapitzlist"/>
        <w:tabs>
          <w:tab w:val="left" w:pos="1124"/>
        </w:tabs>
        <w:spacing w:line="254" w:lineRule="auto"/>
        <w:ind w:left="1440"/>
        <w:jc w:val="both"/>
      </w:pPr>
      <w:r w:rsidRPr="00DF2EE3">
        <w:t xml:space="preserve">e-mail: </w:t>
      </w:r>
      <w:hyperlink r:id="rId17" w:history="1">
        <w:r w:rsidR="00026600" w:rsidRPr="00647BE0">
          <w:rPr>
            <w:rStyle w:val="Hipercze"/>
          </w:rPr>
          <w:t>Patryk.Grefkowicz@wiskitki.pl</w:t>
        </w:r>
      </w:hyperlink>
      <w:r w:rsidR="00026600">
        <w:t xml:space="preserve"> </w:t>
      </w:r>
      <w:r w:rsidRPr="00DF2EE3">
        <w:tab/>
        <w:t xml:space="preserve"> </w:t>
      </w:r>
    </w:p>
    <w:p w14:paraId="6472B255" w14:textId="01708991" w:rsidR="00E259BC" w:rsidRDefault="00E259BC" w:rsidP="00E259BC">
      <w:pPr>
        <w:pStyle w:val="Akapitzlist"/>
        <w:numPr>
          <w:ilvl w:val="0"/>
          <w:numId w:val="71"/>
        </w:numPr>
        <w:tabs>
          <w:tab w:val="left" w:pos="1124"/>
        </w:tabs>
        <w:spacing w:line="254" w:lineRule="auto"/>
        <w:jc w:val="both"/>
      </w:pPr>
      <w:r>
        <w:t>Jacek Walczak – inspektor ds. planowania przestrzennego (w godz. 9</w:t>
      </w:r>
      <w:r>
        <w:rPr>
          <w:vertAlign w:val="superscript"/>
        </w:rPr>
        <w:t>00</w:t>
      </w:r>
      <w:r>
        <w:t>- 15</w:t>
      </w:r>
      <w:r>
        <w:rPr>
          <w:vertAlign w:val="superscript"/>
        </w:rPr>
        <w:t>00</w:t>
      </w:r>
      <w:r>
        <w:t xml:space="preserve"> w poniedziałki i wtorki)</w:t>
      </w:r>
    </w:p>
    <w:p w14:paraId="4B34BC6C" w14:textId="6B104283" w:rsidR="00E259BC" w:rsidRPr="003F3B4E" w:rsidRDefault="00E259BC" w:rsidP="00E259BC">
      <w:pPr>
        <w:pStyle w:val="Akapitzlist"/>
        <w:tabs>
          <w:tab w:val="left" w:pos="1124"/>
        </w:tabs>
        <w:spacing w:line="254" w:lineRule="auto"/>
        <w:ind w:left="1440"/>
        <w:jc w:val="both"/>
      </w:pPr>
      <w:r>
        <w:t xml:space="preserve">email: </w:t>
      </w:r>
      <w:hyperlink r:id="rId18" w:history="1">
        <w:r w:rsidR="00026600" w:rsidRPr="00647BE0">
          <w:rPr>
            <w:rStyle w:val="Hipercze"/>
          </w:rPr>
          <w:t>Jacek.Walczak@wiskitki.pl</w:t>
        </w:r>
      </w:hyperlink>
      <w:r w:rsidR="00026600">
        <w:t xml:space="preserve"> </w:t>
      </w:r>
    </w:p>
    <w:p w14:paraId="3D053726" w14:textId="07DAAA02" w:rsidR="00AD4233" w:rsidRDefault="00AD4233" w:rsidP="001F329A">
      <w:pPr>
        <w:pStyle w:val="Akapitzlist"/>
        <w:tabs>
          <w:tab w:val="left" w:pos="1124"/>
        </w:tabs>
        <w:spacing w:line="254" w:lineRule="auto"/>
        <w:jc w:val="both"/>
      </w:pPr>
    </w:p>
    <w:p w14:paraId="6AB8C6B2" w14:textId="4DAB8ECD" w:rsidR="00B31746" w:rsidRDefault="00B31746" w:rsidP="001F329A">
      <w:pPr>
        <w:pStyle w:val="Akapitzlist"/>
        <w:tabs>
          <w:tab w:val="left" w:pos="1124"/>
        </w:tabs>
        <w:spacing w:line="254" w:lineRule="auto"/>
        <w:jc w:val="both"/>
      </w:pPr>
    </w:p>
    <w:p w14:paraId="49923D24" w14:textId="0A4072C9" w:rsidR="00B31746" w:rsidRDefault="00B31746" w:rsidP="001F329A">
      <w:pPr>
        <w:pStyle w:val="Akapitzlist"/>
        <w:tabs>
          <w:tab w:val="left" w:pos="1124"/>
        </w:tabs>
        <w:spacing w:line="254" w:lineRule="auto"/>
        <w:jc w:val="both"/>
      </w:pPr>
    </w:p>
    <w:p w14:paraId="6580414A" w14:textId="77777777" w:rsidR="00B31746" w:rsidRPr="003F3B4E" w:rsidRDefault="00B31746" w:rsidP="001F329A">
      <w:pPr>
        <w:pStyle w:val="Akapitzlist"/>
        <w:tabs>
          <w:tab w:val="left" w:pos="1124"/>
        </w:tabs>
        <w:spacing w:line="254" w:lineRule="auto"/>
        <w:jc w:val="both"/>
      </w:pPr>
    </w:p>
    <w:p w14:paraId="0C217FC1" w14:textId="77777777" w:rsidR="00AD4233" w:rsidRPr="003F3B4E" w:rsidRDefault="00AD4233" w:rsidP="001F329A">
      <w:pPr>
        <w:spacing w:line="63" w:lineRule="exact"/>
      </w:pPr>
    </w:p>
    <w:p w14:paraId="7C2EC582" w14:textId="77777777" w:rsidR="00AD4233" w:rsidRPr="009D7409" w:rsidRDefault="00AD4233" w:rsidP="00512AB5">
      <w:pPr>
        <w:numPr>
          <w:ilvl w:val="2"/>
          <w:numId w:val="23"/>
        </w:numPr>
        <w:tabs>
          <w:tab w:val="left" w:pos="1120"/>
        </w:tabs>
        <w:spacing w:line="244" w:lineRule="auto"/>
        <w:ind w:right="40"/>
        <w:jc w:val="both"/>
      </w:pPr>
      <w:r w:rsidRPr="009D7409">
        <w:lastRenderedPageBreak/>
        <w:t>Wnioski, zawiadomienia oraz inne informacje oraz pytania do Zamawiającego należy kierować:</w:t>
      </w:r>
    </w:p>
    <w:p w14:paraId="295C077C" w14:textId="77777777" w:rsidR="00AD4233" w:rsidRPr="009D7409" w:rsidRDefault="00AD4233" w:rsidP="001F329A">
      <w:pPr>
        <w:spacing w:line="18" w:lineRule="exact"/>
      </w:pPr>
    </w:p>
    <w:p w14:paraId="4A97F23E" w14:textId="27CD3493" w:rsidR="00AD4233" w:rsidRPr="009D7409" w:rsidRDefault="00AD4233" w:rsidP="001F329A">
      <w:pPr>
        <w:tabs>
          <w:tab w:val="left" w:pos="1200"/>
        </w:tabs>
        <w:spacing w:line="206" w:lineRule="auto"/>
        <w:ind w:left="720"/>
        <w:jc w:val="both"/>
        <w:rPr>
          <w:b/>
        </w:rPr>
      </w:pPr>
      <w:r w:rsidRPr="009D7409">
        <w:t xml:space="preserve">adres poczty elektronicznej: </w:t>
      </w:r>
      <w:r w:rsidR="00AF56EC">
        <w:rPr>
          <w:b/>
        </w:rPr>
        <w:t>sekretariat@wiskitki.pl</w:t>
      </w:r>
    </w:p>
    <w:p w14:paraId="42351854" w14:textId="77777777" w:rsidR="00AD4233" w:rsidRPr="009D7409" w:rsidRDefault="00AD4233" w:rsidP="001F329A">
      <w:pPr>
        <w:spacing w:line="1" w:lineRule="exact"/>
      </w:pPr>
    </w:p>
    <w:p w14:paraId="09F32643" w14:textId="77777777" w:rsidR="00AD4233" w:rsidRPr="009D7409" w:rsidRDefault="00AD4233" w:rsidP="001F329A">
      <w:pPr>
        <w:tabs>
          <w:tab w:val="left" w:pos="1200"/>
        </w:tabs>
        <w:spacing w:line="206" w:lineRule="auto"/>
        <w:ind w:left="720"/>
        <w:jc w:val="both"/>
      </w:pPr>
      <w:r w:rsidRPr="009D7409">
        <w:t xml:space="preserve">adres do korespondencji: </w:t>
      </w:r>
    </w:p>
    <w:p w14:paraId="500F805A" w14:textId="2A544AA0" w:rsidR="00AD4233" w:rsidRPr="009D7409" w:rsidRDefault="00AD4233" w:rsidP="001F329A">
      <w:pPr>
        <w:tabs>
          <w:tab w:val="left" w:pos="1200"/>
        </w:tabs>
        <w:spacing w:line="206" w:lineRule="auto"/>
        <w:ind w:left="720"/>
        <w:jc w:val="both"/>
        <w:rPr>
          <w:b/>
        </w:rPr>
      </w:pPr>
      <w:r w:rsidRPr="009D7409">
        <w:rPr>
          <w:b/>
        </w:rPr>
        <w:t xml:space="preserve">Urząd Gminy </w:t>
      </w:r>
      <w:r w:rsidR="00AF56EC">
        <w:rPr>
          <w:b/>
        </w:rPr>
        <w:t>w Wiskitkach</w:t>
      </w:r>
    </w:p>
    <w:p w14:paraId="2A1C57B4" w14:textId="37A2A581" w:rsidR="00AD4233" w:rsidRDefault="00AF56EC" w:rsidP="001F329A">
      <w:pPr>
        <w:tabs>
          <w:tab w:val="left" w:pos="1200"/>
        </w:tabs>
        <w:spacing w:line="206" w:lineRule="auto"/>
        <w:ind w:left="720"/>
        <w:jc w:val="both"/>
        <w:rPr>
          <w:b/>
        </w:rPr>
      </w:pPr>
      <w:r>
        <w:rPr>
          <w:b/>
        </w:rPr>
        <w:t>ul. Kościuszki 1</w:t>
      </w:r>
    </w:p>
    <w:p w14:paraId="49255109" w14:textId="75B41A88" w:rsidR="00AF56EC" w:rsidRPr="009D7409" w:rsidRDefault="00AF56EC" w:rsidP="001F329A">
      <w:pPr>
        <w:tabs>
          <w:tab w:val="left" w:pos="1200"/>
        </w:tabs>
        <w:spacing w:line="206" w:lineRule="auto"/>
        <w:ind w:left="720"/>
        <w:jc w:val="both"/>
        <w:rPr>
          <w:b/>
        </w:rPr>
      </w:pPr>
      <w:r>
        <w:rPr>
          <w:b/>
        </w:rPr>
        <w:t>96-315 Wiskitki</w:t>
      </w:r>
    </w:p>
    <w:p w14:paraId="1C5D4FA9" w14:textId="77777777" w:rsidR="00AD4233" w:rsidRDefault="00AD4233" w:rsidP="001F329A">
      <w:pPr>
        <w:tabs>
          <w:tab w:val="left" w:pos="1200"/>
        </w:tabs>
        <w:spacing w:line="206" w:lineRule="auto"/>
        <w:ind w:left="720"/>
        <w:jc w:val="both"/>
        <w:rPr>
          <w:b/>
          <w:bCs/>
        </w:rPr>
      </w:pPr>
    </w:p>
    <w:p w14:paraId="7075E4E9" w14:textId="69D49B0A" w:rsidR="00D47DFB" w:rsidRDefault="00AD4233" w:rsidP="00333C83">
      <w:pPr>
        <w:tabs>
          <w:tab w:val="left" w:pos="1200"/>
        </w:tabs>
        <w:spacing w:line="206" w:lineRule="auto"/>
        <w:ind w:left="720"/>
        <w:jc w:val="both"/>
        <w:rPr>
          <w:b/>
        </w:rPr>
      </w:pPr>
      <w:r w:rsidRPr="009D7409">
        <w:rPr>
          <w:b/>
          <w:bCs/>
        </w:rPr>
        <w:t xml:space="preserve">z dopiskiem: </w:t>
      </w:r>
      <w:r>
        <w:rPr>
          <w:b/>
          <w:bCs/>
        </w:rPr>
        <w:t xml:space="preserve"> </w:t>
      </w:r>
      <w:r w:rsidRPr="009D7409">
        <w:rPr>
          <w:b/>
          <w:bCs/>
        </w:rPr>
        <w:t>dotyczy postępowania pn.:</w:t>
      </w:r>
      <w:r>
        <w:rPr>
          <w:b/>
          <w:bCs/>
        </w:rPr>
        <w:t xml:space="preserve"> </w:t>
      </w:r>
      <w:r w:rsidR="00AF56EC">
        <w:rPr>
          <w:b/>
          <w:bCs/>
        </w:rPr>
        <w:t>„</w:t>
      </w:r>
      <w:r w:rsidR="00E259BC">
        <w:rPr>
          <w:b/>
          <w:bCs/>
        </w:rPr>
        <w:t>Budowa przedszkola w Wiskitkach – etap IV</w:t>
      </w:r>
      <w:r w:rsidR="00E259BC">
        <w:rPr>
          <w:b/>
          <w:bCs/>
        </w:rPr>
        <w:br/>
        <w:t>z wyposażeniem oraz utworzenie i wyposażenie żłobka gminnego</w:t>
      </w:r>
      <w:r w:rsidR="00AF56EC">
        <w:rPr>
          <w:b/>
          <w:bCs/>
        </w:rPr>
        <w:t>”</w:t>
      </w:r>
      <w:r w:rsidR="00E259BC">
        <w:rPr>
          <w:b/>
          <w:bCs/>
        </w:rPr>
        <w:br/>
      </w:r>
      <w:r w:rsidRPr="009D7409">
        <w:rPr>
          <w:b/>
          <w:bCs/>
        </w:rPr>
        <w:t xml:space="preserve">nr sprawy: </w:t>
      </w:r>
      <w:r w:rsidR="00E13FC8">
        <w:rPr>
          <w:b/>
        </w:rPr>
        <w:t>I.Z.271.2</w:t>
      </w:r>
      <w:r w:rsidR="00AF56EC">
        <w:rPr>
          <w:b/>
        </w:rPr>
        <w:t>.2019</w:t>
      </w:r>
    </w:p>
    <w:p w14:paraId="0631B7B7" w14:textId="77777777" w:rsidR="00026600" w:rsidRPr="00333C83" w:rsidRDefault="00026600" w:rsidP="00333C83">
      <w:pPr>
        <w:tabs>
          <w:tab w:val="left" w:pos="1200"/>
        </w:tabs>
        <w:spacing w:line="206" w:lineRule="auto"/>
        <w:ind w:left="720"/>
        <w:jc w:val="both"/>
        <w:rPr>
          <w:b/>
          <w:bCs/>
        </w:rPr>
      </w:pPr>
    </w:p>
    <w:p w14:paraId="4733DDFB" w14:textId="2CDD01BC" w:rsidR="00865218" w:rsidRDefault="00865218">
      <w:pPr>
        <w:rPr>
          <w:b/>
          <w:bCs/>
          <w:color w:val="000000"/>
          <w:sz w:val="28"/>
          <w:szCs w:val="28"/>
        </w:rPr>
      </w:pPr>
    </w:p>
    <w:p w14:paraId="3F1FA806" w14:textId="77777777" w:rsidR="00AD4233" w:rsidRPr="00800994" w:rsidRDefault="00AD4233" w:rsidP="00865218">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14:paraId="3C7DCB51" w14:textId="77777777" w:rsidR="00AD4233" w:rsidRPr="00A95BAC" w:rsidRDefault="00AD4233" w:rsidP="001F329A">
      <w:pPr>
        <w:pStyle w:val="Akapitzlist"/>
        <w:tabs>
          <w:tab w:val="left" w:pos="360"/>
        </w:tabs>
        <w:spacing w:line="240" w:lineRule="atLeast"/>
        <w:ind w:left="0"/>
        <w:jc w:val="center"/>
        <w:rPr>
          <w:b/>
          <w:sz w:val="28"/>
          <w:szCs w:val="28"/>
        </w:rPr>
      </w:pPr>
      <w:r w:rsidRPr="003A219F">
        <w:rPr>
          <w:b/>
          <w:sz w:val="28"/>
          <w:szCs w:val="28"/>
        </w:rPr>
        <w:t>Wymagania dotyczące wadium</w:t>
      </w:r>
    </w:p>
    <w:p w14:paraId="40EDB3CC" w14:textId="77777777" w:rsidR="00AD4233" w:rsidRDefault="00AD4233" w:rsidP="001F329A">
      <w:pPr>
        <w:spacing w:line="284" w:lineRule="exact"/>
        <w:rPr>
          <w:sz w:val="22"/>
        </w:rPr>
      </w:pPr>
    </w:p>
    <w:p w14:paraId="7A177CFC" w14:textId="77777777" w:rsidR="00AD4233" w:rsidRPr="005B7F4D" w:rsidRDefault="00AD4233" w:rsidP="00512AB5">
      <w:pPr>
        <w:pStyle w:val="Akapitzlist"/>
        <w:numPr>
          <w:ilvl w:val="0"/>
          <w:numId w:val="23"/>
        </w:numPr>
        <w:tabs>
          <w:tab w:val="left" w:pos="360"/>
        </w:tabs>
        <w:spacing w:line="240" w:lineRule="atLeast"/>
        <w:ind w:left="0"/>
        <w:jc w:val="both"/>
        <w:rPr>
          <w:b/>
        </w:rPr>
      </w:pPr>
      <w:r w:rsidRPr="00310361">
        <w:rPr>
          <w:b/>
        </w:rPr>
        <w:t>Wymagania dotyczące wadium</w:t>
      </w:r>
    </w:p>
    <w:p w14:paraId="7222D49E" w14:textId="77777777" w:rsidR="00AD4233" w:rsidRPr="00A747C8" w:rsidRDefault="00AD4233" w:rsidP="001F329A">
      <w:pPr>
        <w:spacing w:line="61" w:lineRule="exact"/>
      </w:pPr>
    </w:p>
    <w:p w14:paraId="3D43A204" w14:textId="00546E5A" w:rsidR="00AD4233" w:rsidRPr="00CA2F7F" w:rsidRDefault="00AD4233" w:rsidP="00512AB5">
      <w:pPr>
        <w:pStyle w:val="Akapitzlist"/>
        <w:numPr>
          <w:ilvl w:val="1"/>
          <w:numId w:val="25"/>
        </w:numPr>
        <w:tabs>
          <w:tab w:val="left" w:pos="1078"/>
        </w:tabs>
        <w:spacing w:line="269" w:lineRule="auto"/>
        <w:ind w:left="567" w:right="20" w:hanging="567"/>
        <w:jc w:val="both"/>
      </w:pPr>
      <w:r w:rsidRPr="00A747C8">
        <w:t xml:space="preserve">Zamawiający wymaga od Wykonawców wniesienia wadium w wysokości </w:t>
      </w:r>
      <w:r w:rsidR="00E259BC">
        <w:rPr>
          <w:b/>
        </w:rPr>
        <w:t>40</w:t>
      </w:r>
      <w:r w:rsidRPr="00581CCC">
        <w:rPr>
          <w:b/>
        </w:rPr>
        <w:t xml:space="preserve"> 000,00 zł</w:t>
      </w:r>
      <w:r w:rsidR="00865218">
        <w:br/>
      </w:r>
      <w:r w:rsidRPr="00CA2F7F">
        <w:t xml:space="preserve">(słownie złotych: </w:t>
      </w:r>
      <w:r w:rsidR="00E259BC">
        <w:t>czterdzieści tysięcy złotych</w:t>
      </w:r>
      <w:r w:rsidRPr="00CA2F7F">
        <w:t xml:space="preserve"> 00/100 groszy). Wadium wnosi się przed upływem terminu składania ofert.</w:t>
      </w:r>
    </w:p>
    <w:p w14:paraId="66AB4D97" w14:textId="7A516AE7" w:rsidR="00AD4233" w:rsidRDefault="00AD4233" w:rsidP="00512AB5">
      <w:pPr>
        <w:pStyle w:val="Akapitzlist"/>
        <w:numPr>
          <w:ilvl w:val="1"/>
          <w:numId w:val="25"/>
        </w:numPr>
        <w:tabs>
          <w:tab w:val="left" w:pos="1078"/>
        </w:tabs>
        <w:spacing w:line="269" w:lineRule="auto"/>
        <w:ind w:left="567" w:right="20" w:hanging="567"/>
        <w:jc w:val="both"/>
      </w:pPr>
      <w:r w:rsidRPr="00A747C8">
        <w:t>Wadium może być wnoszone</w:t>
      </w:r>
      <w:r w:rsidR="000819AC">
        <w:t xml:space="preserve"> </w:t>
      </w:r>
      <w:r w:rsidR="00AF56EC">
        <w:t>(w zależności od wyboru</w:t>
      </w:r>
      <w:r>
        <w:t xml:space="preserve"> Oferenta)</w:t>
      </w:r>
      <w:r w:rsidRPr="00A747C8">
        <w:t xml:space="preserve"> w jednej lub kilku następujących formach:</w:t>
      </w:r>
    </w:p>
    <w:p w14:paraId="54CC8766" w14:textId="77777777" w:rsidR="00AD4233" w:rsidRPr="00A747C8" w:rsidRDefault="00AD4233" w:rsidP="00512AB5">
      <w:pPr>
        <w:numPr>
          <w:ilvl w:val="0"/>
          <w:numId w:val="24"/>
        </w:numPr>
        <w:tabs>
          <w:tab w:val="left" w:pos="1078"/>
        </w:tabs>
        <w:jc w:val="both"/>
      </w:pPr>
      <w:r w:rsidRPr="00A747C8">
        <w:t>pieniądzu;</w:t>
      </w:r>
    </w:p>
    <w:p w14:paraId="45734353" w14:textId="1F95516E" w:rsidR="00AD4233" w:rsidRPr="00A747C8" w:rsidRDefault="00AD4233" w:rsidP="00512AB5">
      <w:pPr>
        <w:numPr>
          <w:ilvl w:val="0"/>
          <w:numId w:val="24"/>
        </w:numPr>
        <w:tabs>
          <w:tab w:val="left" w:pos="1078"/>
        </w:tabs>
        <w:ind w:right="20"/>
        <w:jc w:val="both"/>
      </w:pPr>
      <w:r w:rsidRPr="00A747C8">
        <w:t>poręczeniach bankowych lub poręczeniach spółdzielczej k</w:t>
      </w:r>
      <w:r w:rsidR="00865218">
        <w:t>asy oszczędnościowo-kredytowej,</w:t>
      </w:r>
      <w:r w:rsidR="00865218">
        <w:br/>
      </w:r>
      <w:r w:rsidRPr="00A747C8">
        <w:t>z tym, że poręczenie kasy jest zawsze poręczeniem pieniężnym;</w:t>
      </w:r>
    </w:p>
    <w:p w14:paraId="71EA96E0" w14:textId="77777777" w:rsidR="00AD4233" w:rsidRPr="00A747C8" w:rsidRDefault="00AD4233" w:rsidP="00512AB5">
      <w:pPr>
        <w:numPr>
          <w:ilvl w:val="0"/>
          <w:numId w:val="24"/>
        </w:numPr>
        <w:tabs>
          <w:tab w:val="left" w:pos="1078"/>
        </w:tabs>
        <w:jc w:val="both"/>
      </w:pPr>
      <w:r w:rsidRPr="00A747C8">
        <w:t>gwarancjach bankowych;</w:t>
      </w:r>
    </w:p>
    <w:p w14:paraId="4FAAF367" w14:textId="77777777" w:rsidR="00AD4233" w:rsidRPr="00A747C8" w:rsidRDefault="00AD4233" w:rsidP="00512AB5">
      <w:pPr>
        <w:numPr>
          <w:ilvl w:val="0"/>
          <w:numId w:val="24"/>
        </w:numPr>
        <w:tabs>
          <w:tab w:val="left" w:pos="1078"/>
        </w:tabs>
        <w:jc w:val="both"/>
      </w:pPr>
      <w:r w:rsidRPr="00A747C8">
        <w:t>gwarancjach ubezpieczeniowych;</w:t>
      </w:r>
    </w:p>
    <w:p w14:paraId="6C48A323" w14:textId="6C61AF93" w:rsidR="00AD4233" w:rsidRDefault="00AD4233" w:rsidP="00865218">
      <w:pPr>
        <w:numPr>
          <w:ilvl w:val="0"/>
          <w:numId w:val="24"/>
        </w:numPr>
        <w:tabs>
          <w:tab w:val="left" w:pos="1078"/>
        </w:tabs>
        <w:ind w:right="20"/>
        <w:jc w:val="both"/>
      </w:pPr>
      <w:r w:rsidRPr="00A747C8">
        <w:t>poręczeniach udzielanych przez podmioty, o których mowa w art. 6b ust. 5 pkt 2 ustawy z dnia 9 listopada 2000 r. o utworzeniu Polskiej Age</w:t>
      </w:r>
      <w:r w:rsidR="00865218">
        <w:t>ncji Rozwoju Przedsiębiorczości</w:t>
      </w:r>
      <w:r w:rsidR="00865218">
        <w:br/>
      </w:r>
      <w:r w:rsidRPr="00A747C8">
        <w:t>(</w:t>
      </w:r>
      <w:r w:rsidR="00865218">
        <w:t>tekst jedn. Dz. U. z 2019 r. poz. 310 ze zm.</w:t>
      </w:r>
      <w:r w:rsidRPr="00A747C8">
        <w:t>).</w:t>
      </w:r>
    </w:p>
    <w:p w14:paraId="39A7650F" w14:textId="3F47A907" w:rsidR="00AD4233" w:rsidRDefault="00AD4233" w:rsidP="00512AB5">
      <w:pPr>
        <w:pStyle w:val="Akapitzlist"/>
        <w:numPr>
          <w:ilvl w:val="1"/>
          <w:numId w:val="25"/>
        </w:numPr>
        <w:tabs>
          <w:tab w:val="left" w:pos="1078"/>
        </w:tabs>
        <w:spacing w:line="269" w:lineRule="auto"/>
        <w:ind w:left="567" w:right="20" w:hanging="567"/>
        <w:jc w:val="both"/>
      </w:pPr>
      <w:r>
        <w:t>Kopie ww. form wadium powinny być załączone w ofe</w:t>
      </w:r>
      <w:r w:rsidR="00865218">
        <w:t>rcie i potwierdzone za zgodność</w:t>
      </w:r>
      <w:r w:rsidR="00865218">
        <w:br/>
      </w:r>
      <w:r>
        <w:t>z oryginałem.</w:t>
      </w:r>
    </w:p>
    <w:p w14:paraId="65DCC74A" w14:textId="1CF77C2B" w:rsidR="00AD4233" w:rsidRDefault="00AD4233" w:rsidP="00B31746">
      <w:pPr>
        <w:pStyle w:val="Akapitzlist"/>
        <w:numPr>
          <w:ilvl w:val="1"/>
          <w:numId w:val="25"/>
        </w:numPr>
        <w:tabs>
          <w:tab w:val="left" w:pos="1078"/>
        </w:tabs>
        <w:spacing w:line="269" w:lineRule="auto"/>
        <w:ind w:left="567" w:right="20" w:hanging="567"/>
        <w:jc w:val="both"/>
      </w:pPr>
      <w:r w:rsidRPr="000D079C">
        <w:rPr>
          <w:u w:val="single"/>
        </w:rPr>
        <w:t>Wadium wnoszone w pieniądzu</w:t>
      </w:r>
      <w:r w:rsidRPr="00A747C8">
        <w:t xml:space="preserve"> wpłaca się przelewem na </w:t>
      </w:r>
      <w:r w:rsidR="00AF56EC">
        <w:t>rachunek bankowy Zamawiającego:</w:t>
      </w:r>
      <w:r w:rsidR="00AF56EC">
        <w:br/>
      </w:r>
      <w:r w:rsidR="000922BB">
        <w:rPr>
          <w:b/>
          <w:u w:val="single"/>
        </w:rPr>
        <w:t>56 9304 0002 0000 0648 2000 0040</w:t>
      </w:r>
      <w:r w:rsidRPr="005B7F4D">
        <w:rPr>
          <w:b/>
          <w:u w:val="single"/>
        </w:rPr>
        <w:t>.</w:t>
      </w:r>
      <w:r w:rsidRPr="00A747C8">
        <w:t xml:space="preserve"> Wadium wniesione w pieniądzu Zamawiający przechowuje na rachunku bankowym.</w:t>
      </w:r>
    </w:p>
    <w:p w14:paraId="61D64FBA" w14:textId="2DC7BB1A" w:rsidR="00AD4233" w:rsidRPr="00A747C8" w:rsidRDefault="00AD4233" w:rsidP="00512AB5">
      <w:pPr>
        <w:pStyle w:val="Akapitzlist"/>
        <w:numPr>
          <w:ilvl w:val="1"/>
          <w:numId w:val="25"/>
        </w:numPr>
        <w:tabs>
          <w:tab w:val="left" w:pos="1078"/>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w:t>
      </w:r>
      <w:r w:rsidR="00AF56EC">
        <w:t>ert w Dziale Księgowym /pokój 21</w:t>
      </w:r>
      <w:r w:rsidRPr="00A747C8">
        <w:t>/ w siedzibie Zamawiającego. Dokument gwarancji (bankowej lub ubezpieczeniowej) musi reprezentować nieodwołalną</w:t>
      </w:r>
      <w:r w:rsidR="00865218">
        <w:br/>
      </w:r>
      <w:r w:rsidRPr="00A747C8">
        <w:t>i bezwarunkową gwarancję płatną na pierwsze pisemne żądanie Zamawiającego.</w:t>
      </w:r>
    </w:p>
    <w:p w14:paraId="75BD7759" w14:textId="1833EE78" w:rsidR="00AD4233" w:rsidRDefault="00AD4233" w:rsidP="00512AB5">
      <w:pPr>
        <w:pStyle w:val="Akapitzlist"/>
        <w:numPr>
          <w:ilvl w:val="1"/>
          <w:numId w:val="25"/>
        </w:numPr>
        <w:tabs>
          <w:tab w:val="left" w:pos="1078"/>
        </w:tabs>
        <w:spacing w:line="269" w:lineRule="auto"/>
        <w:ind w:left="567" w:right="20" w:hanging="567"/>
        <w:jc w:val="both"/>
      </w:pPr>
      <w:r>
        <w:t>Wykonawca, którego oferta nie będzie zabezpieczona wska</w:t>
      </w:r>
      <w:r w:rsidR="00865218">
        <w:t>zaną formą i wysokością wadium,</w:t>
      </w:r>
      <w:r w:rsidR="00865218">
        <w:br/>
      </w:r>
      <w:r>
        <w:t xml:space="preserve">w tym również na przedłużony okres związania ofertą lub nie zgodzi się na przedłużenie okresu związania ofertą, zostanie przez Zamawiającego </w:t>
      </w:r>
      <w:r w:rsidR="004C24FD">
        <w:t xml:space="preserve">odrzucony </w:t>
      </w:r>
      <w:r>
        <w:t>z postępowania.</w:t>
      </w:r>
    </w:p>
    <w:p w14:paraId="009876F0" w14:textId="77777777" w:rsidR="00AD4233" w:rsidRDefault="00AD4233" w:rsidP="00512AB5">
      <w:pPr>
        <w:pStyle w:val="Akapitzlist"/>
        <w:numPr>
          <w:ilvl w:val="1"/>
          <w:numId w:val="25"/>
        </w:numPr>
        <w:tabs>
          <w:tab w:val="left" w:pos="1078"/>
        </w:tabs>
        <w:spacing w:line="269" w:lineRule="auto"/>
        <w:ind w:left="567" w:right="20" w:hanging="567"/>
        <w:jc w:val="both"/>
      </w:pPr>
      <w:r w:rsidRPr="00A747C8">
        <w:t>Zgodnie z art. 46 ust. 1 ustawy</w:t>
      </w:r>
      <w:r>
        <w:t xml:space="preserve"> </w:t>
      </w:r>
      <w:proofErr w:type="spellStart"/>
      <w:r>
        <w:t>Pzp</w:t>
      </w:r>
      <w:proofErr w:type="spellEnd"/>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w:t>
      </w:r>
      <w:r w:rsidRPr="00865218">
        <w:t>. 8.12</w:t>
      </w:r>
      <w:r>
        <w:rPr>
          <w:color w:val="FF0000"/>
        </w:rPr>
        <w:t>.</w:t>
      </w:r>
    </w:p>
    <w:p w14:paraId="74179459" w14:textId="77777777"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14:paraId="47A31F41" w14:textId="77777777"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t>Zamawiający zwraca niezwłocznie wadium, na wniosek Wykonawcy, który wycofał ofertę przed upływem terminu składania ofert.</w:t>
      </w:r>
    </w:p>
    <w:p w14:paraId="57F2EED5" w14:textId="7D489F5E"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lastRenderedPageBreak/>
        <w:t>Zamawiający żąda ponownego wniesienia wadium przez Wykonawcę, któremu zwrócono wadi</w:t>
      </w:r>
      <w:r>
        <w:t>um na podstawie art. 46 ust. 1 u</w:t>
      </w:r>
      <w:r w:rsidRPr="00A747C8">
        <w:t>stawy</w:t>
      </w:r>
      <w:r>
        <w:t xml:space="preserve"> </w:t>
      </w:r>
      <w:proofErr w:type="spellStart"/>
      <w:r>
        <w:t>Pzp</w:t>
      </w:r>
      <w:proofErr w:type="spellEnd"/>
      <w:r w:rsidRPr="00A747C8">
        <w:t>, jeżeli w wyniku ostatecznego rozstrzygnięcia odwołania jego oferta została wybrana, jako najkorzyst</w:t>
      </w:r>
      <w:r w:rsidR="00865218">
        <w:t>niejsza. Wykonawca wnosi wadium</w:t>
      </w:r>
      <w:r w:rsidR="00865218">
        <w:br/>
      </w:r>
      <w:r w:rsidRPr="00A747C8">
        <w:t>w terminie określonym przez Zamawiającego.</w:t>
      </w:r>
    </w:p>
    <w:p w14:paraId="1DC142A3" w14:textId="42A7FFB5"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t>Jeżeli</w:t>
      </w:r>
      <w:r w:rsidR="00940A9E">
        <w:t xml:space="preserve"> wadium wniesiono w pieniądzu, Z</w:t>
      </w:r>
      <w:r w:rsidRPr="00A747C8">
        <w:t>amawiający zwraca je wraz z odsetkami wynikający</w:t>
      </w:r>
      <w:r w:rsidR="00865218">
        <w:t>mi</w:t>
      </w:r>
      <w:r w:rsidR="00865218">
        <w:br/>
      </w:r>
      <w:r w:rsidRPr="00A747C8">
        <w:t>z umowy rachunku bankowego, na którym było ono przechowywane, pomniejszone o koszty prowadzenia rachunku bankowego oraz prowizji bankowej za przelew pieniędzy na rachunek bankowy wskazany przez wykonawcę.</w:t>
      </w:r>
    </w:p>
    <w:p w14:paraId="1A263837" w14:textId="4617810D" w:rsidR="00AD4233" w:rsidRPr="00A747C8" w:rsidRDefault="00AD4233" w:rsidP="00512AB5">
      <w:pPr>
        <w:pStyle w:val="Akapitzlist"/>
        <w:numPr>
          <w:ilvl w:val="1"/>
          <w:numId w:val="25"/>
        </w:numPr>
        <w:tabs>
          <w:tab w:val="left" w:pos="1078"/>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w:t>
      </w:r>
      <w:proofErr w:type="spellStart"/>
      <w:r>
        <w:t>Pzp</w:t>
      </w:r>
      <w:proofErr w:type="spellEnd"/>
      <w:r w:rsidR="00865218">
        <w:t>,</w:t>
      </w:r>
      <w:r w:rsidR="00865218">
        <w:br/>
      </w:r>
      <w:r w:rsidRPr="00A747C8">
        <w:t>z przyczyn leżących po jego stronie, nie złożył oświadczeń lub dokumentów potwierdzających okoliczności, o</w:t>
      </w:r>
      <w:r>
        <w:t xml:space="preserve"> których mowa w art. 25 ust. 1 u</w:t>
      </w:r>
      <w:r w:rsidRPr="00A747C8">
        <w:t>stawy</w:t>
      </w:r>
      <w:r>
        <w:t xml:space="preserve"> </w:t>
      </w:r>
      <w:proofErr w:type="spellStart"/>
      <w:r>
        <w:t>Pzp</w:t>
      </w:r>
      <w:proofErr w:type="spellEnd"/>
      <w:r w:rsidR="00865218">
        <w:t>, oświadczenia, o którym mowa</w:t>
      </w:r>
      <w:r w:rsidR="00865218">
        <w:br/>
      </w:r>
      <w:r w:rsidRPr="00A747C8">
        <w:t xml:space="preserve">w art. 25a ust. 1 </w:t>
      </w:r>
      <w:r w:rsidR="000819AC">
        <w:t>u</w:t>
      </w:r>
      <w:r w:rsidRPr="00A747C8">
        <w:t>stawy</w:t>
      </w:r>
      <w:r w:rsidR="000819AC">
        <w:t xml:space="preserve"> </w:t>
      </w:r>
      <w:proofErr w:type="spellStart"/>
      <w:r w:rsidR="000819AC">
        <w:t>Pzp</w:t>
      </w:r>
      <w:proofErr w:type="spellEnd"/>
      <w:r w:rsidRPr="00A747C8">
        <w:t>, pełnomocnictw lub nie wyraz</w:t>
      </w:r>
      <w:r w:rsidR="00865218">
        <w:t>ił zgody na poprawienie omyłki,</w:t>
      </w:r>
      <w:r w:rsidR="00865218">
        <w:br/>
      </w:r>
      <w:r w:rsidRPr="00A747C8">
        <w:t xml:space="preserve">o której mowa w art. 87 ust. 2 pkt 3 </w:t>
      </w:r>
      <w:r w:rsidR="000819AC">
        <w:t>u</w:t>
      </w:r>
      <w:r w:rsidRPr="00A747C8">
        <w:t>stawy</w:t>
      </w:r>
      <w:r w:rsidR="000819AC">
        <w:t xml:space="preserve"> </w:t>
      </w:r>
      <w:proofErr w:type="spellStart"/>
      <w:r w:rsidR="000819AC">
        <w:t>Pzp</w:t>
      </w:r>
      <w:proofErr w:type="spellEnd"/>
      <w:r w:rsidRPr="00A747C8">
        <w:t>, co spowodowało brak możliwości wybrania oferty złożonej przez wykonawcę jako najkorzystniejszej.</w:t>
      </w:r>
    </w:p>
    <w:p w14:paraId="47475705" w14:textId="21109E6A" w:rsidR="00AD4233" w:rsidRPr="00A747C8" w:rsidRDefault="00AD4233" w:rsidP="00512AB5">
      <w:pPr>
        <w:pStyle w:val="Akapitzlist"/>
        <w:numPr>
          <w:ilvl w:val="1"/>
          <w:numId w:val="25"/>
        </w:numPr>
        <w:tabs>
          <w:tab w:val="left" w:pos="567"/>
        </w:tabs>
        <w:spacing w:line="269" w:lineRule="auto"/>
        <w:ind w:left="567" w:right="20" w:hanging="567"/>
        <w:jc w:val="both"/>
      </w:pPr>
      <w:r w:rsidRPr="00A747C8">
        <w:t>Zamawiający zatrzymuje wadium wraz z odsetkami również w przypad</w:t>
      </w:r>
      <w:r w:rsidR="00865218">
        <w:t>ku określonym</w:t>
      </w:r>
      <w:r w:rsidR="00865218">
        <w:br/>
      </w:r>
      <w:r>
        <w:t>w art. 46 ust. 5 u</w:t>
      </w:r>
      <w:r w:rsidRPr="00A747C8">
        <w:t>stawy</w:t>
      </w:r>
      <w:r>
        <w:t xml:space="preserve"> </w:t>
      </w:r>
      <w:proofErr w:type="spellStart"/>
      <w:r>
        <w:t>Pzp</w:t>
      </w:r>
      <w:proofErr w:type="spellEnd"/>
      <w:r w:rsidRPr="00A747C8">
        <w:t xml:space="preserve"> tj., gdy Wykonawca, którego oferta została wybrana:</w:t>
      </w:r>
    </w:p>
    <w:p w14:paraId="16E227C5" w14:textId="77777777" w:rsidR="00AD4233" w:rsidRPr="00A747C8" w:rsidRDefault="00AD4233" w:rsidP="00512AB5">
      <w:pPr>
        <w:pStyle w:val="Akapitzlist"/>
        <w:numPr>
          <w:ilvl w:val="0"/>
          <w:numId w:val="26"/>
        </w:numPr>
        <w:tabs>
          <w:tab w:val="left" w:pos="851"/>
        </w:tabs>
        <w:ind w:left="851" w:right="20" w:hanging="284"/>
        <w:jc w:val="both"/>
      </w:pPr>
      <w:r w:rsidRPr="00A747C8">
        <w:t>odmówił podpisania umowy w sprawie zamówienia publicznego na warunkach określonych w ofercie;</w:t>
      </w:r>
    </w:p>
    <w:p w14:paraId="7D1C78F2" w14:textId="77777777" w:rsidR="00AD4233" w:rsidRPr="00A747C8" w:rsidRDefault="00AD4233" w:rsidP="00512AB5">
      <w:pPr>
        <w:pStyle w:val="Akapitzlist"/>
        <w:numPr>
          <w:ilvl w:val="0"/>
          <w:numId w:val="26"/>
        </w:numPr>
        <w:tabs>
          <w:tab w:val="left" w:pos="851"/>
        </w:tabs>
        <w:ind w:left="993" w:hanging="426"/>
        <w:jc w:val="both"/>
      </w:pPr>
      <w:r w:rsidRPr="00A747C8">
        <w:t>nie wniósł wymaganego zabezpieczenia należytego wykonania umowy;</w:t>
      </w:r>
    </w:p>
    <w:p w14:paraId="67338A84" w14:textId="546FEBAA" w:rsidR="00AD4233" w:rsidRPr="00D8095A" w:rsidRDefault="00AD4233" w:rsidP="00D8095A">
      <w:pPr>
        <w:pStyle w:val="Akapitzlist"/>
        <w:numPr>
          <w:ilvl w:val="0"/>
          <w:numId w:val="26"/>
        </w:numPr>
        <w:tabs>
          <w:tab w:val="left" w:pos="851"/>
        </w:tabs>
        <w:ind w:left="851" w:right="20" w:hanging="284"/>
      </w:pPr>
      <w:r w:rsidRPr="00A747C8">
        <w:t>zawarcie umowy w sprawie zamówienia publicznego stało się niemożliwe przyczyn leżących po stronie Wykonawcy.</w:t>
      </w:r>
    </w:p>
    <w:p w14:paraId="4C10A4B2" w14:textId="5069540B" w:rsidR="00D8095A" w:rsidRDefault="00D8095A">
      <w:pPr>
        <w:rPr>
          <w:b/>
          <w:bCs/>
          <w:color w:val="000000"/>
          <w:sz w:val="28"/>
          <w:szCs w:val="28"/>
        </w:rPr>
      </w:pPr>
    </w:p>
    <w:p w14:paraId="6B1C399A" w14:textId="77777777" w:rsidR="00D8095A" w:rsidRDefault="00D8095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3F55E24A"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14:paraId="5CD6FFC8" w14:textId="77777777" w:rsidR="00AD4233" w:rsidRPr="00A95BAC"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14:paraId="3F1F7FC3" w14:textId="77777777" w:rsidR="00AD4233" w:rsidRPr="00A747C8" w:rsidRDefault="00AD4233" w:rsidP="001F329A">
      <w:pPr>
        <w:spacing w:line="200" w:lineRule="exact"/>
        <w:rPr>
          <w:b/>
        </w:rPr>
      </w:pPr>
    </w:p>
    <w:p w14:paraId="36752918" w14:textId="77777777" w:rsidR="00AD4233" w:rsidRPr="00AF3C77" w:rsidRDefault="00AD4233" w:rsidP="00512AB5">
      <w:pPr>
        <w:numPr>
          <w:ilvl w:val="0"/>
          <w:numId w:val="10"/>
        </w:numPr>
        <w:tabs>
          <w:tab w:val="left" w:pos="400"/>
        </w:tabs>
        <w:spacing w:line="240" w:lineRule="atLeast"/>
        <w:jc w:val="both"/>
        <w:rPr>
          <w:b/>
        </w:rPr>
      </w:pPr>
      <w:r w:rsidRPr="00310361">
        <w:rPr>
          <w:b/>
        </w:rPr>
        <w:t>Termin związania ofertą</w:t>
      </w:r>
    </w:p>
    <w:p w14:paraId="47B63B9C" w14:textId="77777777" w:rsidR="00AD4233" w:rsidRPr="00A747C8" w:rsidRDefault="00AD4233" w:rsidP="001F329A">
      <w:pPr>
        <w:spacing w:line="46" w:lineRule="exact"/>
      </w:pPr>
    </w:p>
    <w:p w14:paraId="3519AADC" w14:textId="77777777" w:rsidR="00AD4233" w:rsidRDefault="00AD4233" w:rsidP="00A262E9">
      <w:pPr>
        <w:spacing w:line="240" w:lineRule="atLeast"/>
        <w:ind w:left="567" w:hanging="567"/>
        <w:jc w:val="both"/>
      </w:pPr>
      <w:r>
        <w:t xml:space="preserve">9.1   Wykonawca jest związany ofertą przez 30 dni –zgodnie z art. 85 ust 1 pkt 1 ustawy </w:t>
      </w:r>
      <w:proofErr w:type="spellStart"/>
      <w:r>
        <w:t>Pzp</w:t>
      </w:r>
      <w:proofErr w:type="spellEnd"/>
      <w:r>
        <w:t>.</w:t>
      </w:r>
    </w:p>
    <w:p w14:paraId="34BC95EF" w14:textId="77777777" w:rsidR="00AD4233" w:rsidRDefault="00AD4233" w:rsidP="00A262E9">
      <w:pPr>
        <w:spacing w:line="240" w:lineRule="atLeast"/>
        <w:ind w:left="567" w:hanging="567"/>
        <w:jc w:val="both"/>
      </w:pPr>
      <w:r>
        <w:t>9.2   Bieg terminu związania ofertą rozpoczyna się wraz z upływem terminu składania ofert.</w:t>
      </w:r>
    </w:p>
    <w:p w14:paraId="41D0CDC3" w14:textId="77777777" w:rsidR="00AD4233" w:rsidRDefault="00AD4233" w:rsidP="00A262E9">
      <w:pPr>
        <w:spacing w:line="240" w:lineRule="atLeast"/>
        <w:ind w:left="567" w:hanging="567"/>
        <w:jc w:val="both"/>
      </w:pPr>
      <w: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dni–zgodnie z art. 85 ust.2 ustawy </w:t>
      </w:r>
      <w:proofErr w:type="spellStart"/>
      <w:r>
        <w:t>Pzp</w:t>
      </w:r>
      <w:proofErr w:type="spellEnd"/>
      <w:r>
        <w:t>.</w:t>
      </w:r>
    </w:p>
    <w:p w14:paraId="027286D0" w14:textId="77777777" w:rsidR="00AD4233" w:rsidRDefault="00AD4233" w:rsidP="00A262E9">
      <w:pPr>
        <w:spacing w:line="240" w:lineRule="atLeast"/>
        <w:ind w:left="567" w:hanging="567"/>
        <w:jc w:val="both"/>
      </w:pPr>
      <w:r>
        <w:t>9.4   Odmowa o której mowa w ust. 9.3, nie powoduje utraty wadium.</w:t>
      </w:r>
    </w:p>
    <w:p w14:paraId="276A0303" w14:textId="5823B352" w:rsidR="00AD4233" w:rsidRPr="00DC423C" w:rsidRDefault="00AD4233" w:rsidP="00DC423C">
      <w:pPr>
        <w:spacing w:line="240" w:lineRule="atLeast"/>
        <w:ind w:left="567" w:hanging="567"/>
        <w:jc w:val="both"/>
      </w:pPr>
      <w:r>
        <w:t>9.5   Przedłużenie terminu związania ofertą jest dopuszczalne tylko z  jednoczesnym przedłużeniem okresu ważności wadium albo, jeżeli nie jest to możliwe, z wnie</w:t>
      </w:r>
      <w:r w:rsidR="00865218">
        <w:t>sieniem nowego wadium</w:t>
      </w:r>
      <w:r w:rsidR="00865218">
        <w:br/>
      </w:r>
      <w: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14:paraId="2902565E"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14:paraId="59B82A8A" w14:textId="77777777" w:rsidR="00AD4233" w:rsidRPr="00A95BAC"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14:paraId="0944DA89" w14:textId="77777777" w:rsidR="00AD4233" w:rsidRPr="00A747C8" w:rsidRDefault="00AD4233" w:rsidP="001F329A">
      <w:pPr>
        <w:spacing w:line="240" w:lineRule="atLeast"/>
      </w:pPr>
    </w:p>
    <w:p w14:paraId="26846037" w14:textId="159A0C2C" w:rsidR="00AD4233" w:rsidRPr="00865218" w:rsidRDefault="00AD4233" w:rsidP="001F329A">
      <w:pPr>
        <w:spacing w:line="240" w:lineRule="atLeast"/>
        <w:rPr>
          <w:b/>
        </w:rPr>
      </w:pPr>
      <w:r w:rsidRPr="003A219F">
        <w:rPr>
          <w:b/>
          <w:sz w:val="28"/>
          <w:szCs w:val="28"/>
        </w:rPr>
        <w:t xml:space="preserve">10. </w:t>
      </w:r>
      <w:r w:rsidRPr="00310361">
        <w:rPr>
          <w:b/>
        </w:rPr>
        <w:t>Opis sposobu przygotowania ofert</w:t>
      </w:r>
    </w:p>
    <w:p w14:paraId="3F6BF246" w14:textId="77777777" w:rsidR="00AD4233" w:rsidRPr="00F84AB4" w:rsidRDefault="00AD4233" w:rsidP="001F329A">
      <w:pPr>
        <w:spacing w:line="41" w:lineRule="exact"/>
      </w:pPr>
    </w:p>
    <w:p w14:paraId="2B3A4E88" w14:textId="77777777" w:rsidR="00AD4233" w:rsidRPr="00B15886" w:rsidRDefault="00AD4233" w:rsidP="00A7366D">
      <w:pPr>
        <w:numPr>
          <w:ilvl w:val="2"/>
          <w:numId w:val="34"/>
        </w:numPr>
        <w:tabs>
          <w:tab w:val="left" w:pos="993"/>
        </w:tabs>
        <w:spacing w:after="200" w:line="276" w:lineRule="auto"/>
        <w:ind w:left="993" w:hanging="862"/>
        <w:contextualSpacing/>
        <w:jc w:val="both"/>
      </w:pPr>
      <w:r w:rsidRPr="00B15886">
        <w:t>Oferta wraz ze stanowiącymi jej integralną część załącznikami musi być sporządzona przez wykonawcę ściśle według postanowień SIWZ.</w:t>
      </w:r>
    </w:p>
    <w:p w14:paraId="76E38ED8" w14:textId="53944435" w:rsidR="00AD4233" w:rsidRPr="00B15886" w:rsidRDefault="00AD4233" w:rsidP="00A7366D">
      <w:pPr>
        <w:numPr>
          <w:ilvl w:val="2"/>
          <w:numId w:val="34"/>
        </w:numPr>
        <w:tabs>
          <w:tab w:val="left" w:pos="993"/>
        </w:tabs>
        <w:spacing w:after="200" w:line="276" w:lineRule="auto"/>
        <w:ind w:left="993" w:hanging="862"/>
        <w:contextualSpacing/>
        <w:jc w:val="both"/>
      </w:pPr>
      <w:r w:rsidRPr="00B15886">
        <w:lastRenderedPageBreak/>
        <w:t>Oferta musi być sporządzona według wzoru formularz</w:t>
      </w:r>
      <w:r w:rsidR="00865218">
        <w:t>a oferty stanowiącego załącznik</w:t>
      </w:r>
      <w:r w:rsidR="00865218">
        <w:br/>
      </w:r>
      <w:r w:rsidRPr="00B15886">
        <w:t>do</w:t>
      </w:r>
      <w:r w:rsidR="00865218">
        <w:t xml:space="preserve"> niniejszej</w:t>
      </w:r>
      <w:r w:rsidRPr="00B15886">
        <w:t xml:space="preserve"> SIWZ. </w:t>
      </w:r>
    </w:p>
    <w:p w14:paraId="12EBF3B3" w14:textId="77777777" w:rsidR="00AD4233" w:rsidRPr="00B15886" w:rsidRDefault="00AD4233" w:rsidP="00A7366D">
      <w:pPr>
        <w:numPr>
          <w:ilvl w:val="2"/>
          <w:numId w:val="34"/>
        </w:numPr>
        <w:tabs>
          <w:tab w:val="left" w:pos="993"/>
        </w:tabs>
        <w:spacing w:after="200" w:line="276" w:lineRule="auto"/>
        <w:ind w:left="993" w:hanging="862"/>
        <w:contextualSpacing/>
        <w:jc w:val="both"/>
      </w:pPr>
      <w:r w:rsidRPr="00B15886">
        <w:t xml:space="preserve">Wykonawca może złożyć </w:t>
      </w:r>
      <w:r w:rsidRPr="00B15886">
        <w:rPr>
          <w:b/>
        </w:rPr>
        <w:t>tylko jedną ofertę</w:t>
      </w:r>
      <w:r w:rsidRPr="00B15886">
        <w:t>.</w:t>
      </w:r>
    </w:p>
    <w:p w14:paraId="00F0DDFE" w14:textId="21BD7532" w:rsidR="00AD4233" w:rsidRPr="00B15886" w:rsidRDefault="00AD4233" w:rsidP="00A7366D">
      <w:pPr>
        <w:numPr>
          <w:ilvl w:val="2"/>
          <w:numId w:val="34"/>
        </w:numPr>
        <w:tabs>
          <w:tab w:val="left" w:pos="993"/>
        </w:tabs>
        <w:spacing w:after="200" w:line="240" w:lineRule="atLeast"/>
        <w:ind w:left="993" w:hanging="862"/>
        <w:contextualSpacing/>
        <w:jc w:val="both"/>
      </w:pPr>
      <w:r w:rsidRPr="00B15886">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w:t>
      </w:r>
      <w:r w:rsidR="00865218">
        <w:t>awców wspólnie ubiegających się</w:t>
      </w:r>
      <w:r w:rsidR="00865218">
        <w:br/>
      </w:r>
      <w:r w:rsidRPr="00B15886">
        <w:t>o udzielenie zamówienia została wybrana, Zamawiający może żądać przed zawarciem umowy w sprawie zamówienia publicznego umowy regulującej współpracę tych Wykonawców.</w:t>
      </w:r>
    </w:p>
    <w:p w14:paraId="33810316" w14:textId="49E86514" w:rsidR="00AD4233" w:rsidRPr="00B15886" w:rsidRDefault="00AD4233" w:rsidP="00A7366D">
      <w:pPr>
        <w:numPr>
          <w:ilvl w:val="2"/>
          <w:numId w:val="34"/>
        </w:numPr>
        <w:tabs>
          <w:tab w:val="left" w:pos="993"/>
        </w:tabs>
        <w:spacing w:after="200" w:line="240" w:lineRule="atLeast"/>
        <w:ind w:left="993" w:hanging="862"/>
        <w:contextualSpacing/>
        <w:jc w:val="both"/>
      </w:pPr>
      <w:r w:rsidRPr="00B15886">
        <w:t>Ofert</w:t>
      </w:r>
      <w:r w:rsidR="00C80BA0">
        <w:t>a</w:t>
      </w:r>
      <w:r w:rsidRPr="00B15886">
        <w:t xml:space="preserve"> wraz z załącznikami musi być sporządzona w języku polskim i pod rygorem nieważności w formie pisemnej.</w:t>
      </w:r>
      <w:r w:rsidRPr="00B15886">
        <w:rPr>
          <w:rFonts w:ascii="Arial Narrow" w:hAnsi="Arial Narrow" w:cs="Arial Narrow"/>
        </w:rPr>
        <w:t xml:space="preserve"> </w:t>
      </w:r>
      <w:r w:rsidRPr="00B15886">
        <w:t>Dokumenty sporządzone w języku obcym muszą być złożone wraz z tłumaczeniem na język polski.</w:t>
      </w:r>
    </w:p>
    <w:p w14:paraId="7760241A"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Zamawiający nie wyraża zgody na składanie ofert w postaci elektronicznej.</w:t>
      </w:r>
    </w:p>
    <w:p w14:paraId="3E55FF3B" w14:textId="6D6D5DE3" w:rsidR="00AD4233" w:rsidRPr="00B15886" w:rsidRDefault="00AD4233" w:rsidP="00A7366D">
      <w:pPr>
        <w:numPr>
          <w:ilvl w:val="2"/>
          <w:numId w:val="34"/>
        </w:numPr>
        <w:tabs>
          <w:tab w:val="left" w:pos="993"/>
        </w:tabs>
        <w:spacing w:after="200" w:line="240" w:lineRule="atLeast"/>
        <w:ind w:left="993" w:hanging="862"/>
        <w:contextualSpacing/>
        <w:jc w:val="both"/>
      </w:pPr>
      <w:r w:rsidRPr="00B15886">
        <w:t>Oferta powinna być napisana pismem maszyn</w:t>
      </w:r>
      <w:r w:rsidR="00865218">
        <w:t>owym, komputerowym albo ręcznym</w:t>
      </w:r>
      <w:r w:rsidR="00865218">
        <w:br/>
      </w:r>
      <w:r w:rsidRPr="00B15886">
        <w:t>w sposób czytelny. Powinna być podpisana przez osobę upoważnioną/osoby upoważnione do reprezentowania wykonawcy.</w:t>
      </w:r>
    </w:p>
    <w:p w14:paraId="042D4D62"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Zamawiający zaleca, aby:</w:t>
      </w:r>
    </w:p>
    <w:p w14:paraId="58FE5F00" w14:textId="77777777" w:rsidR="00AD4233" w:rsidRPr="00B15886" w:rsidRDefault="00AD4233" w:rsidP="00F84AB4">
      <w:pPr>
        <w:tabs>
          <w:tab w:val="left" w:pos="1418"/>
        </w:tabs>
        <w:spacing w:line="240" w:lineRule="atLeast"/>
        <w:ind w:left="1276" w:hanging="284"/>
        <w:jc w:val="both"/>
      </w:pPr>
      <w:r w:rsidRPr="00B15886">
        <w:t>1)</w:t>
      </w:r>
      <w:r w:rsidRPr="00B15886">
        <w:t> </w:t>
      </w:r>
      <w:r w:rsidRPr="00B15886">
        <w:t>każda zapisana strona oferty wraz z załącznikami do oferty była kolejno ponumerowana. Każda strona oferty, która nie wymaga opatrzenia własnoręcznym podpisem, powinna być co najmniej parafowana przez osobę upoważnioną do podpisania oferty;</w:t>
      </w:r>
    </w:p>
    <w:p w14:paraId="318F57E5" w14:textId="77777777" w:rsidR="00AD4233" w:rsidRPr="00B15886" w:rsidRDefault="00AD4233" w:rsidP="00F84AB4">
      <w:pPr>
        <w:tabs>
          <w:tab w:val="left" w:pos="1418"/>
        </w:tabs>
        <w:spacing w:line="240" w:lineRule="atLeast"/>
        <w:ind w:left="1276" w:hanging="284"/>
        <w:jc w:val="both"/>
      </w:pPr>
      <w:r w:rsidRPr="00B15886">
        <w:t>2)</w:t>
      </w:r>
      <w:r w:rsidRPr="00B15886">
        <w:t> </w:t>
      </w:r>
      <w:r w:rsidRPr="00B15886">
        <w:t>wykonawcy wykorzystali do sporządzenia oferty załączniki stanowiące integralną część niniejszej SIWZ,</w:t>
      </w:r>
    </w:p>
    <w:p w14:paraId="632BBE50"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Poprawki w ofercie muszą być naniesione czytelnie oraz opatrzone podpisem osoby podpisującej ofertę.</w:t>
      </w:r>
    </w:p>
    <w:p w14:paraId="2030DFE7" w14:textId="25900A6B" w:rsidR="00AD4233" w:rsidRPr="00B15886" w:rsidRDefault="00AD4233" w:rsidP="00A7366D">
      <w:pPr>
        <w:numPr>
          <w:ilvl w:val="2"/>
          <w:numId w:val="34"/>
        </w:numPr>
        <w:tabs>
          <w:tab w:val="left" w:pos="993"/>
        </w:tabs>
        <w:spacing w:after="200" w:line="240" w:lineRule="atLeast"/>
        <w:ind w:left="993" w:hanging="862"/>
        <w:contextualSpacing/>
        <w:jc w:val="both"/>
      </w:pPr>
      <w:r w:rsidRPr="00B15886">
        <w:t>Zamawiający informuje, że zgodnie z art. 96 ust. 3 ustawy</w:t>
      </w:r>
      <w:r>
        <w:t xml:space="preserve"> </w:t>
      </w:r>
      <w:proofErr w:type="spellStart"/>
      <w:r>
        <w:t>Pzp</w:t>
      </w:r>
      <w:proofErr w:type="spellEnd"/>
      <w:r w:rsidR="00F754FA">
        <w:t>, oferty składane</w:t>
      </w:r>
      <w:r w:rsidR="00F754FA">
        <w:br/>
      </w:r>
      <w:r w:rsidRPr="00B15886">
        <w:t>w postępowaniu o zamówienie publiczne są jawne i podlegają udostępnieniu od chwili ich otwarcia, z wyjątkiem informacji stanowiących tajemnicę przedsiębiorstwa w rozumieniu przepisów o zwalczaniu nieuczciwej konkurencji, jeżeli Wykonawca nie później</w:t>
      </w:r>
      <w:r w:rsidR="00F754FA">
        <w:t>,</w:t>
      </w:r>
      <w:r w:rsidR="00F754FA">
        <w:br/>
      </w:r>
      <w:r w:rsidRPr="00B15886">
        <w:t>niż w terminie składania ofert zastrzegł, że nie mogą one</w:t>
      </w:r>
      <w:r w:rsidR="00F754FA">
        <w:t xml:space="preserve"> być udostępniane oraz wykazał,</w:t>
      </w:r>
      <w:r w:rsidR="00F754FA">
        <w:br/>
      </w:r>
      <w:r w:rsidRPr="00B15886">
        <w:t xml:space="preserve">że zastrzeżone informacje stanowią tajemnicę przedsiębiorstwa. Wykonawca nie może zastrzec informacji określonych w art. 86 ust. 4 ustawy </w:t>
      </w:r>
      <w:proofErr w:type="spellStart"/>
      <w:r w:rsidRPr="00B15886">
        <w:t>Pzp</w:t>
      </w:r>
      <w:proofErr w:type="spellEnd"/>
      <w:r w:rsidRPr="00B15886">
        <w:t>, tj. nazwa (firma) wykonawcy, adres wykonawcy, informacje dotyczące ceny, terminu wykonania zamówienia, okresu gwarancji, warunków płatności zawarte w ofercie.</w:t>
      </w:r>
      <w:r w:rsidRPr="00B15886">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14:paraId="0E0A566C" w14:textId="488E1366" w:rsidR="00AD4233" w:rsidRPr="00B15886" w:rsidRDefault="00AD4233" w:rsidP="00A7366D">
      <w:pPr>
        <w:numPr>
          <w:ilvl w:val="2"/>
          <w:numId w:val="34"/>
        </w:numPr>
        <w:tabs>
          <w:tab w:val="left" w:pos="993"/>
        </w:tabs>
        <w:spacing w:after="200" w:line="240" w:lineRule="atLeast"/>
        <w:ind w:left="993" w:hanging="862"/>
        <w:contextualSpacing/>
        <w:jc w:val="both"/>
      </w:pPr>
      <w:r w:rsidRPr="00B15886">
        <w:t>Zamawiający zaleca, aby informacje zastrzeżone jako tajemnica przedsiębiorstwa były przez wykonawcę złożone w oddzielnej wewnętrznej kopercie z oznakowaniem „Nie udostępniać. Informacje stanowią tajemnicę przedsiębiorstwa”</w:t>
      </w:r>
      <w:r w:rsidR="00F754FA">
        <w:t xml:space="preserve"> lub spięte (zszyte) oddzielnie</w:t>
      </w:r>
      <w:r w:rsidR="00F754FA">
        <w:br/>
      </w:r>
      <w:r w:rsidRPr="00B15886">
        <w:t>od pozostałych, jawnych elementów oferty.</w:t>
      </w:r>
    </w:p>
    <w:p w14:paraId="3DA214DF"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Stosowne pełnomocnictwa należy złożyć w oryginale lub kopii poświadczonej notarialnie.</w:t>
      </w:r>
    </w:p>
    <w:p w14:paraId="28CE8F1F" w14:textId="3166DF6C" w:rsidR="00AD4233" w:rsidRPr="00B15886" w:rsidRDefault="00AD4233" w:rsidP="00A7366D">
      <w:pPr>
        <w:numPr>
          <w:ilvl w:val="2"/>
          <w:numId w:val="34"/>
        </w:numPr>
        <w:tabs>
          <w:tab w:val="left" w:pos="993"/>
        </w:tabs>
        <w:spacing w:after="200" w:line="240" w:lineRule="atLeast"/>
        <w:ind w:left="993" w:hanging="862"/>
        <w:contextualSpacing/>
        <w:jc w:val="both"/>
      </w:pPr>
      <w:r w:rsidRPr="00B15886">
        <w:t>Wykonawca jest zobowiązany wskazać w ofercie części zamówienia, które zamierza powierzyć podwykonawcom oraz zobowiązany jest do podania firm podwykonawców</w:t>
      </w:r>
      <w:r w:rsidR="00C80BA0">
        <w:t xml:space="preserve"> jeżeli są znane</w:t>
      </w:r>
      <w:r w:rsidRPr="00B15886">
        <w:t>.</w:t>
      </w:r>
    </w:p>
    <w:p w14:paraId="175550FC" w14:textId="77777777" w:rsidR="00AD4233" w:rsidRPr="00B15886" w:rsidRDefault="00AD4233" w:rsidP="00A7366D">
      <w:pPr>
        <w:numPr>
          <w:ilvl w:val="2"/>
          <w:numId w:val="34"/>
        </w:numPr>
        <w:tabs>
          <w:tab w:val="left" w:pos="993"/>
        </w:tabs>
        <w:spacing w:after="200" w:line="240" w:lineRule="atLeast"/>
        <w:ind w:left="993" w:hanging="862"/>
        <w:contextualSpacing/>
        <w:jc w:val="both"/>
      </w:pPr>
      <w:r w:rsidRPr="00B15886">
        <w:t>Oferta musi zawierać:</w:t>
      </w:r>
    </w:p>
    <w:p w14:paraId="3F109A48"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t>Fo</w:t>
      </w:r>
      <w:r w:rsidRPr="00F84AB4">
        <w:t>rmularz ofertowy (załącznik nr 1</w:t>
      </w:r>
      <w:r w:rsidRPr="00B15886">
        <w:t xml:space="preserve"> do SIWZ);</w:t>
      </w:r>
    </w:p>
    <w:p w14:paraId="7AFB819D"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t xml:space="preserve">Oświadczenie z art  25a ust  1 ustawy </w:t>
      </w:r>
      <w:proofErr w:type="spellStart"/>
      <w:r w:rsidRPr="00B15886">
        <w:t>Pzp</w:t>
      </w:r>
      <w:proofErr w:type="spellEnd"/>
      <w:r w:rsidRPr="00B15886">
        <w:t xml:space="preserve"> /  pods</w:t>
      </w:r>
      <w:r w:rsidRPr="00F84AB4">
        <w:t>tawy wykluczenia (załącznik nr 2</w:t>
      </w:r>
      <w:r w:rsidRPr="00B15886">
        <w:t xml:space="preserve"> do SIWZ);</w:t>
      </w:r>
    </w:p>
    <w:p w14:paraId="1DA84C7D"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t xml:space="preserve">Oświadczenie z art  25a ust  1  ustawy </w:t>
      </w:r>
      <w:proofErr w:type="spellStart"/>
      <w:r w:rsidRPr="00B15886">
        <w:t>Pzp</w:t>
      </w:r>
      <w:proofErr w:type="spellEnd"/>
      <w:r w:rsidRPr="00B15886">
        <w:t xml:space="preserve"> /</w:t>
      </w:r>
      <w:r w:rsidRPr="00F84AB4">
        <w:t xml:space="preserve"> warunki udziału (załącznik nr 2a</w:t>
      </w:r>
      <w:r w:rsidRPr="00B15886">
        <w:t xml:space="preserve"> do SIWZ);</w:t>
      </w:r>
    </w:p>
    <w:p w14:paraId="5C8B12FA"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t>pełnomocnictwa (jeżeli umocowanie osoby wskazanej w ofercie nie wynika z dokumentów rejestrowych);</w:t>
      </w:r>
    </w:p>
    <w:p w14:paraId="5E63EA2B" w14:textId="77777777"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B15886">
        <w:lastRenderedPageBreak/>
        <w:t>pełnomocnictwa  dla  lidera  konsorcjum  (jeśli  oferta  składana  jest  przez Wykonawców wspólnie ubiegających się o udzielenie zamówienia);</w:t>
      </w:r>
    </w:p>
    <w:p w14:paraId="3A1B5C4C" w14:textId="15A6C20A" w:rsidR="00AD4233" w:rsidRDefault="003B0B39" w:rsidP="00A7366D">
      <w:pPr>
        <w:numPr>
          <w:ilvl w:val="2"/>
          <w:numId w:val="48"/>
        </w:numPr>
        <w:tabs>
          <w:tab w:val="left" w:pos="709"/>
          <w:tab w:val="left" w:pos="851"/>
        </w:tabs>
        <w:spacing w:after="200" w:line="240" w:lineRule="atLeast"/>
        <w:ind w:hanging="294"/>
        <w:contextualSpacing/>
        <w:jc w:val="both"/>
      </w:pPr>
      <w:r w:rsidRPr="00B15886">
        <w:t>(jeśli dotyczy)</w:t>
      </w:r>
      <w:r w:rsidRPr="00F84AB4">
        <w:t xml:space="preserve"> </w:t>
      </w:r>
      <w:r w:rsidR="00AD4233" w:rsidRPr="00B15886">
        <w:t xml:space="preserve">zobowiązania podmiotu trzeciego do udostępnienia zasobów </w:t>
      </w:r>
      <w:r w:rsidR="00F754FA">
        <w:t>– załącznik</w:t>
      </w:r>
      <w:r w:rsidR="00F754FA">
        <w:br/>
      </w:r>
      <w:r w:rsidR="00AD4233" w:rsidRPr="00F84AB4">
        <w:t xml:space="preserve">nr 4 do </w:t>
      </w:r>
      <w:r w:rsidR="00F754FA">
        <w:t xml:space="preserve">niniejszej </w:t>
      </w:r>
      <w:r w:rsidR="00AD4233" w:rsidRPr="00F84AB4">
        <w:t>SIWZ</w:t>
      </w:r>
      <w:r w:rsidR="00AD4233" w:rsidRPr="00B15886">
        <w:t>.</w:t>
      </w:r>
    </w:p>
    <w:p w14:paraId="1ECDD5DF" w14:textId="77777777" w:rsidR="00142C84" w:rsidRPr="00187B1E" w:rsidRDefault="00142C84" w:rsidP="00A7366D">
      <w:pPr>
        <w:numPr>
          <w:ilvl w:val="2"/>
          <w:numId w:val="48"/>
        </w:numPr>
        <w:tabs>
          <w:tab w:val="left" w:pos="709"/>
          <w:tab w:val="left" w:pos="851"/>
        </w:tabs>
        <w:spacing w:after="200" w:line="240" w:lineRule="atLeast"/>
        <w:ind w:hanging="294"/>
        <w:contextualSpacing/>
        <w:jc w:val="both"/>
      </w:pPr>
      <w:r w:rsidRPr="009835ED">
        <w:t xml:space="preserve">Wykaz cen z rozbiciem na poszczególne branże </w:t>
      </w:r>
    </w:p>
    <w:p w14:paraId="00F462E1" w14:textId="59929B22" w:rsidR="00AD4233" w:rsidRPr="00B15886" w:rsidRDefault="00AD4233" w:rsidP="00A7366D">
      <w:pPr>
        <w:numPr>
          <w:ilvl w:val="2"/>
          <w:numId w:val="48"/>
        </w:numPr>
        <w:tabs>
          <w:tab w:val="left" w:pos="709"/>
          <w:tab w:val="left" w:pos="851"/>
        </w:tabs>
        <w:spacing w:after="200" w:line="240" w:lineRule="atLeast"/>
        <w:ind w:hanging="294"/>
        <w:contextualSpacing/>
        <w:jc w:val="both"/>
      </w:pPr>
      <w:r w:rsidRPr="007D2E5E">
        <w:t>Dowód wniesienia wadium.</w:t>
      </w:r>
    </w:p>
    <w:p w14:paraId="3A81F70E" w14:textId="77777777" w:rsidR="00AD4233" w:rsidRPr="00B15886" w:rsidRDefault="00AD4233" w:rsidP="00B15886">
      <w:pPr>
        <w:tabs>
          <w:tab w:val="left" w:pos="709"/>
          <w:tab w:val="left" w:pos="851"/>
        </w:tabs>
        <w:spacing w:line="240" w:lineRule="atLeast"/>
        <w:ind w:left="708"/>
        <w:contextualSpacing/>
        <w:jc w:val="both"/>
      </w:pPr>
    </w:p>
    <w:p w14:paraId="26EF9919" w14:textId="77777777" w:rsidR="00AD4233" w:rsidRPr="00B15886" w:rsidRDefault="00AD4233" w:rsidP="00A7366D">
      <w:pPr>
        <w:numPr>
          <w:ilvl w:val="2"/>
          <w:numId w:val="34"/>
        </w:numPr>
        <w:tabs>
          <w:tab w:val="left" w:pos="993"/>
        </w:tabs>
        <w:spacing w:after="200" w:line="240" w:lineRule="atLeast"/>
        <w:ind w:left="993" w:hanging="851"/>
        <w:contextualSpacing/>
        <w:jc w:val="both"/>
      </w:pPr>
      <w:r w:rsidRPr="00B15886">
        <w:t xml:space="preserve">Ofertę wraz z oświadczeniami </w:t>
      </w:r>
      <w:r w:rsidRPr="00F84AB4">
        <w:t xml:space="preserve">i dokumentami należy umieścić </w:t>
      </w:r>
      <w:r w:rsidRPr="00B15886">
        <w:t>w dwóch kopertach, złożyć w nieprzejrzystym, zamkniętym opakowaniu, w sposób gwarantujący zachowanie poufności jej treści oraz zabezpieczającej jej nienaruszalność do terminu otwarcia ofert.</w:t>
      </w:r>
    </w:p>
    <w:p w14:paraId="017FE392" w14:textId="7FDF770E" w:rsidR="00AD4233" w:rsidRDefault="00AD4233" w:rsidP="00A7366D">
      <w:pPr>
        <w:numPr>
          <w:ilvl w:val="2"/>
          <w:numId w:val="34"/>
        </w:numPr>
        <w:tabs>
          <w:tab w:val="left" w:pos="993"/>
        </w:tabs>
        <w:spacing w:after="200" w:line="240" w:lineRule="atLeast"/>
        <w:ind w:left="993" w:hanging="851"/>
        <w:contextualSpacing/>
        <w:jc w:val="both"/>
      </w:pPr>
      <w:r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14:paraId="2249FA22" w14:textId="77777777" w:rsidR="00AD4233" w:rsidRDefault="00AD4233" w:rsidP="001F329A">
      <w:pPr>
        <w:spacing w:line="240" w:lineRule="atLeast"/>
        <w:ind w:left="3660"/>
      </w:pPr>
    </w:p>
    <w:p w14:paraId="0B0DB6A2" w14:textId="77777777" w:rsidR="00AD4233" w:rsidRDefault="007C7308" w:rsidP="001F329A">
      <w:pPr>
        <w:spacing w:line="240" w:lineRule="atLeast"/>
        <w:ind w:left="3660"/>
      </w:pPr>
      <w:r>
        <w:rPr>
          <w:noProof/>
        </w:rPr>
        <w:drawing>
          <wp:anchor distT="0" distB="0" distL="114300" distR="114300" simplePos="0" relativeHeight="251659264" behindDoc="1" locked="0" layoutInCell="0" allowOverlap="1" wp14:anchorId="582282A5" wp14:editId="3EFAE037">
            <wp:simplePos x="0" y="0"/>
            <wp:positionH relativeFrom="margin">
              <wp:align>right</wp:align>
            </wp:positionH>
            <wp:positionV relativeFrom="paragraph">
              <wp:posOffset>9525</wp:posOffset>
            </wp:positionV>
            <wp:extent cx="6010275" cy="198120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0275" cy="1981200"/>
                    </a:xfrm>
                    <a:prstGeom prst="rect">
                      <a:avLst/>
                    </a:prstGeom>
                    <a:noFill/>
                  </pic:spPr>
                </pic:pic>
              </a:graphicData>
            </a:graphic>
            <wp14:sizeRelH relativeFrom="page">
              <wp14:pctWidth>0</wp14:pctWidth>
            </wp14:sizeRelH>
            <wp14:sizeRelV relativeFrom="page">
              <wp14:pctHeight>0</wp14:pctHeight>
            </wp14:sizeRelV>
          </wp:anchor>
        </w:drawing>
      </w:r>
    </w:p>
    <w:p w14:paraId="28242062" w14:textId="77777777" w:rsidR="00AD4233" w:rsidRDefault="00AD4233" w:rsidP="00CE4875">
      <w:pPr>
        <w:spacing w:line="240" w:lineRule="atLeast"/>
        <w:ind w:left="3660" w:firstLine="451"/>
      </w:pPr>
      <w:r w:rsidRPr="00A747C8">
        <w:t>Oferta przetargowa</w:t>
      </w:r>
    </w:p>
    <w:p w14:paraId="5F551FB5" w14:textId="2B2D8304" w:rsidR="00D47DFB" w:rsidRPr="00D47DFB" w:rsidRDefault="00D47DFB" w:rsidP="000922BB">
      <w:pPr>
        <w:pStyle w:val="NormalnyWeb"/>
        <w:ind w:left="709" w:right="279"/>
        <w:jc w:val="center"/>
        <w:rPr>
          <w:rFonts w:ascii="Times New Roman" w:hAnsi="Times New Roman"/>
          <w:b/>
          <w:color w:val="auto"/>
          <w:sz w:val="24"/>
          <w:szCs w:val="24"/>
        </w:rPr>
      </w:pPr>
      <w:r>
        <w:rPr>
          <w:rFonts w:ascii="Times New Roman" w:hAnsi="Times New Roman"/>
          <w:b/>
          <w:bCs/>
          <w:sz w:val="24"/>
          <w:szCs w:val="24"/>
          <w:lang w:eastAsia="en-US"/>
        </w:rPr>
        <w:t>„</w:t>
      </w:r>
      <w:r w:rsidR="000922BB">
        <w:rPr>
          <w:rFonts w:ascii="Times New Roman" w:hAnsi="Times New Roman"/>
          <w:b/>
          <w:bCs/>
          <w:sz w:val="24"/>
          <w:szCs w:val="24"/>
          <w:lang w:eastAsia="en-US"/>
        </w:rPr>
        <w:t>Budowa przedszkola w Wiskitkach – etap IV wraz z wyposażeniem oraz utworzenie i wyposażenie żłobka gminnego</w:t>
      </w:r>
      <w:r>
        <w:rPr>
          <w:rFonts w:ascii="Times New Roman" w:hAnsi="Times New Roman"/>
          <w:b/>
          <w:bCs/>
          <w:sz w:val="24"/>
          <w:szCs w:val="24"/>
          <w:lang w:eastAsia="en-US"/>
        </w:rPr>
        <w:t>”</w:t>
      </w:r>
    </w:p>
    <w:p w14:paraId="0CFB224A" w14:textId="77777777" w:rsidR="00AD4233" w:rsidRPr="00A747C8" w:rsidRDefault="00AD4233" w:rsidP="001F329A">
      <w:pPr>
        <w:spacing w:line="73" w:lineRule="exact"/>
      </w:pPr>
    </w:p>
    <w:p w14:paraId="2F8166C2" w14:textId="77777777" w:rsidR="00CE4875" w:rsidRDefault="00CE4875" w:rsidP="005E0DB9">
      <w:pPr>
        <w:spacing w:line="240" w:lineRule="atLeast"/>
      </w:pPr>
    </w:p>
    <w:p w14:paraId="48A06771" w14:textId="26AA5B75" w:rsidR="00AD4233" w:rsidRPr="00A747C8" w:rsidRDefault="00AD4233" w:rsidP="00CA2F7F">
      <w:pPr>
        <w:spacing w:line="240" w:lineRule="atLeast"/>
        <w:ind w:left="2940" w:hanging="2940"/>
        <w:jc w:val="center"/>
      </w:pPr>
      <w:r w:rsidRPr="00A747C8">
        <w:t xml:space="preserve">Nr postępowania: </w:t>
      </w:r>
      <w:r w:rsidR="00E13FC8">
        <w:t>I.Z.271.2</w:t>
      </w:r>
      <w:r w:rsidR="00AF56EC">
        <w:t>.2019</w:t>
      </w:r>
    </w:p>
    <w:p w14:paraId="4CAD4353" w14:textId="77777777" w:rsidR="00AD4233" w:rsidRPr="00A747C8" w:rsidRDefault="00AD4233" w:rsidP="00CA2F7F">
      <w:pPr>
        <w:spacing w:line="349" w:lineRule="exact"/>
        <w:jc w:val="center"/>
      </w:pPr>
    </w:p>
    <w:p w14:paraId="2DFCA8DC" w14:textId="7DE0EED0" w:rsidR="00AD4233" w:rsidRPr="003A219F" w:rsidRDefault="00AD4233" w:rsidP="00CA2F7F">
      <w:pPr>
        <w:spacing w:line="240" w:lineRule="atLeast"/>
        <w:ind w:left="2520" w:hanging="2520"/>
        <w:jc w:val="center"/>
        <w:rPr>
          <w:b/>
        </w:rPr>
      </w:pPr>
      <w:r w:rsidRPr="00A747C8">
        <w:t xml:space="preserve">Nie otwierać przed </w:t>
      </w:r>
      <w:r w:rsidR="00E13FC8">
        <w:rPr>
          <w:b/>
          <w:color w:val="FF0000"/>
        </w:rPr>
        <w:t>30.04.2019 r.</w:t>
      </w:r>
      <w:r w:rsidRPr="00A747C8">
        <w:rPr>
          <w:b/>
        </w:rPr>
        <w:t xml:space="preserve"> godz. </w:t>
      </w:r>
      <w:r w:rsidR="00E13FC8">
        <w:rPr>
          <w:b/>
        </w:rPr>
        <w:t>10:30</w:t>
      </w:r>
    </w:p>
    <w:p w14:paraId="50E6D45E" w14:textId="77777777" w:rsidR="00AD4233" w:rsidRPr="003A219F" w:rsidRDefault="00AD4233" w:rsidP="001F329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a także jego numer telefonu oraz faksu.</w:t>
      </w:r>
    </w:p>
    <w:p w14:paraId="426DE8D3" w14:textId="77777777" w:rsidR="00AD4233" w:rsidRPr="003A219F" w:rsidRDefault="00AD4233" w:rsidP="001F329A">
      <w:pPr>
        <w:spacing w:line="200" w:lineRule="exact"/>
        <w:rPr>
          <w:b/>
        </w:rPr>
      </w:pPr>
    </w:p>
    <w:p w14:paraId="0D89B5DB" w14:textId="77777777" w:rsidR="00AD4233" w:rsidRDefault="00AD4233" w:rsidP="001F329A">
      <w:pPr>
        <w:spacing w:line="240" w:lineRule="atLeast"/>
      </w:pPr>
    </w:p>
    <w:p w14:paraId="771245CE" w14:textId="77777777" w:rsidR="00AD4233" w:rsidRPr="00A747C8" w:rsidRDefault="00AD4233" w:rsidP="001F329A">
      <w:pPr>
        <w:spacing w:line="240" w:lineRule="atLeast"/>
      </w:pPr>
    </w:p>
    <w:p w14:paraId="130CF955" w14:textId="77777777" w:rsidR="00AD4233" w:rsidRPr="00F84AB4" w:rsidRDefault="00AD4233" w:rsidP="00A7366D">
      <w:pPr>
        <w:numPr>
          <w:ilvl w:val="2"/>
          <w:numId w:val="34"/>
        </w:numPr>
        <w:tabs>
          <w:tab w:val="left" w:pos="993"/>
        </w:tabs>
        <w:spacing w:after="200" w:line="240" w:lineRule="atLeast"/>
        <w:ind w:left="993" w:hanging="851"/>
        <w:contextualSpacing/>
        <w:jc w:val="both"/>
      </w:pPr>
      <w:r w:rsidRPr="00F84AB4">
        <w:t xml:space="preserve">Wykonawca może wprowadzić zmiany lub wycofać złożoną przez siebie ofertę wyłącznie przed terminem składania ofert i pod warunkiem, że przed upływem tego terminu Zamawiający otrzyma pisemne powiadomienie o wprowadzeniu zmian lub wycofaniu oferty. </w:t>
      </w:r>
    </w:p>
    <w:p w14:paraId="73C5F157" w14:textId="59914222" w:rsidR="00AD4233" w:rsidRPr="00F84AB4" w:rsidRDefault="00AD4233" w:rsidP="00A7366D">
      <w:pPr>
        <w:widowControl w:val="0"/>
        <w:numPr>
          <w:ilvl w:val="2"/>
          <w:numId w:val="34"/>
        </w:numPr>
        <w:tabs>
          <w:tab w:val="left" w:pos="993"/>
        </w:tabs>
        <w:spacing w:after="200" w:line="276" w:lineRule="auto"/>
        <w:ind w:left="993" w:hanging="851"/>
        <w:contextualSpacing/>
        <w:jc w:val="both"/>
      </w:pPr>
      <w:r w:rsidRPr="00F84AB4">
        <w:t>Wniosek o wycofanie lub zmianę oferty powinien zosta</w:t>
      </w:r>
      <w:r w:rsidR="00F754FA">
        <w:t>ć sporządzony w formie pisemnej</w:t>
      </w:r>
      <w:r w:rsidR="00F754FA">
        <w:br/>
      </w:r>
      <w:r w:rsidRPr="00F84AB4">
        <w:t>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w:t>
      </w:r>
      <w:r w:rsidR="00C80BA0">
        <w:t xml:space="preserve"> </w:t>
      </w:r>
      <w:r w:rsidRPr="00F84AB4">
        <w:t>/ ZMIANA OFERTY, w miejscu i terminie właściwym dla składania ofert.</w:t>
      </w:r>
    </w:p>
    <w:p w14:paraId="0BC8910B" w14:textId="7F6E36B8" w:rsidR="00AD4233" w:rsidRPr="00F84AB4" w:rsidRDefault="00AD4233" w:rsidP="00A7366D">
      <w:pPr>
        <w:numPr>
          <w:ilvl w:val="2"/>
          <w:numId w:val="34"/>
        </w:numPr>
        <w:tabs>
          <w:tab w:val="left" w:pos="993"/>
        </w:tabs>
        <w:spacing w:after="200" w:line="240" w:lineRule="atLeast"/>
        <w:ind w:left="993" w:hanging="851"/>
        <w:contextualSpacing/>
        <w:jc w:val="both"/>
      </w:pPr>
      <w:r w:rsidRPr="00F84AB4">
        <w:t>Zamawiający odrzuci ofertę, jeżeli</w:t>
      </w:r>
      <w:r w:rsidR="00F754FA">
        <w:t xml:space="preserve"> wystąpią okoliczności wskazane</w:t>
      </w:r>
      <w:r w:rsidR="00F754FA">
        <w:br/>
      </w:r>
      <w:r w:rsidRPr="00F84AB4">
        <w:t xml:space="preserve">w art. 89 ust. 1 ustawy </w:t>
      </w:r>
      <w:proofErr w:type="spellStart"/>
      <w:r w:rsidRPr="00F84AB4">
        <w:t>Pzp</w:t>
      </w:r>
      <w:proofErr w:type="spellEnd"/>
      <w:r w:rsidRPr="00F84AB4">
        <w:t>.</w:t>
      </w:r>
    </w:p>
    <w:p w14:paraId="2870FEFB" w14:textId="77777777" w:rsidR="00AD4233" w:rsidRDefault="00AD4233" w:rsidP="001F329A">
      <w:pPr>
        <w:spacing w:line="240" w:lineRule="atLeast"/>
      </w:pPr>
    </w:p>
    <w:p w14:paraId="11F2AE91" w14:textId="77777777" w:rsidR="00AD4233" w:rsidRDefault="00AD4233" w:rsidP="007D2E5E">
      <w:pPr>
        <w:spacing w:line="240" w:lineRule="atLeast"/>
      </w:pPr>
      <w:r w:rsidRPr="00A747C8">
        <w:t>Zamawiający nie ponosi odpowiedzialności za zdarzenia wynikające z nienależytego oznakowania opakowania lub braku którejkolwiek z wymaganych informacji.</w:t>
      </w:r>
    </w:p>
    <w:p w14:paraId="261F99D0" w14:textId="77777777" w:rsidR="00AD4233" w:rsidRDefault="00AD4233" w:rsidP="007D2E5E">
      <w:pPr>
        <w:spacing w:line="240" w:lineRule="atLeast"/>
      </w:pPr>
    </w:p>
    <w:p w14:paraId="35984398" w14:textId="77777777" w:rsidR="00940A9E" w:rsidRDefault="00940A9E" w:rsidP="007D2E5E">
      <w:pPr>
        <w:spacing w:line="240" w:lineRule="atLeast"/>
      </w:pPr>
    </w:p>
    <w:p w14:paraId="37FC1663" w14:textId="77777777" w:rsidR="00940A9E" w:rsidRPr="007D2E5E" w:rsidRDefault="00940A9E" w:rsidP="007D2E5E">
      <w:pPr>
        <w:spacing w:line="240" w:lineRule="atLeast"/>
      </w:pPr>
    </w:p>
    <w:p w14:paraId="6B012595"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Rozdział XI</w:t>
      </w:r>
    </w:p>
    <w:p w14:paraId="260BAC62" w14:textId="77777777" w:rsidR="00AD4233" w:rsidRPr="003A219F" w:rsidRDefault="00AD4233" w:rsidP="001F329A">
      <w:pPr>
        <w:spacing w:line="240" w:lineRule="atLeast"/>
        <w:jc w:val="center"/>
        <w:rPr>
          <w:b/>
          <w:sz w:val="28"/>
          <w:szCs w:val="28"/>
        </w:rPr>
      </w:pPr>
      <w:r w:rsidRPr="003A219F">
        <w:rPr>
          <w:b/>
          <w:sz w:val="28"/>
          <w:szCs w:val="28"/>
        </w:rPr>
        <w:t>Miejsce oraz termin składania i otwarcia ofert</w:t>
      </w:r>
    </w:p>
    <w:p w14:paraId="28E0EAC5" w14:textId="77777777" w:rsidR="00AD4233" w:rsidRPr="00A747C8" w:rsidRDefault="00AD4233" w:rsidP="001F329A">
      <w:pPr>
        <w:spacing w:line="240" w:lineRule="atLeast"/>
        <w:jc w:val="center"/>
        <w:rPr>
          <w:b/>
        </w:rPr>
      </w:pPr>
    </w:p>
    <w:p w14:paraId="579B3FC3" w14:textId="77777777" w:rsidR="00AD4233" w:rsidRPr="0032302C" w:rsidRDefault="00AD4233" w:rsidP="00A7366D">
      <w:pPr>
        <w:pStyle w:val="Akapitzlist"/>
        <w:numPr>
          <w:ilvl w:val="0"/>
          <w:numId w:val="32"/>
        </w:numPr>
        <w:spacing w:line="240" w:lineRule="atLeast"/>
        <w:ind w:left="0"/>
        <w:rPr>
          <w:b/>
        </w:rPr>
      </w:pPr>
      <w:r w:rsidRPr="00310361">
        <w:rPr>
          <w:b/>
        </w:rPr>
        <w:t>Miejsce oraz termin składania i otwarcia ofert</w:t>
      </w:r>
    </w:p>
    <w:p w14:paraId="79E9FE84" w14:textId="77777777" w:rsidR="00AD4233" w:rsidRPr="00A747C8" w:rsidRDefault="00AD4233" w:rsidP="001F329A">
      <w:pPr>
        <w:spacing w:line="46" w:lineRule="exact"/>
      </w:pPr>
    </w:p>
    <w:p w14:paraId="20D616A0" w14:textId="1644F458" w:rsidR="00AD4233" w:rsidRPr="00A747C8" w:rsidRDefault="00AD4233" w:rsidP="00A7366D">
      <w:pPr>
        <w:pStyle w:val="Akapitzlist"/>
        <w:widowControl w:val="0"/>
        <w:numPr>
          <w:ilvl w:val="2"/>
          <w:numId w:val="32"/>
        </w:numPr>
        <w:tabs>
          <w:tab w:val="left" w:pos="405"/>
        </w:tabs>
        <w:ind w:left="851" w:hanging="851"/>
        <w:jc w:val="both"/>
      </w:pPr>
      <w:r w:rsidRPr="00A747C8">
        <w:t xml:space="preserve">Oferty można składać osobiście wyłącznie w dni robocze: w godzinach pracy Urzędu Gminy </w:t>
      </w:r>
      <w:r w:rsidR="00AF56EC">
        <w:t>w Wiskitkach</w:t>
      </w:r>
      <w:r w:rsidRPr="00A747C8">
        <w:t xml:space="preserve"> na adres:</w:t>
      </w:r>
    </w:p>
    <w:p w14:paraId="502EB797" w14:textId="3F22482F" w:rsidR="00AD4233" w:rsidRPr="00A747C8" w:rsidRDefault="00AD4233" w:rsidP="0032302C">
      <w:pPr>
        <w:pStyle w:val="Akapitzlist"/>
        <w:widowControl w:val="0"/>
        <w:tabs>
          <w:tab w:val="left" w:pos="405"/>
        </w:tabs>
        <w:ind w:left="1702" w:hanging="851"/>
        <w:jc w:val="both"/>
        <w:rPr>
          <w:b/>
        </w:rPr>
      </w:pPr>
      <w:r w:rsidRPr="00A747C8">
        <w:rPr>
          <w:b/>
        </w:rPr>
        <w:t xml:space="preserve">Urząd Gminy </w:t>
      </w:r>
      <w:r w:rsidR="00AF56EC">
        <w:rPr>
          <w:b/>
        </w:rPr>
        <w:t>w Wiskitkach</w:t>
      </w:r>
    </w:p>
    <w:p w14:paraId="2B45EFED" w14:textId="024AFE91" w:rsidR="00AD4233" w:rsidRPr="00043DB8" w:rsidRDefault="00AF56EC" w:rsidP="0032302C">
      <w:pPr>
        <w:pStyle w:val="Akapitzlist"/>
        <w:widowControl w:val="0"/>
        <w:tabs>
          <w:tab w:val="left" w:pos="405"/>
        </w:tabs>
        <w:ind w:left="1702" w:hanging="851"/>
        <w:jc w:val="both"/>
        <w:rPr>
          <w:color w:val="000000"/>
        </w:rPr>
      </w:pPr>
      <w:r>
        <w:rPr>
          <w:color w:val="000000"/>
        </w:rPr>
        <w:t>ul. Kościuszki 1</w:t>
      </w:r>
      <w:r w:rsidR="00AD4233">
        <w:rPr>
          <w:color w:val="000000"/>
        </w:rPr>
        <w:t xml:space="preserve">, </w:t>
      </w:r>
      <w:r>
        <w:rPr>
          <w:color w:val="000000"/>
        </w:rPr>
        <w:t>96-315 Wiskitki</w:t>
      </w:r>
      <w:r w:rsidR="00AD4233">
        <w:rPr>
          <w:color w:val="000000"/>
        </w:rPr>
        <w:t>.</w:t>
      </w:r>
    </w:p>
    <w:p w14:paraId="3512294C" w14:textId="0F57C1E9" w:rsidR="00AD4233" w:rsidRDefault="00AD4233" w:rsidP="00A7366D">
      <w:pPr>
        <w:pStyle w:val="Akapitzlist"/>
        <w:widowControl w:val="0"/>
        <w:numPr>
          <w:ilvl w:val="2"/>
          <w:numId w:val="32"/>
        </w:numPr>
        <w:ind w:left="851" w:hanging="851"/>
        <w:jc w:val="both"/>
      </w:pPr>
      <w:r w:rsidRPr="00A747C8">
        <w:t>Oferty można składać osobiście lub przesłać</w:t>
      </w:r>
      <w:r w:rsidR="00F754FA">
        <w:t xml:space="preserve"> pocztą na adres Zamawiającego.</w:t>
      </w:r>
      <w:r w:rsidR="00F754FA">
        <w:br/>
      </w:r>
      <w:r w:rsidRPr="00A747C8">
        <w:t>W takim przypadku za termin złożenia oferty uznaje się datę i godzinę potwierdzenia odbioru przesyłki przez Zamawiającego.</w:t>
      </w:r>
    </w:p>
    <w:p w14:paraId="14C7060E" w14:textId="195E766F" w:rsidR="00AD4233" w:rsidRPr="0037574F" w:rsidRDefault="00AD4233" w:rsidP="00A7366D">
      <w:pPr>
        <w:pStyle w:val="Akapitzlist"/>
        <w:widowControl w:val="0"/>
        <w:numPr>
          <w:ilvl w:val="2"/>
          <w:numId w:val="32"/>
        </w:numPr>
        <w:ind w:left="851" w:hanging="851"/>
        <w:jc w:val="both"/>
        <w:rPr>
          <w:rStyle w:val="Teksttreci2Pogrubienie"/>
          <w:rFonts w:ascii="Times New Roman" w:hAnsi="Times New Roman" w:cs="Times New Roman"/>
          <w:b w:val="0"/>
          <w:bCs w:val="0"/>
          <w:color w:val="auto"/>
          <w:shd w:val="clear" w:color="auto" w:fill="auto"/>
        </w:rPr>
      </w:pPr>
      <w:r w:rsidRPr="00A747C8">
        <w:t>Termin składania ofert upływa w dn</w:t>
      </w:r>
      <w:r w:rsidRPr="00472A18">
        <w:t>i</w:t>
      </w:r>
      <w:r w:rsidR="00472A18" w:rsidRPr="005E0DB9">
        <w:rPr>
          <w:rStyle w:val="Teksttreci2Pogrubienie"/>
          <w:rFonts w:ascii="Times New Roman" w:hAnsi="Times New Roman" w:cs="Times New Roman"/>
          <w:b w:val="0"/>
          <w:color w:val="auto"/>
        </w:rPr>
        <w:t xml:space="preserve">u </w:t>
      </w:r>
      <w:r w:rsidR="00E13FC8">
        <w:rPr>
          <w:rStyle w:val="Teksttreci2Pogrubienie"/>
          <w:rFonts w:ascii="Times New Roman" w:hAnsi="Times New Roman" w:cs="Times New Roman"/>
          <w:color w:val="FF0000"/>
        </w:rPr>
        <w:t>30.04.2019</w:t>
      </w:r>
      <w:r w:rsidRPr="0037574F">
        <w:rPr>
          <w:rStyle w:val="Teksttreci2Pogrubienie"/>
          <w:rFonts w:ascii="Times New Roman" w:hAnsi="Times New Roman" w:cs="Times New Roman"/>
        </w:rPr>
        <w:t xml:space="preserve"> roku o godz. </w:t>
      </w:r>
      <w:r w:rsidR="00E13FC8">
        <w:rPr>
          <w:rStyle w:val="Teksttreci2Pogrubienie"/>
          <w:rFonts w:ascii="Times New Roman" w:hAnsi="Times New Roman" w:cs="Times New Roman"/>
        </w:rPr>
        <w:t>10:00</w:t>
      </w:r>
      <w:r w:rsidRPr="0037574F">
        <w:rPr>
          <w:rStyle w:val="Teksttreci2Pogrubienie"/>
          <w:rFonts w:ascii="Times New Roman" w:hAnsi="Times New Roman" w:cs="Times New Roman"/>
        </w:rPr>
        <w:t>.</w:t>
      </w:r>
    </w:p>
    <w:p w14:paraId="323FF877" w14:textId="0B3EA7F2" w:rsidR="00AD4233" w:rsidRDefault="00AD4233" w:rsidP="00A7366D">
      <w:pPr>
        <w:pStyle w:val="Akapitzlist"/>
        <w:widowControl w:val="0"/>
        <w:numPr>
          <w:ilvl w:val="2"/>
          <w:numId w:val="32"/>
        </w:numPr>
        <w:ind w:left="851" w:hanging="851"/>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W przypadku </w:t>
      </w:r>
      <w:r w:rsidRPr="0037574F">
        <w:rPr>
          <w:rStyle w:val="Teksttreci2Pogrubienie"/>
          <w:rFonts w:ascii="Times New Roman" w:hAnsi="Times New Roman" w:cs="Times New Roman"/>
          <w:b w:val="0"/>
          <w:bCs w:val="0"/>
          <w:color w:val="auto"/>
          <w:shd w:val="clear" w:color="auto" w:fill="auto"/>
        </w:rPr>
        <w:t xml:space="preserve">przesłania oferty  pocztą, należy umieścić ofertę w dwóch kopertach. Wskazane jest aby obydwie koperty były opisane nazwą i </w:t>
      </w:r>
      <w:r w:rsidR="00F754FA">
        <w:rPr>
          <w:rStyle w:val="Teksttreci2Pogrubienie"/>
          <w:rFonts w:ascii="Times New Roman" w:hAnsi="Times New Roman" w:cs="Times New Roman"/>
          <w:b w:val="0"/>
          <w:bCs w:val="0"/>
          <w:color w:val="auto"/>
          <w:shd w:val="clear" w:color="auto" w:fill="auto"/>
        </w:rPr>
        <w:t xml:space="preserve">adresem Wykonawcy i adresowane </w:t>
      </w:r>
      <w:r w:rsidR="00F754FA">
        <w:rPr>
          <w:rStyle w:val="Teksttreci2Pogrubienie"/>
          <w:rFonts w:ascii="Times New Roman" w:hAnsi="Times New Roman" w:cs="Times New Roman"/>
          <w:b w:val="0"/>
          <w:bCs w:val="0"/>
          <w:color w:val="auto"/>
          <w:shd w:val="clear" w:color="auto" w:fill="auto"/>
        </w:rPr>
        <w:br/>
      </w:r>
      <w:r w:rsidRPr="0037574F">
        <w:rPr>
          <w:rStyle w:val="Teksttreci2Pogrubienie"/>
          <w:rFonts w:ascii="Times New Roman" w:hAnsi="Times New Roman" w:cs="Times New Roman"/>
          <w:b w:val="0"/>
          <w:bCs w:val="0"/>
          <w:color w:val="auto"/>
          <w:shd w:val="clear" w:color="auto" w:fill="auto"/>
        </w:rPr>
        <w:t>na Zamawiającego.</w:t>
      </w:r>
    </w:p>
    <w:p w14:paraId="5B2BBB9B" w14:textId="77777777" w:rsidR="00AD4233" w:rsidRDefault="00AD4233" w:rsidP="00A7366D">
      <w:pPr>
        <w:pStyle w:val="Akapitzlist"/>
        <w:widowControl w:val="0"/>
        <w:numPr>
          <w:ilvl w:val="2"/>
          <w:numId w:val="32"/>
        </w:numPr>
        <w:ind w:left="851" w:hanging="851"/>
        <w:jc w:val="both"/>
      </w:pPr>
      <w:r w:rsidRPr="00A747C8">
        <w:t>Złożone oferty mogą zostać wycofane lub zmienione przed ostatecznym upływem terminu składania ofert.</w:t>
      </w:r>
    </w:p>
    <w:p w14:paraId="37C90300" w14:textId="4C42B405" w:rsidR="00AD4233" w:rsidRDefault="00AD4233" w:rsidP="00A7366D">
      <w:pPr>
        <w:pStyle w:val="Akapitzlist"/>
        <w:widowControl w:val="0"/>
        <w:numPr>
          <w:ilvl w:val="2"/>
          <w:numId w:val="32"/>
        </w:numPr>
        <w:ind w:left="851" w:hanging="851"/>
        <w:jc w:val="both"/>
      </w:pPr>
      <w:r w:rsidRPr="00A747C8">
        <w:t>Wniosek o wycofanie lub zmianę oferty powinien zosta</w:t>
      </w:r>
      <w:r w:rsidR="00F754FA">
        <w:t>ć sporządzony w formie pisemnej</w:t>
      </w:r>
      <w:r w:rsidR="00F754FA">
        <w:br/>
      </w:r>
      <w:r w:rsidRPr="00A747C8">
        <w:t>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14:paraId="38326A52" w14:textId="77AAB83A" w:rsidR="00D8095A" w:rsidRDefault="00AD4233" w:rsidP="00A7366D">
      <w:pPr>
        <w:pStyle w:val="Akapitzlist"/>
        <w:widowControl w:val="0"/>
        <w:numPr>
          <w:ilvl w:val="2"/>
          <w:numId w:val="32"/>
        </w:numPr>
        <w:ind w:left="851" w:hanging="851"/>
        <w:jc w:val="both"/>
      </w:pPr>
      <w:r w:rsidRPr="00A747C8">
        <w:t>Otwarcie złożonych ofert nastąpi w dniu</w:t>
      </w:r>
      <w:r w:rsidR="00D8095A">
        <w:rPr>
          <w:rStyle w:val="Teksttreci2Pogrubienie"/>
          <w:rFonts w:ascii="Times New Roman" w:hAnsi="Times New Roman" w:cs="Times New Roman"/>
          <w:color w:val="FF0000"/>
        </w:rPr>
        <w:t xml:space="preserve"> </w:t>
      </w:r>
      <w:r w:rsidR="00E13FC8">
        <w:rPr>
          <w:rStyle w:val="Teksttreci2Pogrubienie"/>
          <w:rFonts w:ascii="Times New Roman" w:hAnsi="Times New Roman" w:cs="Times New Roman"/>
          <w:color w:val="FF0000"/>
        </w:rPr>
        <w:t>30.04.2019</w:t>
      </w:r>
      <w:r w:rsidRPr="0037574F">
        <w:rPr>
          <w:rStyle w:val="Teksttreci2Pogrubienie"/>
          <w:rFonts w:ascii="Times New Roman" w:hAnsi="Times New Roman" w:cs="Times New Roman"/>
        </w:rPr>
        <w:t xml:space="preserve"> roku o godz. </w:t>
      </w:r>
      <w:r w:rsidR="00E13FC8">
        <w:rPr>
          <w:rStyle w:val="Teksttreci2Pogrubienie"/>
          <w:rFonts w:ascii="Times New Roman" w:hAnsi="Times New Roman" w:cs="Times New Roman"/>
        </w:rPr>
        <w:t xml:space="preserve">10:30 </w:t>
      </w:r>
      <w:r w:rsidRPr="00A747C8">
        <w:t>w lokalu Zamawiającego znajdującym się pod adresem:</w:t>
      </w:r>
    </w:p>
    <w:p w14:paraId="01258C9B" w14:textId="77777777" w:rsidR="00D8095A" w:rsidRPr="0032302C" w:rsidRDefault="00D8095A" w:rsidP="00D8095A">
      <w:pPr>
        <w:widowControl w:val="0"/>
        <w:jc w:val="both"/>
      </w:pPr>
    </w:p>
    <w:p w14:paraId="44C83FEE" w14:textId="54D141FB" w:rsidR="00AD4233" w:rsidRPr="00A747C8" w:rsidRDefault="00AD4233" w:rsidP="0032302C">
      <w:pPr>
        <w:pStyle w:val="Teksttreci70"/>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 xml:space="preserve">Urząd Gminy </w:t>
      </w:r>
      <w:r w:rsidR="00AF56EC">
        <w:rPr>
          <w:rFonts w:ascii="Times New Roman" w:hAnsi="Times New Roman" w:cs="Times New Roman"/>
          <w:color w:val="000000"/>
          <w:sz w:val="24"/>
          <w:szCs w:val="24"/>
        </w:rPr>
        <w:t>w Wiskitkach</w:t>
      </w:r>
      <w:r w:rsidRPr="00A747C8">
        <w:rPr>
          <w:rFonts w:ascii="Times New Roman" w:hAnsi="Times New Roman" w:cs="Times New Roman"/>
          <w:color w:val="000000"/>
          <w:sz w:val="24"/>
          <w:szCs w:val="24"/>
        </w:rPr>
        <w:t xml:space="preserve"> </w:t>
      </w:r>
    </w:p>
    <w:p w14:paraId="51495AF0" w14:textId="48B2B9B2" w:rsidR="00AD4233" w:rsidRPr="00A747C8" w:rsidRDefault="00AF56EC"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Pr>
          <w:rFonts w:ascii="Times New Roman" w:hAnsi="Times New Roman" w:cs="Times New Roman"/>
          <w:color w:val="000000"/>
          <w:sz w:val="24"/>
          <w:szCs w:val="24"/>
        </w:rPr>
        <w:t>ul. Kościuszki 1</w:t>
      </w:r>
    </w:p>
    <w:p w14:paraId="06327BFD" w14:textId="63A43CE8" w:rsidR="00AD4233" w:rsidRPr="00A747C8" w:rsidRDefault="00AF56EC"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Pr>
          <w:rFonts w:ascii="Times New Roman" w:hAnsi="Times New Roman" w:cs="Times New Roman"/>
          <w:color w:val="000000"/>
          <w:sz w:val="24"/>
          <w:szCs w:val="24"/>
        </w:rPr>
        <w:t>96-315 Wiskitki</w:t>
      </w:r>
    </w:p>
    <w:p w14:paraId="59CB415F" w14:textId="1FFD6BDD" w:rsidR="00AD4233" w:rsidRDefault="00AD4233"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w:t>
      </w:r>
      <w:r w:rsidR="00AF56EC">
        <w:rPr>
          <w:rFonts w:ascii="Times New Roman" w:hAnsi="Times New Roman" w:cs="Times New Roman"/>
          <w:color w:val="000000"/>
          <w:sz w:val="24"/>
          <w:szCs w:val="24"/>
        </w:rPr>
        <w:t xml:space="preserve"> 20 (sala konferencyjna obok sekretariatu)</w:t>
      </w:r>
    </w:p>
    <w:p w14:paraId="79F80350" w14:textId="77777777" w:rsidR="00AF56EC" w:rsidRPr="0032302C" w:rsidRDefault="00AF56EC"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p>
    <w:p w14:paraId="0C07E834" w14:textId="5D8CCC82" w:rsidR="000922BB" w:rsidRDefault="000922BB" w:rsidP="00A7366D">
      <w:pPr>
        <w:pStyle w:val="Akapitzlist"/>
        <w:widowControl w:val="0"/>
        <w:numPr>
          <w:ilvl w:val="2"/>
          <w:numId w:val="32"/>
        </w:numPr>
        <w:tabs>
          <w:tab w:val="left" w:pos="422"/>
        </w:tabs>
        <w:ind w:left="851" w:hanging="851"/>
        <w:jc w:val="both"/>
      </w:pPr>
      <w:r>
        <w:t>W przypadku niedostępności sali wskazanej w punkcie 11.1.7 Zamawiający wskaże salę zastępczą, gdzie otwarte zostaną oferty.</w:t>
      </w:r>
    </w:p>
    <w:p w14:paraId="6597B6A5" w14:textId="2663CBC3" w:rsidR="00AD4233" w:rsidRPr="00A747C8" w:rsidRDefault="00AD4233" w:rsidP="00A7366D">
      <w:pPr>
        <w:pStyle w:val="Akapitzlist"/>
        <w:widowControl w:val="0"/>
        <w:numPr>
          <w:ilvl w:val="2"/>
          <w:numId w:val="32"/>
        </w:numPr>
        <w:tabs>
          <w:tab w:val="left" w:pos="422"/>
        </w:tabs>
        <w:ind w:left="851" w:hanging="851"/>
        <w:jc w:val="both"/>
      </w:pPr>
      <w:r w:rsidRPr="00A747C8">
        <w:t>Oferty</w:t>
      </w:r>
      <w:r w:rsidR="00940A9E">
        <w:t xml:space="preserve"> otrzymane przez Z</w:t>
      </w:r>
      <w:r w:rsidRPr="00A747C8">
        <w:t>amawiającego po terminie zostaną zwrócone wyk</w:t>
      </w:r>
      <w:r w:rsidR="00F754FA">
        <w:t>onawcy</w:t>
      </w:r>
      <w:r w:rsidR="00F754FA">
        <w:br/>
      </w:r>
      <w:r w:rsidRPr="00A747C8">
        <w:t>na zasadach, o których mowa w art. 84 ust. 2 ustawy</w:t>
      </w:r>
      <w:r>
        <w:t xml:space="preserve"> </w:t>
      </w:r>
      <w:proofErr w:type="spellStart"/>
      <w:r>
        <w:t>Pzp</w:t>
      </w:r>
      <w:proofErr w:type="spellEnd"/>
      <w:r w:rsidRPr="00A747C8">
        <w:t>.</w:t>
      </w:r>
    </w:p>
    <w:p w14:paraId="0846CFAE" w14:textId="2AB4A91E" w:rsidR="00AD4233" w:rsidRPr="00A747C8" w:rsidRDefault="00AD4233" w:rsidP="00A7366D">
      <w:pPr>
        <w:pStyle w:val="Akapitzlist"/>
        <w:widowControl w:val="0"/>
        <w:numPr>
          <w:ilvl w:val="2"/>
          <w:numId w:val="32"/>
        </w:numPr>
        <w:tabs>
          <w:tab w:val="left" w:pos="422"/>
        </w:tabs>
        <w:ind w:left="851" w:hanging="851"/>
        <w:jc w:val="both"/>
      </w:pPr>
      <w:r w:rsidRPr="00A747C8">
        <w:t>Wykonawcy mogą uczestniczyć w jawnym otwarciu ofert. W przypadku nieobecności Wykonawcy przy otwieraniu ofert, Zamawiający na wniosek Wykon</w:t>
      </w:r>
      <w:r w:rsidR="00F754FA">
        <w:t>awcy prześle</w:t>
      </w:r>
      <w:r w:rsidR="00F754FA">
        <w:br/>
      </w:r>
      <w:r>
        <w:t>mu informację</w:t>
      </w:r>
      <w:r w:rsidRPr="00A747C8">
        <w:t xml:space="preserve"> </w:t>
      </w:r>
      <w:r w:rsidR="00C80BA0">
        <w:t xml:space="preserve">z </w:t>
      </w:r>
      <w:r w:rsidRPr="00A747C8">
        <w:t>otwarcia ofert.</w:t>
      </w:r>
    </w:p>
    <w:p w14:paraId="1F9A03BB" w14:textId="2FAAE7CA" w:rsidR="00AD4233" w:rsidRPr="00A747C8" w:rsidRDefault="00AD4233" w:rsidP="00A7366D">
      <w:pPr>
        <w:pStyle w:val="Akapitzlist"/>
        <w:widowControl w:val="0"/>
        <w:numPr>
          <w:ilvl w:val="2"/>
          <w:numId w:val="32"/>
        </w:numPr>
        <w:tabs>
          <w:tab w:val="left" w:pos="851"/>
        </w:tabs>
        <w:ind w:left="851" w:hanging="851"/>
        <w:jc w:val="both"/>
      </w:pPr>
      <w:r w:rsidRPr="00A747C8">
        <w:t>Bezpośrednio przed otwarciem ofert Zamawiający poda k</w:t>
      </w:r>
      <w:r w:rsidR="00F754FA">
        <w:t>wotę, jaką zamierza przeznaczyć</w:t>
      </w:r>
      <w:r w:rsidR="00F754FA">
        <w:br/>
      </w:r>
      <w:r w:rsidRPr="00A747C8">
        <w:t>na sfinansowanie zamówienia.</w:t>
      </w:r>
    </w:p>
    <w:p w14:paraId="728DD547" w14:textId="31DB881E" w:rsidR="00AD4233" w:rsidRPr="00A747C8" w:rsidRDefault="00AD4233" w:rsidP="00A7366D">
      <w:pPr>
        <w:pStyle w:val="Akapitzlist"/>
        <w:widowControl w:val="0"/>
        <w:numPr>
          <w:ilvl w:val="2"/>
          <w:numId w:val="32"/>
        </w:numPr>
        <w:tabs>
          <w:tab w:val="left" w:pos="851"/>
        </w:tabs>
        <w:ind w:left="851" w:hanging="851"/>
        <w:jc w:val="both"/>
      </w:pPr>
      <w:r w:rsidRPr="00A747C8">
        <w:t xml:space="preserve">W trakcie jawnego otwarcia ofert, Zamawiający poda </w:t>
      </w:r>
      <w:r w:rsidR="00F754FA">
        <w:t>do wiadomości zebranych zgodnie</w:t>
      </w:r>
      <w:r w:rsidR="00F754FA">
        <w:br/>
      </w:r>
      <w:r w:rsidRPr="00A747C8">
        <w:t>z art. 86 ustawy:</w:t>
      </w:r>
    </w:p>
    <w:p w14:paraId="463BF569" w14:textId="77777777" w:rsidR="00AD4233" w:rsidRPr="00A747C8" w:rsidRDefault="00AD4233" w:rsidP="0032302C">
      <w:pPr>
        <w:widowControl w:val="0"/>
        <w:numPr>
          <w:ilvl w:val="0"/>
          <w:numId w:val="1"/>
        </w:numPr>
        <w:tabs>
          <w:tab w:val="left" w:pos="1134"/>
        </w:tabs>
        <w:ind w:left="1134" w:hanging="283"/>
        <w:jc w:val="both"/>
      </w:pPr>
      <w:r w:rsidRPr="00A747C8">
        <w:t>nazwy (firmy) oraz adresy Wykonawców, którzy złożyli oferty,</w:t>
      </w:r>
    </w:p>
    <w:p w14:paraId="0542974A" w14:textId="77777777" w:rsidR="00AD4233" w:rsidRPr="003A219F" w:rsidRDefault="00AD4233"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14:paraId="66B292B3" w14:textId="1762B41F" w:rsidR="00AD4233" w:rsidRPr="00A747C8" w:rsidRDefault="00AD4233" w:rsidP="00A7366D">
      <w:pPr>
        <w:pStyle w:val="Akapitzlist"/>
        <w:widowControl w:val="0"/>
        <w:numPr>
          <w:ilvl w:val="2"/>
          <w:numId w:val="32"/>
        </w:numPr>
        <w:tabs>
          <w:tab w:val="left" w:pos="851"/>
        </w:tabs>
        <w:ind w:left="851" w:hanging="851"/>
        <w:jc w:val="both"/>
      </w:pPr>
      <w:r w:rsidRPr="00A747C8">
        <w:t>Niezwłocznie po otwarciu ofert Zamawiający zamieści na swojej stronie internetowej pod adresem:</w:t>
      </w:r>
      <w:r w:rsidR="00AF56EC">
        <w:t xml:space="preserve"> </w:t>
      </w:r>
      <w:hyperlink r:id="rId20" w:history="1">
        <w:r w:rsidR="00AF56EC" w:rsidRPr="00451B0B">
          <w:rPr>
            <w:rStyle w:val="Hipercze"/>
          </w:rPr>
          <w:t>www.wiskitki.bip.net.pl</w:t>
        </w:r>
      </w:hyperlink>
      <w:r w:rsidR="00AF56EC">
        <w:t xml:space="preserve"> </w:t>
      </w:r>
      <w:r w:rsidRPr="00A747C8">
        <w:t>- w zakładce dotyczącej prow</w:t>
      </w:r>
      <w:r>
        <w:t>adzonego postępowania</w:t>
      </w:r>
      <w:r w:rsidR="00F754FA">
        <w:br/>
        <w:t xml:space="preserve"> – </w:t>
      </w:r>
      <w:r>
        <w:t>informację</w:t>
      </w:r>
      <w:r w:rsidR="00D47DFB">
        <w:t xml:space="preserve"> z otwarcia ofert obejmującą</w:t>
      </w:r>
      <w:r w:rsidRPr="00A747C8">
        <w:t xml:space="preserve"> informacje, o których mowa w</w:t>
      </w:r>
      <w:r w:rsidR="00F754FA">
        <w:t xml:space="preserve"> ust. 11.1.1</w:t>
      </w:r>
      <w:r w:rsidR="00026600">
        <w:t>1</w:t>
      </w:r>
      <w:r w:rsidR="00F754FA">
        <w:br/>
      </w:r>
      <w:r>
        <w:lastRenderedPageBreak/>
        <w:t>i 11</w:t>
      </w:r>
      <w:r w:rsidRPr="00A747C8">
        <w:t>.1.1</w:t>
      </w:r>
      <w:r w:rsidR="00026600">
        <w:t>2</w:t>
      </w:r>
      <w:r w:rsidRPr="00A747C8">
        <w:t>.</w:t>
      </w:r>
      <w:r w:rsidRPr="00A747C8">
        <w:rPr>
          <w:b/>
        </w:rPr>
        <w:t xml:space="preserve"> </w:t>
      </w:r>
    </w:p>
    <w:p w14:paraId="6BB2CC4B" w14:textId="30DE2A53" w:rsidR="00AD4233" w:rsidRPr="005E0DB9" w:rsidRDefault="00AD4233" w:rsidP="00A7366D">
      <w:pPr>
        <w:pStyle w:val="Akapitzlist"/>
        <w:widowControl w:val="0"/>
        <w:numPr>
          <w:ilvl w:val="2"/>
          <w:numId w:val="32"/>
        </w:numPr>
        <w:tabs>
          <w:tab w:val="left" w:pos="851"/>
        </w:tabs>
        <w:ind w:left="851" w:hanging="851"/>
        <w:jc w:val="both"/>
        <w:rPr>
          <w:b/>
        </w:rPr>
      </w:pPr>
      <w:r w:rsidRPr="00A747C8">
        <w:t>W terminie 3 dni od dnia zamiesz</w:t>
      </w:r>
      <w:r w:rsidR="00940A9E">
        <w:t>czenia na stronie internetowej Z</w:t>
      </w:r>
      <w:r w:rsidRPr="00A747C8">
        <w:t>amawiającego informacji,</w:t>
      </w:r>
      <w:r w:rsidR="00F754FA">
        <w:br/>
      </w:r>
      <w:r w:rsidRPr="00A747C8">
        <w:t>o której mowa w art. 86 ust. 5 ustawy</w:t>
      </w:r>
      <w:r w:rsidR="00CE4875">
        <w:t xml:space="preserve"> </w:t>
      </w:r>
      <w:proofErr w:type="spellStart"/>
      <w:r w:rsidR="00CE4875">
        <w:t>Pzp</w:t>
      </w:r>
      <w:proofErr w:type="spellEnd"/>
      <w:r w:rsidRPr="00A747C8">
        <w:t xml:space="preserve">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t>
      </w:r>
      <w:r w:rsidR="00F754FA">
        <w:t>wadzą do zakłócenia konkurencji</w:t>
      </w:r>
      <w:r w:rsidR="00F754FA">
        <w:br/>
      </w:r>
      <w:r w:rsidRPr="00A747C8">
        <w:t xml:space="preserve">w postępowaniu. Jeżeli wykonawcy wspólnie ubiegają się o zamówienie takie oświadczenie składa każdy z wykonawców wspólnie ubiegających się o zamówienie. </w:t>
      </w:r>
      <w:r w:rsidRPr="005E0DB9">
        <w:rPr>
          <w:b/>
        </w:rPr>
        <w:t>Wzór oświadczenia stanowi załącznik nr 3 do niniejszej SIWZ.</w:t>
      </w:r>
    </w:p>
    <w:p w14:paraId="25715B29" w14:textId="5CF39DEB" w:rsidR="00F754FA" w:rsidRDefault="00F754FA">
      <w:pPr>
        <w:rPr>
          <w:b/>
          <w:bCs/>
          <w:color w:val="000000"/>
          <w:sz w:val="28"/>
          <w:szCs w:val="28"/>
        </w:rPr>
      </w:pPr>
    </w:p>
    <w:p w14:paraId="5FC3D7ED" w14:textId="35B7F731" w:rsidR="00AD4233" w:rsidRDefault="00F754FA" w:rsidP="00F754F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w:t>
      </w:r>
      <w:r w:rsidR="00AD4233">
        <w:rPr>
          <w:rFonts w:ascii="Times New Roman" w:hAnsi="Times New Roman" w:cs="Times New Roman"/>
          <w:color w:val="000000"/>
          <w:sz w:val="28"/>
          <w:szCs w:val="28"/>
        </w:rPr>
        <w:t>zdział XII</w:t>
      </w:r>
    </w:p>
    <w:p w14:paraId="5B3D07C5" w14:textId="3FD3F634" w:rsidR="00AD4233" w:rsidRPr="00D47DFB" w:rsidRDefault="00AD4233" w:rsidP="00D47DFB">
      <w:pPr>
        <w:pStyle w:val="Akapitzlist"/>
        <w:tabs>
          <w:tab w:val="left" w:pos="360"/>
        </w:tabs>
        <w:spacing w:line="240" w:lineRule="atLeast"/>
        <w:ind w:left="0"/>
        <w:jc w:val="center"/>
        <w:rPr>
          <w:b/>
          <w:sz w:val="28"/>
          <w:szCs w:val="28"/>
        </w:rPr>
      </w:pPr>
      <w:r w:rsidRPr="00411827">
        <w:rPr>
          <w:b/>
          <w:sz w:val="28"/>
          <w:szCs w:val="28"/>
        </w:rPr>
        <w:t>Opis sposobu obliczenia ceny</w:t>
      </w:r>
    </w:p>
    <w:p w14:paraId="0362C794" w14:textId="142DE5C2" w:rsidR="00953FA2" w:rsidRPr="00D47DFB" w:rsidRDefault="00AD4233" w:rsidP="00A7366D">
      <w:pPr>
        <w:pStyle w:val="Akapitzlist"/>
        <w:numPr>
          <w:ilvl w:val="0"/>
          <w:numId w:val="32"/>
        </w:numPr>
        <w:tabs>
          <w:tab w:val="left" w:pos="360"/>
        </w:tabs>
        <w:spacing w:line="240" w:lineRule="atLeast"/>
        <w:ind w:left="0"/>
        <w:jc w:val="both"/>
        <w:rPr>
          <w:b/>
        </w:rPr>
      </w:pPr>
      <w:r w:rsidRPr="00310361">
        <w:rPr>
          <w:b/>
        </w:rPr>
        <w:t>Opis sposobu obliczenia ceny</w:t>
      </w:r>
    </w:p>
    <w:p w14:paraId="2E8ADFA0" w14:textId="77777777" w:rsidR="00AD4233" w:rsidRPr="00411827" w:rsidRDefault="00AD4233" w:rsidP="00A7366D">
      <w:pPr>
        <w:pStyle w:val="Akapitzlist"/>
        <w:numPr>
          <w:ilvl w:val="1"/>
          <w:numId w:val="33"/>
        </w:numPr>
        <w:tabs>
          <w:tab w:val="left" w:pos="840"/>
        </w:tabs>
        <w:spacing w:line="240" w:lineRule="atLeast"/>
        <w:jc w:val="both"/>
        <w:rPr>
          <w:b/>
        </w:rPr>
      </w:pPr>
      <w:r>
        <w:rPr>
          <w:b/>
        </w:rPr>
        <w:t xml:space="preserve">. </w:t>
      </w:r>
      <w:r w:rsidRPr="00411827">
        <w:rPr>
          <w:b/>
        </w:rPr>
        <w:t>Forma wynagrodzenia</w:t>
      </w:r>
    </w:p>
    <w:p w14:paraId="09E289CE" w14:textId="4A155DC0" w:rsidR="00953FA2" w:rsidRPr="00F95AD0" w:rsidRDefault="00AD4233" w:rsidP="00F95AD0">
      <w:pPr>
        <w:tabs>
          <w:tab w:val="left" w:pos="1120"/>
        </w:tabs>
        <w:spacing w:line="240" w:lineRule="atLeast"/>
        <w:ind w:left="851" w:hanging="709"/>
        <w:jc w:val="both"/>
        <w:rPr>
          <w:b/>
        </w:rPr>
      </w:pPr>
      <w:r>
        <w:t xml:space="preserve">12.1.1. </w:t>
      </w:r>
      <w:r w:rsidRPr="00A747C8">
        <w:t xml:space="preserve">Obowiązującym wynagrodzeniem będzie </w:t>
      </w:r>
      <w:r w:rsidRPr="00A747C8">
        <w:rPr>
          <w:b/>
        </w:rPr>
        <w:t>wynagrodzenie ryczałtowe.</w:t>
      </w:r>
      <w:r w:rsidR="00CE6A47" w:rsidRPr="00CE6A47">
        <w:t xml:space="preserve"> </w:t>
      </w:r>
      <w:r w:rsidR="00CE6A47" w:rsidRPr="00CE6A47">
        <w:rPr>
          <w:b/>
        </w:rPr>
        <w:t>Podana w ofercie cena musi być wyrażona w PLN (z dokładnością do dwóch miejsc po przecinku). Cena musi uwzględniać wszystkie wymagania niniejszej SIWZ oraz obejmować wszelkie koszty, jakie poniesie Wykonawca z tytułu należytej oraz zgodnej z obowiązującymi przepisami realizacji przedmiotu zamówienia.</w:t>
      </w:r>
    </w:p>
    <w:p w14:paraId="608DDF0A" w14:textId="77777777" w:rsidR="00AD4233" w:rsidRPr="00A747C8" w:rsidRDefault="00AD4233" w:rsidP="001F329A">
      <w:pPr>
        <w:spacing w:line="91" w:lineRule="exact"/>
      </w:pPr>
    </w:p>
    <w:p w14:paraId="307BF063" w14:textId="77777777" w:rsidR="00F95AD0" w:rsidRPr="005E0DB9" w:rsidRDefault="00F95AD0" w:rsidP="00A7366D">
      <w:pPr>
        <w:pStyle w:val="Akapitzlist"/>
        <w:numPr>
          <w:ilvl w:val="2"/>
          <w:numId w:val="35"/>
        </w:numPr>
        <w:tabs>
          <w:tab w:val="left" w:pos="851"/>
        </w:tabs>
        <w:spacing w:line="257" w:lineRule="auto"/>
        <w:ind w:left="851" w:hanging="709"/>
        <w:jc w:val="both"/>
      </w:pPr>
      <w:r w:rsidRPr="005E0DB9">
        <w:rPr>
          <w:b/>
        </w:rPr>
        <w:t>Założenia do obliczenia ceny oferty</w:t>
      </w:r>
      <w:r>
        <w:rPr>
          <w:b/>
        </w:rPr>
        <w:t xml:space="preserve"> </w:t>
      </w:r>
      <w:r w:rsidRPr="005E0DB9">
        <w:t xml:space="preserve">Cena oferty winna być wyrażona w złotych polskich (PLN). </w:t>
      </w:r>
    </w:p>
    <w:p w14:paraId="674A355A" w14:textId="6AB273C0" w:rsidR="00F95AD0" w:rsidRPr="00F95AD0" w:rsidRDefault="00F95AD0" w:rsidP="00A7366D">
      <w:pPr>
        <w:pStyle w:val="Akapitzlist"/>
        <w:numPr>
          <w:ilvl w:val="2"/>
          <w:numId w:val="35"/>
        </w:numPr>
        <w:tabs>
          <w:tab w:val="left" w:pos="851"/>
        </w:tabs>
        <w:spacing w:line="257" w:lineRule="auto"/>
        <w:jc w:val="both"/>
      </w:pPr>
      <w:r w:rsidRPr="005E0DB9">
        <w:t xml:space="preserve"> Rozliczenia między Zamawiającym a Wykonawcą będą prowadzone w PLN</w:t>
      </w:r>
    </w:p>
    <w:p w14:paraId="3D802350" w14:textId="1F755E19" w:rsidR="006E1E8D" w:rsidRDefault="00AD4233" w:rsidP="00A7366D">
      <w:pPr>
        <w:pStyle w:val="Akapitzlist"/>
        <w:numPr>
          <w:ilvl w:val="2"/>
          <w:numId w:val="35"/>
        </w:numPr>
        <w:tabs>
          <w:tab w:val="left" w:pos="851"/>
        </w:tabs>
        <w:spacing w:line="257" w:lineRule="auto"/>
        <w:ind w:left="851" w:hanging="709"/>
        <w:jc w:val="both"/>
      </w:pPr>
      <w:r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ogrodzenia i zabezpieczen</w:t>
      </w:r>
      <w:r w:rsidR="00F754FA">
        <w:t>ia placu budowy, zorganizowania</w:t>
      </w:r>
      <w:r w:rsidR="00F754FA">
        <w:br/>
      </w:r>
      <w:r w:rsidRPr="00A747C8">
        <w:t>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t>.</w:t>
      </w:r>
    </w:p>
    <w:p w14:paraId="6A5EEF4C" w14:textId="77777777" w:rsidR="00CE4875" w:rsidRDefault="00CE4875" w:rsidP="00A7366D">
      <w:pPr>
        <w:pStyle w:val="Akapitzlist"/>
        <w:numPr>
          <w:ilvl w:val="2"/>
          <w:numId w:val="35"/>
        </w:numPr>
        <w:tabs>
          <w:tab w:val="left" w:pos="851"/>
        </w:tabs>
        <w:spacing w:line="257" w:lineRule="auto"/>
        <w:ind w:left="851" w:hanging="709"/>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0F2AAC" w14:textId="77777777" w:rsidR="00CE4875" w:rsidRDefault="00CE4875" w:rsidP="00A7366D">
      <w:pPr>
        <w:pStyle w:val="Akapitzlist"/>
        <w:numPr>
          <w:ilvl w:val="2"/>
          <w:numId w:val="35"/>
        </w:numPr>
        <w:tabs>
          <w:tab w:val="left" w:pos="851"/>
        </w:tabs>
        <w:spacing w:line="257" w:lineRule="auto"/>
        <w:ind w:left="851" w:hanging="709"/>
        <w:jc w:val="both"/>
      </w:pPr>
      <w:r>
        <w:t>Powstanie obowiązku podatkowego u Zamawiającego może wynikać z takich okoliczności jak:</w:t>
      </w:r>
    </w:p>
    <w:p w14:paraId="7BE4F02F" w14:textId="77777777" w:rsidR="00CE4875" w:rsidRDefault="00CE4875" w:rsidP="00A7366D">
      <w:pPr>
        <w:pStyle w:val="Akapitzlist"/>
        <w:numPr>
          <w:ilvl w:val="0"/>
          <w:numId w:val="53"/>
        </w:numPr>
        <w:tabs>
          <w:tab w:val="left" w:pos="1120"/>
        </w:tabs>
        <w:spacing w:line="257" w:lineRule="auto"/>
        <w:jc w:val="both"/>
      </w:pPr>
      <w:r>
        <w:t>wewnątrzwspólnotowe nabycie towarów,</w:t>
      </w:r>
    </w:p>
    <w:p w14:paraId="18DF23E7" w14:textId="77777777" w:rsidR="00CE4875" w:rsidRDefault="00CE4875" w:rsidP="00A7366D">
      <w:pPr>
        <w:pStyle w:val="Akapitzlist"/>
        <w:numPr>
          <w:ilvl w:val="0"/>
          <w:numId w:val="53"/>
        </w:numPr>
        <w:tabs>
          <w:tab w:val="left" w:pos="1120"/>
        </w:tabs>
        <w:spacing w:line="257" w:lineRule="auto"/>
        <w:jc w:val="both"/>
      </w:pPr>
      <w:r>
        <w:t>import usług lub towarów, z którymi wiąże się obowiązek doliczenia przez Zamawiającego przy porównywaniu cen ofertowych podatku od towarów i usług,</w:t>
      </w:r>
    </w:p>
    <w:p w14:paraId="43710CE4" w14:textId="77777777" w:rsidR="00CE4875" w:rsidRDefault="00CE4875" w:rsidP="00A7366D">
      <w:pPr>
        <w:pStyle w:val="Akapitzlist"/>
        <w:numPr>
          <w:ilvl w:val="0"/>
          <w:numId w:val="53"/>
        </w:numPr>
        <w:tabs>
          <w:tab w:val="left" w:pos="1120"/>
        </w:tabs>
        <w:spacing w:line="257" w:lineRule="auto"/>
        <w:jc w:val="both"/>
      </w:pPr>
      <w:r>
        <w:t>mechanizm odwróconego obciążenia podatkiem VAT.</w:t>
      </w:r>
    </w:p>
    <w:p w14:paraId="6D31BE25" w14:textId="77777777" w:rsidR="00CE4875" w:rsidRDefault="00CE4875" w:rsidP="005E0DB9"/>
    <w:p w14:paraId="2E422970" w14:textId="2AC72F28" w:rsidR="00CE6A47" w:rsidRPr="005E1EF5" w:rsidRDefault="00CE6A47" w:rsidP="00A7366D">
      <w:pPr>
        <w:pStyle w:val="Akapitzlist"/>
        <w:numPr>
          <w:ilvl w:val="2"/>
          <w:numId w:val="35"/>
        </w:numPr>
        <w:tabs>
          <w:tab w:val="left" w:pos="851"/>
        </w:tabs>
        <w:spacing w:line="257" w:lineRule="auto"/>
        <w:ind w:left="851" w:hanging="709"/>
        <w:jc w:val="both"/>
        <w:rPr>
          <w:color w:val="FF0000"/>
        </w:rPr>
      </w:pPr>
      <w:r>
        <w:t>Cena ofertowa winna uwzględniać wszystkie wymagania SIWZ obejmować wszystkie koszty związane z uzyskaniem przez wykonawcę przychodu z ty</w:t>
      </w:r>
      <w:r w:rsidR="00F754FA">
        <w:t>tułu niniejszego zamówienia jak</w:t>
      </w:r>
      <w:r w:rsidR="00F754FA">
        <w:br/>
      </w:r>
      <w:r>
        <w:t xml:space="preserve">np., koszty robót przygotowawczych, koszty utrzymania porządku w trakcie realizacji robót, koszt zorganizowania placu budowy, koszty obsługi geologicznej 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5E1EF5" w:rsidRPr="009835ED">
        <w:t>w</w:t>
      </w:r>
      <w:r w:rsidR="00F95AD0" w:rsidRPr="009835ED">
        <w:t xml:space="preserve"> </w:t>
      </w:r>
      <w:r w:rsidR="005E1EF5" w:rsidRPr="009835ED">
        <w:t>przedmiarach robót.</w:t>
      </w:r>
    </w:p>
    <w:p w14:paraId="3B3C7864" w14:textId="584BFC40" w:rsidR="00CE6A47" w:rsidRPr="009835ED" w:rsidRDefault="00CE6A47" w:rsidP="00A7366D">
      <w:pPr>
        <w:pStyle w:val="Akapitzlist"/>
        <w:numPr>
          <w:ilvl w:val="2"/>
          <w:numId w:val="35"/>
        </w:numPr>
        <w:tabs>
          <w:tab w:val="left" w:pos="851"/>
        </w:tabs>
        <w:spacing w:line="257" w:lineRule="auto"/>
        <w:ind w:left="851" w:hanging="709"/>
        <w:jc w:val="both"/>
      </w:pPr>
      <w:r w:rsidRPr="009835ED">
        <w:t xml:space="preserve">Zamawiający przyjmuje, iż Wykonawca uwzględnił w cenie ofertowej wszystkie wymagania i zobowiązania zawarte w </w:t>
      </w:r>
      <w:r w:rsidR="0083109C" w:rsidRPr="009835ED">
        <w:t>dokumentacji projektowej załączonej do niniejszej specyfikacji, przedmiary robot oraz specyfikacja techniczna wykonania i odbioru  robót budowlanych</w:t>
      </w:r>
      <w:r w:rsidRPr="009835ED">
        <w:t xml:space="preserve">, zgodnie z obowiązującymi normami i przepisami. </w:t>
      </w:r>
    </w:p>
    <w:p w14:paraId="5DE9F9E6" w14:textId="77777777" w:rsidR="00D47DFB" w:rsidRDefault="00D47DFB" w:rsidP="00C059D4">
      <w:pPr>
        <w:pStyle w:val="Akapitzlist"/>
        <w:tabs>
          <w:tab w:val="left" w:pos="1120"/>
        </w:tabs>
        <w:spacing w:line="257" w:lineRule="auto"/>
        <w:jc w:val="both"/>
      </w:pPr>
    </w:p>
    <w:p w14:paraId="7424CD0F" w14:textId="77777777" w:rsidR="00D47DFB" w:rsidRPr="00A747C8" w:rsidRDefault="00D47DFB" w:rsidP="00C059D4">
      <w:pPr>
        <w:pStyle w:val="Akapitzlist"/>
        <w:tabs>
          <w:tab w:val="left" w:pos="1120"/>
        </w:tabs>
        <w:spacing w:line="257" w:lineRule="auto"/>
        <w:jc w:val="both"/>
      </w:pPr>
    </w:p>
    <w:p w14:paraId="364B1047" w14:textId="77777777" w:rsidR="00AD4233" w:rsidRPr="00411827"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14:paraId="78BC545F" w14:textId="77777777" w:rsidR="00AD4233" w:rsidRPr="003A219F" w:rsidRDefault="00AD4233" w:rsidP="001F329A">
      <w:pPr>
        <w:pStyle w:val="Akapitzlist"/>
        <w:tabs>
          <w:tab w:val="left" w:pos="1740"/>
        </w:tabs>
        <w:spacing w:line="240" w:lineRule="atLeast"/>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14:paraId="6BFDC5E2" w14:textId="77777777" w:rsidR="00AD4233" w:rsidRDefault="00AD4233" w:rsidP="001F329A">
      <w:pPr>
        <w:tabs>
          <w:tab w:val="left" w:pos="1715"/>
        </w:tabs>
        <w:ind w:left="480"/>
        <w:jc w:val="both"/>
      </w:pPr>
    </w:p>
    <w:p w14:paraId="019D553C" w14:textId="77777777" w:rsidR="00AD4233" w:rsidRPr="00310361" w:rsidRDefault="00AD4233" w:rsidP="001F329A">
      <w:pPr>
        <w:tabs>
          <w:tab w:val="left" w:pos="1715"/>
        </w:tabs>
        <w:ind w:left="480"/>
        <w:jc w:val="both"/>
      </w:pPr>
    </w:p>
    <w:p w14:paraId="0BDB8217" w14:textId="2054AADB" w:rsidR="00AD4233" w:rsidRPr="00310361" w:rsidRDefault="00AD4233" w:rsidP="00512AB5">
      <w:pPr>
        <w:pStyle w:val="Akapitzlist"/>
        <w:numPr>
          <w:ilvl w:val="0"/>
          <w:numId w:val="11"/>
        </w:numPr>
        <w:tabs>
          <w:tab w:val="left" w:pos="426"/>
        </w:tabs>
        <w:spacing w:line="240" w:lineRule="atLeast"/>
        <w:ind w:left="0" w:right="20"/>
        <w:jc w:val="both"/>
        <w:rPr>
          <w:b/>
          <w:sz w:val="28"/>
          <w:szCs w:val="28"/>
        </w:rPr>
      </w:pPr>
      <w:r w:rsidRPr="00310361">
        <w:rPr>
          <w:b/>
        </w:rPr>
        <w:t>Opis kryteriów, którymi Zamawiający będzie si</w:t>
      </w:r>
      <w:r w:rsidR="00F754FA">
        <w:rPr>
          <w:b/>
        </w:rPr>
        <w:t>ę kierował przy wyborze oferty,</w:t>
      </w:r>
      <w:r w:rsidR="00F754FA">
        <w:rPr>
          <w:b/>
        </w:rPr>
        <w:br/>
      </w:r>
      <w:r w:rsidRPr="00310361">
        <w:rPr>
          <w:b/>
        </w:rPr>
        <w:t>wraz z podaniem wag tych kryteriów i sposobu oceny ofert</w:t>
      </w:r>
      <w:r w:rsidRPr="00411827">
        <w:rPr>
          <w:b/>
          <w:sz w:val="28"/>
          <w:szCs w:val="28"/>
        </w:rPr>
        <w:t>.</w:t>
      </w:r>
    </w:p>
    <w:p w14:paraId="7F1A7509" w14:textId="77777777" w:rsidR="00AD4233" w:rsidRPr="00411827" w:rsidRDefault="00AD4233" w:rsidP="00A7366D">
      <w:pPr>
        <w:pStyle w:val="Akapitzlist"/>
        <w:numPr>
          <w:ilvl w:val="1"/>
          <w:numId w:val="36"/>
        </w:numPr>
        <w:spacing w:line="240" w:lineRule="atLeast"/>
        <w:ind w:left="0" w:firstLine="142"/>
        <w:jc w:val="both"/>
        <w:rPr>
          <w:b/>
        </w:rPr>
      </w:pPr>
      <w:r w:rsidRPr="00411827">
        <w:rPr>
          <w:b/>
        </w:rPr>
        <w:t>Kryteria oceny ofert i ich znaczenie</w:t>
      </w:r>
    </w:p>
    <w:p w14:paraId="3508C6F4" w14:textId="69709192" w:rsidR="00AD4233" w:rsidRDefault="00AD4233" w:rsidP="00987B2C">
      <w:pPr>
        <w:pStyle w:val="Zal-text"/>
        <w:spacing w:before="0" w:after="0" w:line="240" w:lineRule="auto"/>
        <w:ind w:left="709"/>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sidR="00940A9E">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14:paraId="6B0C64B0" w14:textId="77777777" w:rsidR="00D47DFB" w:rsidRDefault="00D47DFB" w:rsidP="00D47DFB">
      <w:pPr>
        <w:pStyle w:val="Zal-text"/>
        <w:spacing w:before="0" w:after="0" w:line="240" w:lineRule="auto"/>
        <w:ind w:left="1276"/>
        <w:rPr>
          <w:rFonts w:ascii="Times New Roman" w:hAnsi="Times New Roman" w:cs="Times New Roman"/>
          <w:color w:val="auto"/>
          <w:sz w:val="24"/>
          <w:szCs w:val="24"/>
        </w:rPr>
      </w:pPr>
    </w:p>
    <w:tbl>
      <w:tblPr>
        <w:tblW w:w="9059"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5219"/>
        <w:gridCol w:w="2977"/>
      </w:tblGrid>
      <w:tr w:rsidR="00D47DFB" w:rsidRPr="00953FA2" w14:paraId="5EB0BB85" w14:textId="77777777" w:rsidTr="005C4D92">
        <w:tc>
          <w:tcPr>
            <w:tcW w:w="863" w:type="dxa"/>
            <w:vAlign w:val="center"/>
          </w:tcPr>
          <w:p w14:paraId="557F9711"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Nr</w:t>
            </w:r>
          </w:p>
        </w:tc>
        <w:tc>
          <w:tcPr>
            <w:tcW w:w="5219" w:type="dxa"/>
            <w:vAlign w:val="center"/>
          </w:tcPr>
          <w:p w14:paraId="1AD34D02"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Nazwa kryterium</w:t>
            </w:r>
          </w:p>
        </w:tc>
        <w:tc>
          <w:tcPr>
            <w:tcW w:w="2977" w:type="dxa"/>
            <w:vAlign w:val="center"/>
          </w:tcPr>
          <w:p w14:paraId="373DF36F"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Waga</w:t>
            </w:r>
          </w:p>
        </w:tc>
      </w:tr>
      <w:tr w:rsidR="00D47DFB" w:rsidRPr="00953FA2" w14:paraId="5353BA59" w14:textId="77777777" w:rsidTr="005C4D92">
        <w:tc>
          <w:tcPr>
            <w:tcW w:w="863" w:type="dxa"/>
            <w:vAlign w:val="center"/>
          </w:tcPr>
          <w:p w14:paraId="3D16C11F" w14:textId="77777777" w:rsidR="00D47DFB" w:rsidRPr="00953FA2" w:rsidRDefault="00D47DFB" w:rsidP="005C4D92">
            <w:pPr>
              <w:spacing w:line="276" w:lineRule="auto"/>
              <w:jc w:val="center"/>
              <w:rPr>
                <w:rFonts w:eastAsia="Arial Narrow"/>
                <w:sz w:val="22"/>
                <w:szCs w:val="22"/>
              </w:rPr>
            </w:pPr>
            <w:r w:rsidRPr="00953FA2">
              <w:rPr>
                <w:rFonts w:eastAsia="Arial Narrow"/>
                <w:sz w:val="22"/>
                <w:szCs w:val="22"/>
              </w:rPr>
              <w:t>1</w:t>
            </w:r>
          </w:p>
        </w:tc>
        <w:tc>
          <w:tcPr>
            <w:tcW w:w="5219" w:type="dxa"/>
            <w:vAlign w:val="center"/>
          </w:tcPr>
          <w:p w14:paraId="2CFB9A01" w14:textId="7D8E7ACE" w:rsidR="00D47DFB" w:rsidRPr="002F4CC6" w:rsidRDefault="00D47DFB" w:rsidP="005C4D92">
            <w:pPr>
              <w:spacing w:line="276" w:lineRule="auto"/>
              <w:rPr>
                <w:rFonts w:eastAsia="Arial Narrow"/>
                <w:b/>
              </w:rPr>
            </w:pPr>
            <w:r w:rsidRPr="002F4CC6">
              <w:rPr>
                <w:rFonts w:eastAsia="Arial Narrow"/>
                <w:b/>
              </w:rPr>
              <w:t>Cena</w:t>
            </w:r>
            <w:r w:rsidR="000922BB" w:rsidRPr="002F4CC6">
              <w:rPr>
                <w:rFonts w:eastAsia="Arial Narrow"/>
                <w:b/>
              </w:rPr>
              <w:t xml:space="preserve"> wykonania zamówienia</w:t>
            </w:r>
          </w:p>
        </w:tc>
        <w:tc>
          <w:tcPr>
            <w:tcW w:w="2977" w:type="dxa"/>
            <w:vAlign w:val="center"/>
          </w:tcPr>
          <w:p w14:paraId="4B4FE6BD" w14:textId="77777777" w:rsidR="00D47DFB" w:rsidRPr="00953FA2" w:rsidRDefault="00D47DFB" w:rsidP="005C4D92">
            <w:pPr>
              <w:spacing w:line="276" w:lineRule="auto"/>
              <w:jc w:val="center"/>
              <w:rPr>
                <w:rFonts w:eastAsia="Arial Narrow"/>
                <w:b/>
                <w:sz w:val="22"/>
                <w:szCs w:val="22"/>
              </w:rPr>
            </w:pPr>
            <w:r w:rsidRPr="00953FA2">
              <w:rPr>
                <w:rFonts w:eastAsia="Arial Narrow"/>
                <w:b/>
                <w:sz w:val="22"/>
                <w:szCs w:val="22"/>
              </w:rPr>
              <w:t>60%</w:t>
            </w:r>
          </w:p>
        </w:tc>
      </w:tr>
      <w:tr w:rsidR="00D47DFB" w:rsidRPr="00953FA2" w14:paraId="5A776275" w14:textId="77777777" w:rsidTr="005C4D92">
        <w:tc>
          <w:tcPr>
            <w:tcW w:w="863" w:type="dxa"/>
            <w:vAlign w:val="center"/>
          </w:tcPr>
          <w:p w14:paraId="4E20D26E" w14:textId="77777777" w:rsidR="00D47DFB" w:rsidRPr="00953FA2" w:rsidRDefault="00D47DFB" w:rsidP="005C4D92">
            <w:pPr>
              <w:spacing w:line="276" w:lineRule="auto"/>
              <w:jc w:val="center"/>
              <w:rPr>
                <w:rFonts w:eastAsia="Arial Narrow"/>
                <w:sz w:val="22"/>
                <w:szCs w:val="22"/>
              </w:rPr>
            </w:pPr>
            <w:r w:rsidRPr="00953FA2">
              <w:rPr>
                <w:rFonts w:eastAsia="Arial Narrow"/>
                <w:sz w:val="22"/>
                <w:szCs w:val="22"/>
              </w:rPr>
              <w:t>2</w:t>
            </w:r>
          </w:p>
        </w:tc>
        <w:tc>
          <w:tcPr>
            <w:tcW w:w="5219" w:type="dxa"/>
            <w:vAlign w:val="center"/>
          </w:tcPr>
          <w:p w14:paraId="5C35A797" w14:textId="3050D095" w:rsidR="00D47DFB" w:rsidRPr="00953FA2" w:rsidRDefault="00D95FA0" w:rsidP="005C4D92">
            <w:pPr>
              <w:spacing w:line="276" w:lineRule="auto"/>
              <w:rPr>
                <w:rFonts w:eastAsia="Arial Narrow"/>
                <w:b/>
                <w:sz w:val="22"/>
                <w:szCs w:val="22"/>
              </w:rPr>
            </w:pPr>
            <w:r>
              <w:rPr>
                <w:b/>
              </w:rPr>
              <w:t>G</w:t>
            </w:r>
            <w:r w:rsidR="000922BB">
              <w:rPr>
                <w:b/>
              </w:rPr>
              <w:t>warancja jakości</w:t>
            </w:r>
          </w:p>
        </w:tc>
        <w:tc>
          <w:tcPr>
            <w:tcW w:w="2977" w:type="dxa"/>
            <w:vAlign w:val="center"/>
          </w:tcPr>
          <w:p w14:paraId="116B3FB3" w14:textId="1169D28D" w:rsidR="00D47DFB" w:rsidRPr="00953FA2" w:rsidRDefault="000922BB" w:rsidP="005C4D92">
            <w:pPr>
              <w:spacing w:line="276" w:lineRule="auto"/>
              <w:jc w:val="center"/>
              <w:rPr>
                <w:rFonts w:eastAsia="Arial Narrow"/>
                <w:b/>
                <w:sz w:val="22"/>
                <w:szCs w:val="22"/>
              </w:rPr>
            </w:pPr>
            <w:r>
              <w:rPr>
                <w:rFonts w:eastAsia="Arial Narrow"/>
                <w:b/>
                <w:sz w:val="22"/>
                <w:szCs w:val="22"/>
              </w:rPr>
              <w:t>2</w:t>
            </w:r>
            <w:r w:rsidR="00D47DFB">
              <w:rPr>
                <w:rFonts w:eastAsia="Arial Narrow"/>
                <w:b/>
                <w:sz w:val="22"/>
                <w:szCs w:val="22"/>
              </w:rPr>
              <w:t>0</w:t>
            </w:r>
            <w:r w:rsidR="00D47DFB" w:rsidRPr="00953FA2">
              <w:rPr>
                <w:rFonts w:eastAsia="Arial Narrow"/>
                <w:b/>
                <w:sz w:val="22"/>
                <w:szCs w:val="22"/>
              </w:rPr>
              <w:t>%</w:t>
            </w:r>
          </w:p>
        </w:tc>
      </w:tr>
      <w:tr w:rsidR="000922BB" w:rsidRPr="00953FA2" w14:paraId="51993359" w14:textId="77777777" w:rsidTr="005C4D92">
        <w:tc>
          <w:tcPr>
            <w:tcW w:w="863" w:type="dxa"/>
            <w:vAlign w:val="center"/>
          </w:tcPr>
          <w:p w14:paraId="511BE9FC" w14:textId="11DAB078" w:rsidR="000922BB" w:rsidRPr="00953FA2" w:rsidRDefault="000922BB" w:rsidP="005C4D92">
            <w:pPr>
              <w:spacing w:line="276" w:lineRule="auto"/>
              <w:jc w:val="center"/>
              <w:rPr>
                <w:rFonts w:eastAsia="Arial Narrow"/>
                <w:sz w:val="22"/>
                <w:szCs w:val="22"/>
              </w:rPr>
            </w:pPr>
            <w:r>
              <w:rPr>
                <w:rFonts w:eastAsia="Arial Narrow"/>
                <w:sz w:val="22"/>
                <w:szCs w:val="22"/>
              </w:rPr>
              <w:t>3</w:t>
            </w:r>
          </w:p>
        </w:tc>
        <w:tc>
          <w:tcPr>
            <w:tcW w:w="5219" w:type="dxa"/>
            <w:vAlign w:val="center"/>
          </w:tcPr>
          <w:p w14:paraId="36EC3799" w14:textId="5A37E398" w:rsidR="000922BB" w:rsidRDefault="000922BB" w:rsidP="005C4D92">
            <w:pPr>
              <w:spacing w:line="276" w:lineRule="auto"/>
              <w:rPr>
                <w:b/>
              </w:rPr>
            </w:pPr>
            <w:r>
              <w:rPr>
                <w:b/>
              </w:rPr>
              <w:t>Doświadczenie kierownika budowy</w:t>
            </w:r>
          </w:p>
        </w:tc>
        <w:tc>
          <w:tcPr>
            <w:tcW w:w="2977" w:type="dxa"/>
            <w:vAlign w:val="center"/>
          </w:tcPr>
          <w:p w14:paraId="1F1DB443" w14:textId="2D233176" w:rsidR="000922BB" w:rsidRDefault="000922BB" w:rsidP="005C4D92">
            <w:pPr>
              <w:spacing w:line="276" w:lineRule="auto"/>
              <w:jc w:val="center"/>
              <w:rPr>
                <w:rFonts w:eastAsia="Arial Narrow"/>
                <w:b/>
                <w:sz w:val="22"/>
                <w:szCs w:val="22"/>
              </w:rPr>
            </w:pPr>
            <w:r>
              <w:rPr>
                <w:rFonts w:eastAsia="Arial Narrow"/>
                <w:b/>
                <w:sz w:val="22"/>
                <w:szCs w:val="22"/>
              </w:rPr>
              <w:t>20%</w:t>
            </w:r>
          </w:p>
        </w:tc>
      </w:tr>
    </w:tbl>
    <w:p w14:paraId="20D54355" w14:textId="77777777" w:rsidR="00D47DFB" w:rsidRPr="005E0DB9" w:rsidRDefault="00D47DFB" w:rsidP="00D47DFB">
      <w:pPr>
        <w:spacing w:line="200" w:lineRule="exact"/>
        <w:rPr>
          <w:b/>
        </w:rPr>
      </w:pPr>
    </w:p>
    <w:p w14:paraId="3084CC3A" w14:textId="77777777" w:rsidR="00D47DFB" w:rsidRPr="00A747C8" w:rsidRDefault="00D47DFB" w:rsidP="00D47DFB">
      <w:pPr>
        <w:spacing w:line="201" w:lineRule="exact"/>
      </w:pPr>
    </w:p>
    <w:p w14:paraId="719B9752" w14:textId="77777777" w:rsidR="00D47DFB" w:rsidRPr="00411827" w:rsidRDefault="00D47DFB" w:rsidP="00A7366D">
      <w:pPr>
        <w:pStyle w:val="Akapitzlist"/>
        <w:numPr>
          <w:ilvl w:val="1"/>
          <w:numId w:val="36"/>
        </w:numPr>
        <w:tabs>
          <w:tab w:val="left" w:pos="1276"/>
        </w:tabs>
        <w:spacing w:line="240" w:lineRule="atLeast"/>
        <w:ind w:hanging="763"/>
        <w:jc w:val="both"/>
        <w:rPr>
          <w:b/>
        </w:rPr>
      </w:pPr>
      <w:r w:rsidRPr="00411827">
        <w:rPr>
          <w:b/>
        </w:rPr>
        <w:t>Sposób oceny ofert w oparciu o kryteria</w:t>
      </w:r>
    </w:p>
    <w:p w14:paraId="79092537" w14:textId="77777777" w:rsidR="00D47DFB" w:rsidRPr="00A747C8" w:rsidRDefault="00D47DFB" w:rsidP="00D47DFB">
      <w:pPr>
        <w:spacing w:line="40" w:lineRule="exact"/>
        <w:rPr>
          <w:b/>
        </w:rPr>
      </w:pPr>
    </w:p>
    <w:p w14:paraId="6EE595B4" w14:textId="77777777" w:rsidR="00D47DFB" w:rsidRPr="00A747C8" w:rsidRDefault="00D47DFB" w:rsidP="00A7366D">
      <w:pPr>
        <w:pStyle w:val="Akapitzlist"/>
        <w:numPr>
          <w:ilvl w:val="2"/>
          <w:numId w:val="36"/>
        </w:numPr>
        <w:tabs>
          <w:tab w:val="left" w:pos="2500"/>
        </w:tabs>
        <w:spacing w:line="240" w:lineRule="atLeast"/>
        <w:ind w:left="993" w:hanging="709"/>
        <w:jc w:val="both"/>
      </w:pPr>
      <w:r w:rsidRPr="00A747C8">
        <w:t>Ocenie poddane zostaną oferty nie podlegające odrzuceniu.</w:t>
      </w:r>
    </w:p>
    <w:p w14:paraId="78AD1BCA" w14:textId="77777777" w:rsidR="00D47DFB" w:rsidRPr="00A747C8" w:rsidRDefault="00D47DFB" w:rsidP="00D47DFB">
      <w:pPr>
        <w:spacing w:line="84" w:lineRule="exact"/>
        <w:ind w:left="993" w:hanging="709"/>
      </w:pPr>
    </w:p>
    <w:p w14:paraId="241008E6" w14:textId="3A2D3D48" w:rsidR="00D47DFB" w:rsidRPr="005E0DB9" w:rsidRDefault="00D47DFB" w:rsidP="00A7366D">
      <w:pPr>
        <w:pStyle w:val="Akapitzlist"/>
        <w:numPr>
          <w:ilvl w:val="2"/>
          <w:numId w:val="36"/>
        </w:numPr>
        <w:tabs>
          <w:tab w:val="left" w:pos="2500"/>
        </w:tabs>
        <w:spacing w:line="245" w:lineRule="auto"/>
        <w:ind w:left="993" w:hanging="709"/>
        <w:jc w:val="both"/>
        <w:rPr>
          <w:u w:val="single"/>
        </w:rPr>
      </w:pPr>
      <w:r w:rsidRPr="005E0DB9">
        <w:rPr>
          <w:u w:val="single"/>
        </w:rPr>
        <w:t>Zamawiający dokona oceny ofert w zakresie kryterium „</w:t>
      </w:r>
      <w:r w:rsidRPr="005E0DB9">
        <w:rPr>
          <w:b/>
          <w:u w:val="single"/>
        </w:rPr>
        <w:t>Cena</w:t>
      </w:r>
      <w:r w:rsidR="000922BB">
        <w:rPr>
          <w:b/>
          <w:u w:val="single"/>
        </w:rPr>
        <w:t xml:space="preserve"> wykonania zamówienia</w:t>
      </w:r>
      <w:r w:rsidRPr="005E0DB9">
        <w:rPr>
          <w:u w:val="single"/>
        </w:rPr>
        <w:t>” na następujących zasadach:</w:t>
      </w:r>
    </w:p>
    <w:p w14:paraId="1632246B" w14:textId="77777777" w:rsidR="00D47DFB" w:rsidRPr="00A747C8" w:rsidRDefault="00D47DFB" w:rsidP="00D47DFB">
      <w:pPr>
        <w:spacing w:line="72" w:lineRule="exact"/>
      </w:pPr>
    </w:p>
    <w:p w14:paraId="1CABCD94" w14:textId="77777777" w:rsidR="00D47DFB" w:rsidRPr="00A747C8" w:rsidRDefault="00D47DFB" w:rsidP="00A7366D">
      <w:pPr>
        <w:pStyle w:val="Akapitzlist"/>
        <w:numPr>
          <w:ilvl w:val="2"/>
          <w:numId w:val="37"/>
        </w:numPr>
        <w:tabs>
          <w:tab w:val="left" w:pos="2800"/>
        </w:tabs>
        <w:spacing w:line="244" w:lineRule="auto"/>
        <w:ind w:left="1276" w:right="20" w:hanging="283"/>
        <w:jc w:val="both"/>
      </w:pPr>
      <w:r w:rsidRPr="00A747C8">
        <w:t>Podstawą oceny ofert w tym kryterium będzie cena brutto za wykonanie przedmiotu zamówienia, podana przez Wykonawcę w Formularzu ofertowym.</w:t>
      </w:r>
    </w:p>
    <w:p w14:paraId="05FA5CCB" w14:textId="77777777" w:rsidR="00D47DFB" w:rsidRPr="00A747C8" w:rsidRDefault="00D47DFB" w:rsidP="00A7366D">
      <w:pPr>
        <w:pStyle w:val="Akapitzlist"/>
        <w:numPr>
          <w:ilvl w:val="2"/>
          <w:numId w:val="37"/>
        </w:numPr>
        <w:tabs>
          <w:tab w:val="left" w:pos="2552"/>
        </w:tabs>
        <w:spacing w:line="240" w:lineRule="atLeast"/>
        <w:ind w:left="1276" w:hanging="283"/>
        <w:jc w:val="both"/>
      </w:pPr>
      <w:r w:rsidRPr="00A747C8">
        <w:t xml:space="preserve">Oferta najtańsza spośród ofert nie odrzuconych otrzyma </w:t>
      </w:r>
      <w:r w:rsidRPr="00310361">
        <w:rPr>
          <w:b/>
        </w:rPr>
        <w:t>60 punktów</w:t>
      </w:r>
      <w:r w:rsidRPr="00A747C8">
        <w:t>.</w:t>
      </w:r>
    </w:p>
    <w:p w14:paraId="70C689CC" w14:textId="77777777" w:rsidR="00D47DFB" w:rsidRDefault="00D47DFB" w:rsidP="00A7366D">
      <w:pPr>
        <w:pStyle w:val="Akapitzlist"/>
        <w:numPr>
          <w:ilvl w:val="2"/>
          <w:numId w:val="37"/>
        </w:numPr>
        <w:tabs>
          <w:tab w:val="left" w:pos="2552"/>
        </w:tabs>
        <w:spacing w:line="240" w:lineRule="atLeast"/>
        <w:ind w:left="1276" w:hanging="283"/>
        <w:jc w:val="both"/>
      </w:pPr>
      <w:r w:rsidRPr="00A747C8">
        <w:t>Pozostałe oferty proporcjonalnie mniej, według następującej formuły:</w:t>
      </w:r>
    </w:p>
    <w:p w14:paraId="7CF2F63F" w14:textId="77777777" w:rsidR="00520B09" w:rsidRPr="00A747C8" w:rsidRDefault="00520B09" w:rsidP="00520B09">
      <w:pPr>
        <w:pStyle w:val="Akapitzlist"/>
        <w:tabs>
          <w:tab w:val="left" w:pos="2552"/>
        </w:tabs>
        <w:spacing w:line="240" w:lineRule="atLeast"/>
        <w:ind w:left="1276"/>
        <w:jc w:val="both"/>
      </w:pPr>
    </w:p>
    <w:tbl>
      <w:tblPr>
        <w:tblW w:w="8930"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815"/>
        <w:gridCol w:w="7115"/>
      </w:tblGrid>
      <w:tr w:rsidR="00D47DFB" w:rsidRPr="00DF254B" w14:paraId="542667BB" w14:textId="77777777" w:rsidTr="005C4D92">
        <w:tc>
          <w:tcPr>
            <w:tcW w:w="1815" w:type="dxa"/>
            <w:vAlign w:val="center"/>
          </w:tcPr>
          <w:p w14:paraId="0BA13DD7"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Kryterium</w:t>
            </w:r>
          </w:p>
        </w:tc>
        <w:tc>
          <w:tcPr>
            <w:tcW w:w="7115" w:type="dxa"/>
            <w:vAlign w:val="center"/>
          </w:tcPr>
          <w:p w14:paraId="43CE15C8"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Wzór</w:t>
            </w:r>
          </w:p>
        </w:tc>
      </w:tr>
      <w:tr w:rsidR="00D47DFB" w:rsidRPr="00DF254B" w14:paraId="124049C1" w14:textId="77777777" w:rsidTr="005C4D92">
        <w:tc>
          <w:tcPr>
            <w:tcW w:w="1815" w:type="dxa"/>
            <w:vAlign w:val="center"/>
          </w:tcPr>
          <w:p w14:paraId="6066551C" w14:textId="5D59B868" w:rsidR="00D47DFB" w:rsidRPr="00DF254B" w:rsidRDefault="00D47DFB" w:rsidP="005C4D92">
            <w:pPr>
              <w:pStyle w:val="center"/>
              <w:rPr>
                <w:rFonts w:ascii="Times New Roman" w:hAnsi="Times New Roman" w:cs="Times New Roman"/>
                <w:b/>
              </w:rPr>
            </w:pPr>
            <w:r w:rsidRPr="00DF254B">
              <w:rPr>
                <w:rFonts w:ascii="Times New Roman" w:hAnsi="Times New Roman" w:cs="Times New Roman"/>
                <w:b/>
              </w:rPr>
              <w:t>Cena</w:t>
            </w:r>
            <w:r w:rsidR="007F1317">
              <w:rPr>
                <w:rFonts w:ascii="Times New Roman" w:hAnsi="Times New Roman" w:cs="Times New Roman"/>
                <w:b/>
              </w:rPr>
              <w:t xml:space="preserve"> wykonania zamówienia</w:t>
            </w:r>
          </w:p>
        </w:tc>
        <w:tc>
          <w:tcPr>
            <w:tcW w:w="7115" w:type="dxa"/>
            <w:vAlign w:val="center"/>
          </w:tcPr>
          <w:p w14:paraId="50DC0DC1" w14:textId="076CBD53" w:rsidR="00D47DFB" w:rsidRPr="00DF254B" w:rsidRDefault="00D47DFB" w:rsidP="005C4D92">
            <w:pPr>
              <w:pStyle w:val="p"/>
              <w:rPr>
                <w:rFonts w:ascii="Times New Roman" w:hAnsi="Times New Roman" w:cs="Times New Roman"/>
                <w:b/>
              </w:rPr>
            </w:pPr>
            <w:r w:rsidRPr="00DF254B">
              <w:rPr>
                <w:rFonts w:ascii="Times New Roman" w:hAnsi="Times New Roman" w:cs="Times New Roman"/>
              </w:rPr>
              <w:t xml:space="preserve">   </w:t>
            </w:r>
            <w:r w:rsidRPr="00DF254B">
              <w:rPr>
                <w:rFonts w:ascii="Times New Roman" w:hAnsi="Times New Roman" w:cs="Times New Roman"/>
                <w:b/>
              </w:rPr>
              <w:t>Kryterium Cena</w:t>
            </w:r>
            <w:r w:rsidR="000922BB">
              <w:rPr>
                <w:rFonts w:ascii="Times New Roman" w:hAnsi="Times New Roman" w:cs="Times New Roman"/>
                <w:b/>
              </w:rPr>
              <w:t xml:space="preserve"> wykonania zamówienia</w:t>
            </w:r>
            <w:r w:rsidRPr="00DF254B">
              <w:rPr>
                <w:rFonts w:ascii="Times New Roman" w:hAnsi="Times New Roman" w:cs="Times New Roman"/>
                <w:b/>
              </w:rPr>
              <w:t>=C</w:t>
            </w:r>
          </w:p>
          <w:p w14:paraId="25088540" w14:textId="77777777" w:rsidR="00D47DFB" w:rsidRPr="005E0DB9" w:rsidRDefault="00D47DFB" w:rsidP="005C4D92">
            <w:pPr>
              <w:pStyle w:val="p"/>
              <w:rPr>
                <w:rFonts w:ascii="Times New Roman" w:hAnsi="Times New Roman" w:cs="Times New Roman"/>
                <w:b/>
              </w:rPr>
            </w:pPr>
            <w:r w:rsidRPr="005E0DB9">
              <w:rPr>
                <w:rFonts w:ascii="Times New Roman" w:hAnsi="Times New Roman" w:cs="Times New Roman"/>
                <w:b/>
              </w:rPr>
              <w:t xml:space="preserve">       </w:t>
            </w:r>
            <w:proofErr w:type="spellStart"/>
            <w:r w:rsidRPr="005E0DB9">
              <w:rPr>
                <w:rFonts w:ascii="Times New Roman" w:hAnsi="Times New Roman" w:cs="Times New Roman"/>
                <w:b/>
              </w:rPr>
              <w:t>C</w:t>
            </w:r>
            <w:r w:rsidRPr="005E0DB9">
              <w:rPr>
                <w:rFonts w:ascii="Times New Roman" w:hAnsi="Times New Roman" w:cs="Times New Roman"/>
                <w:b/>
                <w:vertAlign w:val="subscript"/>
              </w:rPr>
              <w:t>min</w:t>
            </w:r>
            <w:proofErr w:type="spellEnd"/>
            <w:r w:rsidRPr="005E0DB9">
              <w:rPr>
                <w:rFonts w:ascii="Times New Roman" w:hAnsi="Times New Roman" w:cs="Times New Roman"/>
                <w:b/>
              </w:rPr>
              <w:t xml:space="preserve">                              </w:t>
            </w:r>
          </w:p>
          <w:p w14:paraId="52EC9D73" w14:textId="77777777" w:rsidR="00D47DFB" w:rsidRPr="00DF254B" w:rsidRDefault="00D47DFB" w:rsidP="005C4D92">
            <w:pPr>
              <w:pStyle w:val="p"/>
              <w:rPr>
                <w:rFonts w:ascii="Times New Roman" w:hAnsi="Times New Roman" w:cs="Times New Roman"/>
                <w:b/>
              </w:rPr>
            </w:pPr>
            <w:r w:rsidRPr="005E0DB9">
              <w:rPr>
                <w:rFonts w:ascii="Times New Roman" w:hAnsi="Times New Roman" w:cs="Times New Roman"/>
                <w:b/>
              </w:rPr>
              <w:t xml:space="preserve">C= </w:t>
            </w:r>
            <w:r w:rsidRPr="005E0DB9">
              <w:rPr>
                <w:rFonts w:ascii="Times New Roman" w:hAnsi="Times New Roman" w:cs="Times New Roman"/>
                <w:b/>
                <w:strike/>
              </w:rPr>
              <w:t xml:space="preserve">                </w:t>
            </w:r>
            <w:r w:rsidRPr="005E0DB9">
              <w:rPr>
                <w:rFonts w:ascii="Times New Roman" w:hAnsi="Times New Roman" w:cs="Times New Roman"/>
                <w:b/>
              </w:rPr>
              <w:t xml:space="preserve"> x 60 pkt =………….. pkt</w:t>
            </w:r>
            <w:r w:rsidRPr="00DF254B">
              <w:rPr>
                <w:rFonts w:ascii="Times New Roman" w:hAnsi="Times New Roman" w:cs="Times New Roman"/>
              </w:rPr>
              <w:t xml:space="preserve">     </w:t>
            </w:r>
            <w:r w:rsidRPr="00DF254B">
              <w:rPr>
                <w:rFonts w:ascii="Times New Roman" w:hAnsi="Times New Roman" w:cs="Times New Roman"/>
                <w:b/>
              </w:rPr>
              <w:t>C=max. 60 pkt</w:t>
            </w:r>
          </w:p>
          <w:p w14:paraId="5A611D44" w14:textId="4B204827" w:rsidR="00D47DFB" w:rsidRPr="005E0DB9" w:rsidRDefault="00D47DFB" w:rsidP="005C4D92">
            <w:pPr>
              <w:pStyle w:val="p"/>
              <w:rPr>
                <w:rFonts w:ascii="Times New Roman" w:hAnsi="Times New Roman" w:cs="Times New Roman"/>
                <w:b/>
                <w:vertAlign w:val="subscript"/>
              </w:rPr>
            </w:pPr>
            <w:r w:rsidRPr="00DF254B">
              <w:rPr>
                <w:rFonts w:ascii="Times New Roman" w:hAnsi="Times New Roman" w:cs="Times New Roman"/>
              </w:rPr>
              <w:t xml:space="preserve">        </w:t>
            </w:r>
            <w:proofErr w:type="spellStart"/>
            <w:r w:rsidRPr="005E0DB9">
              <w:rPr>
                <w:rFonts w:ascii="Times New Roman" w:hAnsi="Times New Roman" w:cs="Times New Roman"/>
                <w:b/>
              </w:rPr>
              <w:t>C</w:t>
            </w:r>
            <w:r w:rsidR="000922BB">
              <w:rPr>
                <w:rFonts w:ascii="Times New Roman" w:hAnsi="Times New Roman" w:cs="Times New Roman"/>
                <w:b/>
                <w:vertAlign w:val="subscript"/>
              </w:rPr>
              <w:t>o</w:t>
            </w:r>
            <w:r w:rsidRPr="005E0DB9">
              <w:rPr>
                <w:rFonts w:ascii="Times New Roman" w:hAnsi="Times New Roman" w:cs="Times New Roman"/>
                <w:b/>
                <w:vertAlign w:val="subscript"/>
              </w:rPr>
              <w:t>f</w:t>
            </w:r>
            <w:proofErr w:type="spellEnd"/>
          </w:p>
          <w:p w14:paraId="5AACA766"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lastRenderedPageBreak/>
              <w:t>gdzie:</w:t>
            </w:r>
          </w:p>
          <w:p w14:paraId="2C9ECAE6"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 xml:space="preserve">- </w:t>
            </w:r>
            <w:proofErr w:type="spellStart"/>
            <w:r w:rsidRPr="00DF254B">
              <w:rPr>
                <w:rFonts w:ascii="Times New Roman" w:hAnsi="Times New Roman" w:cs="Times New Roman"/>
              </w:rPr>
              <w:t>C</w:t>
            </w:r>
            <w:r w:rsidRPr="00DF254B">
              <w:rPr>
                <w:rFonts w:ascii="Times New Roman" w:hAnsi="Times New Roman" w:cs="Times New Roman"/>
                <w:vertAlign w:val="subscript"/>
              </w:rPr>
              <w:t>min</w:t>
            </w:r>
            <w:proofErr w:type="spellEnd"/>
            <w:r w:rsidRPr="00DF254B">
              <w:rPr>
                <w:rFonts w:ascii="Times New Roman" w:hAnsi="Times New Roman" w:cs="Times New Roman"/>
              </w:rPr>
              <w:t xml:space="preserve"> - najniższa cena spośród wszystkich ofert</w:t>
            </w:r>
          </w:p>
          <w:p w14:paraId="62DAA109" w14:textId="77777777" w:rsidR="00D47DFB" w:rsidRDefault="00D47DFB" w:rsidP="005C4D92">
            <w:pPr>
              <w:pStyle w:val="p"/>
              <w:rPr>
                <w:rFonts w:ascii="Times New Roman" w:hAnsi="Times New Roman" w:cs="Times New Roman"/>
              </w:rPr>
            </w:pPr>
            <w:r w:rsidRPr="00DF254B">
              <w:rPr>
                <w:rFonts w:ascii="Times New Roman" w:hAnsi="Times New Roman" w:cs="Times New Roman"/>
              </w:rPr>
              <w:t xml:space="preserve">- </w:t>
            </w:r>
            <w:proofErr w:type="spellStart"/>
            <w:r w:rsidRPr="00DF254B">
              <w:rPr>
                <w:rFonts w:ascii="Times New Roman" w:hAnsi="Times New Roman" w:cs="Times New Roman"/>
              </w:rPr>
              <w:t>C</w:t>
            </w:r>
            <w:r w:rsidRPr="00DF254B">
              <w:rPr>
                <w:rFonts w:ascii="Times New Roman" w:hAnsi="Times New Roman" w:cs="Times New Roman"/>
                <w:vertAlign w:val="subscript"/>
              </w:rPr>
              <w:t>of</w:t>
            </w:r>
            <w:proofErr w:type="spellEnd"/>
            <w:r w:rsidRPr="00DF254B">
              <w:rPr>
                <w:rFonts w:ascii="Times New Roman" w:hAnsi="Times New Roman" w:cs="Times New Roman"/>
                <w:vertAlign w:val="subscript"/>
              </w:rPr>
              <w:t xml:space="preserve"> </w:t>
            </w:r>
            <w:r w:rsidRPr="00DF254B">
              <w:rPr>
                <w:rFonts w:ascii="Times New Roman" w:hAnsi="Times New Roman" w:cs="Times New Roman"/>
              </w:rPr>
              <w:t xml:space="preserve">  -  cena podana w ofercie</w:t>
            </w:r>
          </w:p>
          <w:p w14:paraId="7860BB0C" w14:textId="654892A2" w:rsidR="00D47DFB" w:rsidRDefault="00D47DFB" w:rsidP="005C4D92">
            <w:pPr>
              <w:pStyle w:val="p"/>
              <w:rPr>
                <w:rFonts w:ascii="Times New Roman" w:hAnsi="Times New Roman" w:cs="Times New Roman"/>
              </w:rPr>
            </w:pPr>
            <w:r w:rsidRPr="00DF254B">
              <w:rPr>
                <w:rFonts w:ascii="Times New Roman" w:hAnsi="Times New Roman" w:cs="Times New Roman"/>
              </w:rPr>
              <w:t>- C</w:t>
            </w:r>
            <w:r w:rsidRPr="00DF254B">
              <w:rPr>
                <w:rFonts w:ascii="Times New Roman" w:hAnsi="Times New Roman" w:cs="Times New Roman"/>
                <w:vertAlign w:val="subscript"/>
              </w:rPr>
              <w:t xml:space="preserve"> </w:t>
            </w:r>
            <w:r w:rsidRPr="00DF254B">
              <w:rPr>
                <w:rFonts w:ascii="Times New Roman" w:hAnsi="Times New Roman" w:cs="Times New Roman"/>
              </w:rPr>
              <w:t xml:space="preserve"> </w:t>
            </w:r>
            <w:r>
              <w:rPr>
                <w:rFonts w:ascii="Times New Roman" w:hAnsi="Times New Roman" w:cs="Times New Roman"/>
              </w:rPr>
              <w:t xml:space="preserve">  </w:t>
            </w:r>
            <w:r w:rsidRPr="00DF254B">
              <w:rPr>
                <w:rFonts w:ascii="Times New Roman" w:hAnsi="Times New Roman" w:cs="Times New Roman"/>
              </w:rPr>
              <w:t xml:space="preserve"> -  </w:t>
            </w:r>
            <w:r w:rsidRPr="00987B2C">
              <w:rPr>
                <w:rFonts w:ascii="Times New Roman" w:hAnsi="Times New Roman" w:cs="Times New Roman"/>
              </w:rPr>
              <w:t>liczba punktów otrzymanych kryterium „Cena</w:t>
            </w:r>
            <w:r w:rsidR="000922BB">
              <w:rPr>
                <w:rFonts w:ascii="Times New Roman" w:hAnsi="Times New Roman" w:cs="Times New Roman"/>
              </w:rPr>
              <w:t xml:space="preserve"> wykonania zamówienia</w:t>
            </w:r>
            <w:r w:rsidRPr="00987B2C">
              <w:rPr>
                <w:rFonts w:ascii="Times New Roman" w:hAnsi="Times New Roman" w:cs="Times New Roman"/>
              </w:rPr>
              <w:t>”</w:t>
            </w:r>
          </w:p>
          <w:p w14:paraId="31F4A0F7" w14:textId="77777777" w:rsidR="00D47DFB" w:rsidRDefault="00D47DFB" w:rsidP="005C4D92">
            <w:pPr>
              <w:tabs>
                <w:tab w:val="left" w:pos="1276"/>
                <w:tab w:val="left" w:pos="2694"/>
              </w:tabs>
              <w:spacing w:line="244" w:lineRule="auto"/>
              <w:ind w:right="20"/>
              <w:jc w:val="both"/>
            </w:pPr>
          </w:p>
          <w:p w14:paraId="10CFE2E6" w14:textId="789B5B8E" w:rsidR="00D47DFB" w:rsidRPr="00DB2413" w:rsidRDefault="00D47DFB" w:rsidP="00F754FA">
            <w:pPr>
              <w:tabs>
                <w:tab w:val="left" w:pos="1276"/>
                <w:tab w:val="left" w:pos="2694"/>
              </w:tabs>
              <w:spacing w:line="244" w:lineRule="auto"/>
              <w:ind w:right="20"/>
              <w:jc w:val="both"/>
            </w:pPr>
            <w:r w:rsidRPr="005E0DB9">
              <w:rPr>
                <w:sz w:val="22"/>
                <w:szCs w:val="22"/>
              </w:rPr>
              <w:t>Ilość punktów obliczona według powyższej formuły zostanie zaokrąglona</w:t>
            </w:r>
            <w:r w:rsidR="00F754FA">
              <w:rPr>
                <w:sz w:val="22"/>
                <w:szCs w:val="22"/>
              </w:rPr>
              <w:br/>
            </w:r>
            <w:r w:rsidRPr="005E0DB9">
              <w:rPr>
                <w:sz w:val="22"/>
                <w:szCs w:val="22"/>
              </w:rPr>
              <w:t>do dwóch miejsc po przecinku.</w:t>
            </w:r>
          </w:p>
        </w:tc>
      </w:tr>
    </w:tbl>
    <w:p w14:paraId="475A2D6E" w14:textId="40A4C56E" w:rsidR="00D47DFB" w:rsidRDefault="00D47DFB" w:rsidP="00D47DFB">
      <w:pPr>
        <w:tabs>
          <w:tab w:val="left" w:pos="2800"/>
        </w:tabs>
        <w:spacing w:line="240" w:lineRule="atLeast"/>
        <w:jc w:val="both"/>
      </w:pPr>
    </w:p>
    <w:p w14:paraId="0C36E155" w14:textId="306F4196" w:rsidR="00026600" w:rsidRDefault="00026600" w:rsidP="00D47DFB">
      <w:pPr>
        <w:tabs>
          <w:tab w:val="left" w:pos="2800"/>
        </w:tabs>
        <w:spacing w:line="240" w:lineRule="atLeast"/>
        <w:jc w:val="both"/>
      </w:pPr>
    </w:p>
    <w:p w14:paraId="3733EAD0" w14:textId="77777777" w:rsidR="00026600" w:rsidRPr="00A747C8" w:rsidRDefault="00026600" w:rsidP="00D47DFB">
      <w:pPr>
        <w:tabs>
          <w:tab w:val="left" w:pos="2800"/>
        </w:tabs>
        <w:spacing w:line="240" w:lineRule="atLeast"/>
        <w:jc w:val="both"/>
      </w:pPr>
    </w:p>
    <w:p w14:paraId="698DB744" w14:textId="555E3C27" w:rsidR="00D47DFB" w:rsidRPr="005E0DB9" w:rsidRDefault="00D47DFB" w:rsidP="00A7366D">
      <w:pPr>
        <w:pStyle w:val="Akapitzlist"/>
        <w:numPr>
          <w:ilvl w:val="2"/>
          <w:numId w:val="36"/>
        </w:numPr>
        <w:tabs>
          <w:tab w:val="left" w:pos="2500"/>
        </w:tabs>
        <w:spacing w:line="245" w:lineRule="auto"/>
        <w:ind w:left="993" w:hanging="709"/>
        <w:jc w:val="both"/>
        <w:rPr>
          <w:u w:val="single"/>
        </w:rPr>
      </w:pPr>
      <w:r w:rsidRPr="005E0DB9">
        <w:rPr>
          <w:u w:val="single"/>
        </w:rPr>
        <w:t>Zamawiający dokona oceny ofert w zakresie kryterium „</w:t>
      </w:r>
      <w:r w:rsidR="000922BB">
        <w:rPr>
          <w:b/>
          <w:u w:val="single"/>
        </w:rPr>
        <w:t>gwarancja jakości</w:t>
      </w:r>
      <w:r w:rsidRPr="005E0DB9">
        <w:rPr>
          <w:u w:val="single"/>
        </w:rPr>
        <w:t>” na następujących zasadach:</w:t>
      </w:r>
    </w:p>
    <w:p w14:paraId="7CBC9187" w14:textId="77777777" w:rsidR="00D47DFB" w:rsidRPr="00A747C8" w:rsidRDefault="00D47DFB" w:rsidP="00A7366D">
      <w:pPr>
        <w:pStyle w:val="Akapitzlist"/>
        <w:numPr>
          <w:ilvl w:val="0"/>
          <w:numId w:val="38"/>
        </w:numPr>
        <w:tabs>
          <w:tab w:val="left" w:pos="2552"/>
        </w:tabs>
        <w:spacing w:line="259" w:lineRule="auto"/>
        <w:ind w:left="1276" w:right="77" w:hanging="283"/>
        <w:jc w:val="both"/>
      </w:pPr>
      <w:r w:rsidRPr="00A747C8">
        <w:t>Podstawą oceny ofert w zakresie niniejszego kryterium będzie wyr</w:t>
      </w:r>
      <w:r>
        <w:t>ażony w miesiącach okres gwarancji</w:t>
      </w:r>
      <w:r w:rsidRPr="00A747C8">
        <w:t xml:space="preserve"> zaproponowany przez Wykonawcę w Formularzu ofertowym.</w:t>
      </w:r>
    </w:p>
    <w:p w14:paraId="6927E279" w14:textId="602041D7" w:rsidR="00D47DFB" w:rsidRPr="00A747C8" w:rsidRDefault="00D47DFB" w:rsidP="00A7366D">
      <w:pPr>
        <w:pStyle w:val="Akapitzlist"/>
        <w:numPr>
          <w:ilvl w:val="0"/>
          <w:numId w:val="38"/>
        </w:numPr>
        <w:tabs>
          <w:tab w:val="left" w:pos="1843"/>
        </w:tabs>
        <w:spacing w:line="260" w:lineRule="auto"/>
        <w:ind w:left="1276" w:right="20" w:hanging="283"/>
        <w:jc w:val="both"/>
      </w:pPr>
      <w:r w:rsidRPr="00A747C8">
        <w:t xml:space="preserve">Okres </w:t>
      </w:r>
      <w:r>
        <w:t xml:space="preserve">gwarancji  </w:t>
      </w:r>
      <w:r w:rsidRPr="00A747C8">
        <w:t xml:space="preserve">zaproponowany przez Wykonawcę </w:t>
      </w:r>
      <w:r w:rsidR="00F754FA">
        <w:rPr>
          <w:b/>
        </w:rPr>
        <w:t>nie może być krótszy,</w:t>
      </w:r>
      <w:r w:rsidR="00F754FA">
        <w:rPr>
          <w:b/>
        </w:rPr>
        <w:br/>
      </w:r>
      <w:r w:rsidRPr="00310361">
        <w:rPr>
          <w:b/>
        </w:rPr>
        <w:t>niż 36</w:t>
      </w:r>
      <w:r w:rsidRPr="00A747C8">
        <w:t xml:space="preserve"> </w:t>
      </w:r>
      <w:r w:rsidRPr="00310361">
        <w:rPr>
          <w:b/>
        </w:rPr>
        <w:t xml:space="preserve">miesięcy </w:t>
      </w:r>
      <w:r w:rsidRPr="00A747C8">
        <w:t>pod rygorem odrzucenia oferty W</w:t>
      </w:r>
      <w:r w:rsidR="00F754FA">
        <w:t>ykonawcy jako oferty niezgodnej</w:t>
      </w:r>
      <w:r w:rsidR="00F754FA">
        <w:br/>
      </w:r>
      <w:r w:rsidRPr="00A747C8">
        <w:t>ze</w:t>
      </w:r>
      <w:r w:rsidRPr="00310361">
        <w:rPr>
          <w:b/>
        </w:rPr>
        <w:t xml:space="preserve"> </w:t>
      </w:r>
      <w:r w:rsidRPr="00A747C8">
        <w:t>specyfikacją istotnych warunków zamówienia.</w:t>
      </w:r>
    </w:p>
    <w:p w14:paraId="3A2834AB" w14:textId="77777777" w:rsidR="00D47DFB" w:rsidRDefault="00D47DFB" w:rsidP="00A7366D">
      <w:pPr>
        <w:pStyle w:val="Akapitzlist"/>
        <w:numPr>
          <w:ilvl w:val="0"/>
          <w:numId w:val="38"/>
        </w:numPr>
        <w:tabs>
          <w:tab w:val="left" w:pos="2860"/>
        </w:tabs>
        <w:spacing w:line="244" w:lineRule="auto"/>
        <w:ind w:left="1276" w:right="20" w:hanging="283"/>
        <w:jc w:val="both"/>
      </w:pPr>
      <w:r w:rsidRPr="00A747C8">
        <w:t xml:space="preserve">Zamawiający przyzna punkty za wydłużenie okresu </w:t>
      </w:r>
      <w:r>
        <w:t xml:space="preserve">gwarancji </w:t>
      </w:r>
      <w:r w:rsidRPr="00A747C8">
        <w:t>ponad wymagany minimalny okres (36 miesięcy), na następujących zasadach:</w:t>
      </w:r>
    </w:p>
    <w:p w14:paraId="33794F80" w14:textId="77777777" w:rsidR="00D47DFB" w:rsidRPr="00A747C8" w:rsidRDefault="00D47DFB" w:rsidP="00D47DFB">
      <w:pPr>
        <w:pStyle w:val="Akapitzlist"/>
        <w:tabs>
          <w:tab w:val="left" w:pos="2860"/>
        </w:tabs>
        <w:spacing w:line="244" w:lineRule="auto"/>
        <w:ind w:left="1276" w:right="20"/>
        <w:jc w:val="both"/>
      </w:pPr>
    </w:p>
    <w:tbl>
      <w:tblPr>
        <w:tblW w:w="8930"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957"/>
        <w:gridCol w:w="6973"/>
      </w:tblGrid>
      <w:tr w:rsidR="00D47DFB" w:rsidRPr="00DF254B" w14:paraId="262DCA46" w14:textId="77777777" w:rsidTr="005C4D92">
        <w:tc>
          <w:tcPr>
            <w:tcW w:w="1957" w:type="dxa"/>
            <w:vAlign w:val="center"/>
          </w:tcPr>
          <w:p w14:paraId="4FEBB100"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Kryterium</w:t>
            </w:r>
          </w:p>
        </w:tc>
        <w:tc>
          <w:tcPr>
            <w:tcW w:w="6973" w:type="dxa"/>
            <w:vAlign w:val="center"/>
          </w:tcPr>
          <w:p w14:paraId="1FF21C20"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Wzór</w:t>
            </w:r>
          </w:p>
        </w:tc>
      </w:tr>
      <w:tr w:rsidR="00D47DFB" w:rsidRPr="00DF254B" w14:paraId="380C450A" w14:textId="77777777" w:rsidTr="005C4D92">
        <w:tc>
          <w:tcPr>
            <w:tcW w:w="1957" w:type="dxa"/>
            <w:vAlign w:val="center"/>
          </w:tcPr>
          <w:p w14:paraId="45B5A051" w14:textId="725C1456" w:rsidR="00D47DFB" w:rsidRPr="00DF254B" w:rsidRDefault="00ED0982" w:rsidP="005C4D92">
            <w:pPr>
              <w:pStyle w:val="center"/>
              <w:rPr>
                <w:rFonts w:ascii="Times New Roman" w:hAnsi="Times New Roman" w:cs="Times New Roman"/>
                <w:b/>
              </w:rPr>
            </w:pPr>
            <w:r>
              <w:rPr>
                <w:rFonts w:ascii="Times New Roman" w:hAnsi="Times New Roman" w:cs="Times New Roman"/>
                <w:b/>
              </w:rPr>
              <w:t>Gwarancja jakości</w:t>
            </w:r>
            <w:bookmarkStart w:id="11" w:name="_GoBack"/>
            <w:bookmarkEnd w:id="11"/>
          </w:p>
        </w:tc>
        <w:tc>
          <w:tcPr>
            <w:tcW w:w="6973" w:type="dxa"/>
            <w:vAlign w:val="center"/>
          </w:tcPr>
          <w:p w14:paraId="63D428CD" w14:textId="12C0C052" w:rsidR="00D47DFB" w:rsidRPr="00DF254B" w:rsidRDefault="00D47DFB" w:rsidP="005C4D92">
            <w:pPr>
              <w:pStyle w:val="p"/>
              <w:rPr>
                <w:rFonts w:ascii="Times New Roman" w:hAnsi="Times New Roman" w:cs="Times New Roman"/>
                <w:b/>
              </w:rPr>
            </w:pPr>
            <w:r w:rsidRPr="00DF254B">
              <w:rPr>
                <w:rFonts w:ascii="Times New Roman" w:hAnsi="Times New Roman" w:cs="Times New Roman"/>
              </w:rPr>
              <w:t xml:space="preserve">   </w:t>
            </w:r>
            <w:r>
              <w:rPr>
                <w:rFonts w:ascii="Times New Roman" w:hAnsi="Times New Roman" w:cs="Times New Roman"/>
                <w:b/>
              </w:rPr>
              <w:t xml:space="preserve">Kryterium </w:t>
            </w:r>
            <w:r w:rsidR="00D95FA0">
              <w:rPr>
                <w:rFonts w:ascii="Times New Roman" w:hAnsi="Times New Roman" w:cs="Times New Roman"/>
                <w:b/>
              </w:rPr>
              <w:t>G</w:t>
            </w:r>
            <w:r w:rsidR="000922BB">
              <w:rPr>
                <w:rFonts w:ascii="Times New Roman" w:hAnsi="Times New Roman" w:cs="Times New Roman"/>
                <w:b/>
              </w:rPr>
              <w:t>warancja jakości=</w:t>
            </w:r>
            <w:r>
              <w:rPr>
                <w:rFonts w:ascii="Times New Roman" w:hAnsi="Times New Roman" w:cs="Times New Roman"/>
                <w:b/>
              </w:rPr>
              <w:t>G</w:t>
            </w:r>
          </w:p>
          <w:p w14:paraId="5D2E3775" w14:textId="77777777" w:rsidR="00D47DFB" w:rsidRPr="00ED34EC" w:rsidRDefault="00D47DFB" w:rsidP="005C4D92">
            <w:pPr>
              <w:pStyle w:val="p"/>
              <w:rPr>
                <w:rFonts w:ascii="Times New Roman" w:hAnsi="Times New Roman" w:cs="Times New Roman"/>
                <w:b/>
              </w:rPr>
            </w:pPr>
            <w:r w:rsidRPr="005E0DB9">
              <w:rPr>
                <w:rFonts w:ascii="Times New Roman" w:hAnsi="Times New Roman" w:cs="Times New Roman"/>
                <w:b/>
              </w:rPr>
              <w:t xml:space="preserve">       </w:t>
            </w:r>
            <w:r w:rsidRPr="00ED34EC">
              <w:rPr>
                <w:rFonts w:ascii="Times New Roman" w:hAnsi="Times New Roman" w:cs="Times New Roman"/>
                <w:b/>
              </w:rPr>
              <w:t xml:space="preserve">OG - 36                              </w:t>
            </w:r>
          </w:p>
          <w:p w14:paraId="51126E6D" w14:textId="7A6DC427" w:rsidR="00D47DFB" w:rsidRPr="00ED34EC" w:rsidRDefault="00D47DFB" w:rsidP="005C4D92">
            <w:pPr>
              <w:pStyle w:val="p"/>
              <w:rPr>
                <w:rFonts w:ascii="Times New Roman" w:hAnsi="Times New Roman" w:cs="Times New Roman"/>
                <w:b/>
              </w:rPr>
            </w:pPr>
            <w:r w:rsidRPr="00ED34EC">
              <w:rPr>
                <w:rFonts w:ascii="Times New Roman" w:hAnsi="Times New Roman" w:cs="Times New Roman"/>
                <w:b/>
              </w:rPr>
              <w:t xml:space="preserve">G= </w:t>
            </w:r>
            <w:r w:rsidRPr="00ED34EC">
              <w:rPr>
                <w:rFonts w:ascii="Times New Roman" w:hAnsi="Times New Roman" w:cs="Times New Roman"/>
                <w:b/>
                <w:strike/>
              </w:rPr>
              <w:t xml:space="preserve">                </w:t>
            </w:r>
            <w:r w:rsidR="000922BB">
              <w:rPr>
                <w:rFonts w:ascii="Times New Roman" w:hAnsi="Times New Roman" w:cs="Times New Roman"/>
                <w:b/>
              </w:rPr>
              <w:t xml:space="preserve"> x 2</w:t>
            </w:r>
            <w:r w:rsidRPr="00ED34EC">
              <w:rPr>
                <w:rFonts w:ascii="Times New Roman" w:hAnsi="Times New Roman" w:cs="Times New Roman"/>
                <w:b/>
              </w:rPr>
              <w:t>0 pkt =………….. pkt</w:t>
            </w:r>
            <w:r w:rsidRPr="00ED34EC">
              <w:rPr>
                <w:rFonts w:ascii="Times New Roman" w:hAnsi="Times New Roman" w:cs="Times New Roman"/>
              </w:rPr>
              <w:t xml:space="preserve">     </w:t>
            </w:r>
            <w:r w:rsidR="000922BB">
              <w:rPr>
                <w:rFonts w:ascii="Times New Roman" w:hAnsi="Times New Roman" w:cs="Times New Roman"/>
                <w:b/>
              </w:rPr>
              <w:t>G=max. 2</w:t>
            </w:r>
            <w:r w:rsidRPr="00ED34EC">
              <w:rPr>
                <w:rFonts w:ascii="Times New Roman" w:hAnsi="Times New Roman" w:cs="Times New Roman"/>
                <w:b/>
              </w:rPr>
              <w:t>0 pkt</w:t>
            </w:r>
          </w:p>
          <w:p w14:paraId="4B232D27" w14:textId="77777777" w:rsidR="00D47DFB" w:rsidRPr="00ED34EC" w:rsidRDefault="00D47DFB" w:rsidP="005C4D92">
            <w:pPr>
              <w:pStyle w:val="p"/>
              <w:rPr>
                <w:rFonts w:ascii="Times New Roman" w:hAnsi="Times New Roman" w:cs="Times New Roman"/>
                <w:b/>
                <w:vertAlign w:val="subscript"/>
              </w:rPr>
            </w:pPr>
            <w:r w:rsidRPr="00ED34EC">
              <w:rPr>
                <w:rFonts w:ascii="Times New Roman" w:hAnsi="Times New Roman" w:cs="Times New Roman"/>
                <w:b/>
              </w:rPr>
              <w:t xml:space="preserve">          24</w:t>
            </w:r>
          </w:p>
          <w:p w14:paraId="1F881E0B"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gdzie:</w:t>
            </w:r>
          </w:p>
          <w:p w14:paraId="43F53C8D" w14:textId="16FAFE59" w:rsidR="00D47DFB" w:rsidRPr="00DF254B" w:rsidRDefault="00D47DFB" w:rsidP="005C4D92">
            <w:pPr>
              <w:pStyle w:val="p"/>
              <w:rPr>
                <w:rFonts w:ascii="Times New Roman" w:hAnsi="Times New Roman" w:cs="Times New Roman"/>
              </w:rPr>
            </w:pPr>
            <w:r w:rsidRPr="00DF254B">
              <w:rPr>
                <w:rFonts w:ascii="Times New Roman" w:hAnsi="Times New Roman" w:cs="Times New Roman"/>
              </w:rPr>
              <w:t xml:space="preserve">- </w:t>
            </w:r>
            <w:r>
              <w:rPr>
                <w:rFonts w:ascii="Times New Roman" w:hAnsi="Times New Roman" w:cs="Times New Roman"/>
              </w:rPr>
              <w:t>OG</w:t>
            </w:r>
            <w:r w:rsidRPr="00DF254B">
              <w:rPr>
                <w:rFonts w:ascii="Times New Roman" w:hAnsi="Times New Roman" w:cs="Times New Roman"/>
              </w:rPr>
              <w:t xml:space="preserve"> - </w:t>
            </w:r>
            <w:r>
              <w:rPr>
                <w:rFonts w:ascii="Times New Roman" w:hAnsi="Times New Roman" w:cs="Times New Roman"/>
              </w:rPr>
              <w:t>okres gwarancji</w:t>
            </w:r>
            <w:r w:rsidRPr="00A05F51">
              <w:rPr>
                <w:rFonts w:ascii="Times New Roman" w:hAnsi="Times New Roman" w:cs="Times New Roman"/>
              </w:rPr>
              <w:t xml:space="preserve"> zaproponowany w ofercie</w:t>
            </w:r>
          </w:p>
          <w:p w14:paraId="3220BBAC" w14:textId="20CFC251" w:rsidR="00D47DFB" w:rsidRPr="005E0DB9" w:rsidRDefault="00D47DFB" w:rsidP="005C4D92">
            <w:pPr>
              <w:pStyle w:val="p"/>
              <w:rPr>
                <w:rFonts w:ascii="Times New Roman" w:hAnsi="Times New Roman" w:cs="Times New Roman"/>
                <w:i/>
              </w:rPr>
            </w:pPr>
            <w:r w:rsidRPr="00DF254B">
              <w:rPr>
                <w:rFonts w:ascii="Times New Roman" w:hAnsi="Times New Roman" w:cs="Times New Roman"/>
              </w:rPr>
              <w:t xml:space="preserve">- </w:t>
            </w:r>
            <w:r>
              <w:rPr>
                <w:rFonts w:ascii="Times New Roman" w:hAnsi="Times New Roman" w:cs="Times New Roman"/>
              </w:rPr>
              <w:t>G</w:t>
            </w:r>
            <w:r w:rsidRPr="00DF254B">
              <w:rPr>
                <w:rFonts w:ascii="Times New Roman" w:hAnsi="Times New Roman" w:cs="Times New Roman"/>
                <w:vertAlign w:val="subscript"/>
              </w:rPr>
              <w:t xml:space="preserve"> </w:t>
            </w:r>
            <w:r w:rsidRPr="00DF254B">
              <w:rPr>
                <w:rFonts w:ascii="Times New Roman" w:hAnsi="Times New Roman" w:cs="Times New Roman"/>
              </w:rPr>
              <w:t xml:space="preserve"> </w:t>
            </w:r>
            <w:r>
              <w:rPr>
                <w:rFonts w:ascii="Times New Roman" w:hAnsi="Times New Roman" w:cs="Times New Roman"/>
              </w:rPr>
              <w:t xml:space="preserve">  </w:t>
            </w:r>
            <w:r w:rsidRPr="00DF254B">
              <w:rPr>
                <w:rFonts w:ascii="Times New Roman" w:hAnsi="Times New Roman" w:cs="Times New Roman"/>
              </w:rPr>
              <w:t xml:space="preserve"> -  </w:t>
            </w:r>
            <w:r w:rsidRPr="005E0DB9">
              <w:rPr>
                <w:rFonts w:ascii="Times New Roman" w:hAnsi="Times New Roman" w:cs="Times New Roman"/>
              </w:rPr>
              <w:t>liczba punktów otrzymana w kryteri</w:t>
            </w:r>
            <w:r>
              <w:rPr>
                <w:rFonts w:ascii="Times New Roman" w:hAnsi="Times New Roman" w:cs="Times New Roman"/>
              </w:rPr>
              <w:t>um „</w:t>
            </w:r>
            <w:r w:rsidR="000922BB">
              <w:rPr>
                <w:rFonts w:ascii="Times New Roman" w:hAnsi="Times New Roman" w:cs="Times New Roman"/>
              </w:rPr>
              <w:t>Rękojmia i gwarancja jakości</w:t>
            </w:r>
            <w:r w:rsidRPr="005E0DB9">
              <w:rPr>
                <w:rFonts w:ascii="Times New Roman" w:hAnsi="Times New Roman" w:cs="Times New Roman"/>
              </w:rPr>
              <w:t xml:space="preserve"> ”</w:t>
            </w:r>
            <w:r w:rsidRPr="005E0DB9">
              <w:rPr>
                <w:rFonts w:ascii="Times New Roman" w:hAnsi="Times New Roman" w:cs="Times New Roman"/>
                <w:i/>
              </w:rPr>
              <w:t xml:space="preserve"> </w:t>
            </w:r>
          </w:p>
          <w:p w14:paraId="2CCC9625" w14:textId="77777777" w:rsidR="00D47DFB" w:rsidRDefault="00D47DFB" w:rsidP="005C4D92">
            <w:pPr>
              <w:pStyle w:val="Akapitzlist"/>
              <w:tabs>
                <w:tab w:val="left" w:pos="3580"/>
              </w:tabs>
              <w:spacing w:line="248" w:lineRule="auto"/>
              <w:ind w:left="0" w:right="20" w:hanging="32"/>
              <w:jc w:val="both"/>
            </w:pPr>
          </w:p>
          <w:p w14:paraId="3FA8C90E" w14:textId="29CFD4A0" w:rsidR="00D47DFB" w:rsidRPr="00F34E98" w:rsidRDefault="00D47DFB" w:rsidP="005C4D92">
            <w:pPr>
              <w:pStyle w:val="Akapitzlist"/>
              <w:tabs>
                <w:tab w:val="left" w:pos="3580"/>
              </w:tabs>
              <w:spacing w:line="248" w:lineRule="auto"/>
              <w:ind w:left="0" w:right="20" w:hanging="32"/>
              <w:jc w:val="both"/>
              <w:rPr>
                <w:sz w:val="22"/>
                <w:szCs w:val="22"/>
              </w:rPr>
            </w:pPr>
            <w:bookmarkStart w:id="12" w:name="_Hlk6210391"/>
            <w:r>
              <w:rPr>
                <w:sz w:val="22"/>
                <w:szCs w:val="22"/>
              </w:rPr>
              <w:t>oferta zawierająca okres gwarancji</w:t>
            </w:r>
            <w:r w:rsidRPr="005E0DB9">
              <w:rPr>
                <w:sz w:val="22"/>
                <w:szCs w:val="22"/>
              </w:rPr>
              <w:t xml:space="preserve"> równy </w:t>
            </w:r>
            <w:r w:rsidRPr="005E0DB9">
              <w:rPr>
                <w:b/>
                <w:sz w:val="22"/>
                <w:szCs w:val="22"/>
              </w:rPr>
              <w:t>36 miesięcy</w:t>
            </w:r>
            <w:r w:rsidR="00026600">
              <w:rPr>
                <w:b/>
                <w:sz w:val="22"/>
                <w:szCs w:val="22"/>
              </w:rPr>
              <w:t xml:space="preserve"> (3 lata)</w:t>
            </w:r>
            <w:r w:rsidRPr="005E0DB9">
              <w:rPr>
                <w:sz w:val="22"/>
                <w:szCs w:val="22"/>
              </w:rPr>
              <w:t xml:space="preserve">, otrzyma </w:t>
            </w:r>
            <w:r w:rsidRPr="005E0DB9">
              <w:rPr>
                <w:b/>
                <w:sz w:val="22"/>
                <w:szCs w:val="22"/>
              </w:rPr>
              <w:t>0 pkt</w:t>
            </w:r>
            <w:r w:rsidR="00026600">
              <w:rPr>
                <w:b/>
                <w:sz w:val="22"/>
                <w:szCs w:val="22"/>
              </w:rPr>
              <w:t xml:space="preserve"> </w:t>
            </w:r>
            <w:r w:rsidRPr="005E0DB9">
              <w:rPr>
                <w:sz w:val="22"/>
                <w:szCs w:val="22"/>
              </w:rPr>
              <w:t>w przedmiotowym kryterium,</w:t>
            </w:r>
            <w:r>
              <w:rPr>
                <w:sz w:val="22"/>
                <w:szCs w:val="22"/>
              </w:rPr>
              <w:t xml:space="preserve"> </w:t>
            </w:r>
            <w:r w:rsidRPr="00F34E98">
              <w:rPr>
                <w:sz w:val="22"/>
                <w:szCs w:val="22"/>
              </w:rPr>
              <w:t xml:space="preserve">maksymalny okres </w:t>
            </w:r>
            <w:r w:rsidRPr="00F34E98">
              <w:rPr>
                <w:sz w:val="22"/>
                <w:szCs w:val="22"/>
                <w:u w:val="single"/>
              </w:rPr>
              <w:t>wydłużenia</w:t>
            </w:r>
            <w:r w:rsidRPr="00F34E98">
              <w:rPr>
                <w:sz w:val="22"/>
                <w:szCs w:val="22"/>
              </w:rPr>
              <w:t xml:space="preserve"> gwarancji ponad wymagane minimum, za który Zamawiający będzie przyznawał punkty wynosi 24 miesiące</w:t>
            </w:r>
            <w:r w:rsidR="00026600">
              <w:rPr>
                <w:sz w:val="22"/>
                <w:szCs w:val="22"/>
              </w:rPr>
              <w:t xml:space="preserve"> (2 lata)</w:t>
            </w:r>
            <w:r w:rsidRPr="00F34E98">
              <w:rPr>
                <w:sz w:val="22"/>
                <w:szCs w:val="22"/>
              </w:rPr>
              <w:t xml:space="preserve"> – tzn. </w:t>
            </w:r>
            <w:r w:rsidRPr="00F34E98">
              <w:rPr>
                <w:sz w:val="22"/>
                <w:szCs w:val="22"/>
                <w:u w:val="single"/>
              </w:rPr>
              <w:t xml:space="preserve">oferta Wykonawcy, który zaproponuje okres gwarancji równy lub dłuższy niż </w:t>
            </w:r>
            <w:r w:rsidRPr="00F34E98">
              <w:rPr>
                <w:b/>
                <w:sz w:val="22"/>
                <w:szCs w:val="22"/>
                <w:u w:val="single"/>
              </w:rPr>
              <w:t>60 miesięcy</w:t>
            </w:r>
            <w:r w:rsidR="00026600">
              <w:rPr>
                <w:b/>
                <w:sz w:val="22"/>
                <w:szCs w:val="22"/>
                <w:u w:val="single"/>
              </w:rPr>
              <w:t xml:space="preserve"> (5 lat)</w:t>
            </w:r>
            <w:r w:rsidRPr="00F34E98">
              <w:rPr>
                <w:sz w:val="22"/>
                <w:szCs w:val="22"/>
                <w:u w:val="single"/>
              </w:rPr>
              <w:t xml:space="preserve"> otrzyma </w:t>
            </w:r>
            <w:r w:rsidRPr="00F34E98">
              <w:rPr>
                <w:b/>
                <w:sz w:val="22"/>
                <w:szCs w:val="22"/>
                <w:u w:val="single"/>
              </w:rPr>
              <w:t>20 pkt</w:t>
            </w:r>
            <w:r w:rsidRPr="00F34E98">
              <w:rPr>
                <w:sz w:val="22"/>
                <w:szCs w:val="22"/>
                <w:u w:val="single"/>
              </w:rPr>
              <w:t>.</w:t>
            </w:r>
          </w:p>
          <w:bookmarkEnd w:id="12"/>
          <w:p w14:paraId="49360018" w14:textId="77777777" w:rsidR="00D47DFB" w:rsidRPr="00AA68C3" w:rsidRDefault="00D47DFB" w:rsidP="005C4D92">
            <w:pPr>
              <w:pStyle w:val="p"/>
              <w:rPr>
                <w:rFonts w:ascii="Times New Roman" w:hAnsi="Times New Roman" w:cs="Times New Roman"/>
              </w:rPr>
            </w:pPr>
          </w:p>
          <w:p w14:paraId="37AE62AC" w14:textId="16D8009D" w:rsidR="00D47DFB" w:rsidRPr="00F34E98" w:rsidRDefault="00D47DFB" w:rsidP="00F754FA">
            <w:pPr>
              <w:tabs>
                <w:tab w:val="left" w:pos="1276"/>
                <w:tab w:val="left" w:pos="2694"/>
              </w:tabs>
              <w:spacing w:line="244" w:lineRule="auto"/>
              <w:ind w:right="20"/>
              <w:jc w:val="both"/>
              <w:rPr>
                <w:sz w:val="22"/>
                <w:szCs w:val="22"/>
              </w:rPr>
            </w:pPr>
            <w:r w:rsidRPr="005E0DB9">
              <w:rPr>
                <w:sz w:val="22"/>
                <w:szCs w:val="22"/>
              </w:rPr>
              <w:t>Ilość punktów obliczona według powyższej formuły zostanie zaokrąglona</w:t>
            </w:r>
            <w:r w:rsidR="00F754FA">
              <w:rPr>
                <w:sz w:val="22"/>
                <w:szCs w:val="22"/>
              </w:rPr>
              <w:br/>
            </w:r>
            <w:r w:rsidRPr="005E0DB9">
              <w:rPr>
                <w:sz w:val="22"/>
                <w:szCs w:val="22"/>
              </w:rPr>
              <w:t>do dwóch miejsc po przecinku.</w:t>
            </w:r>
          </w:p>
        </w:tc>
      </w:tr>
    </w:tbl>
    <w:p w14:paraId="3D7F9F3A" w14:textId="77777777" w:rsidR="00D47DFB" w:rsidRDefault="00D47DFB" w:rsidP="000922BB">
      <w:pPr>
        <w:tabs>
          <w:tab w:val="left" w:pos="2204"/>
        </w:tabs>
        <w:spacing w:line="244" w:lineRule="auto"/>
        <w:ind w:right="20"/>
        <w:jc w:val="both"/>
      </w:pPr>
    </w:p>
    <w:p w14:paraId="0B81AAEE" w14:textId="53AE42B8" w:rsidR="000922BB" w:rsidRPr="005E0DB9" w:rsidRDefault="000922BB" w:rsidP="000922BB">
      <w:pPr>
        <w:pStyle w:val="Akapitzlist"/>
        <w:numPr>
          <w:ilvl w:val="2"/>
          <w:numId w:val="36"/>
        </w:numPr>
        <w:tabs>
          <w:tab w:val="left" w:pos="2500"/>
        </w:tabs>
        <w:spacing w:line="245" w:lineRule="auto"/>
        <w:ind w:left="993" w:hanging="709"/>
        <w:jc w:val="both"/>
        <w:rPr>
          <w:u w:val="single"/>
        </w:rPr>
      </w:pPr>
      <w:r w:rsidRPr="005E0DB9">
        <w:rPr>
          <w:u w:val="single"/>
        </w:rPr>
        <w:t>Zamawiający dokona oceny ofert w zakresie kryterium „</w:t>
      </w:r>
      <w:r>
        <w:rPr>
          <w:b/>
          <w:u w:val="single"/>
        </w:rPr>
        <w:t>Doświadczenie kierownika budowy</w:t>
      </w:r>
      <w:r w:rsidRPr="005E0DB9">
        <w:rPr>
          <w:u w:val="single"/>
        </w:rPr>
        <w:t>” na następujących zasadach:</w:t>
      </w:r>
    </w:p>
    <w:p w14:paraId="088714DA" w14:textId="77777777" w:rsidR="000922BB" w:rsidRPr="00A747C8" w:rsidRDefault="000922BB" w:rsidP="000922BB">
      <w:pPr>
        <w:pStyle w:val="Akapitzlist"/>
        <w:numPr>
          <w:ilvl w:val="0"/>
          <w:numId w:val="38"/>
        </w:numPr>
        <w:tabs>
          <w:tab w:val="left" w:pos="2552"/>
        </w:tabs>
        <w:spacing w:line="259" w:lineRule="auto"/>
        <w:ind w:left="1276" w:right="77" w:hanging="283"/>
        <w:jc w:val="both"/>
      </w:pPr>
      <w:r w:rsidRPr="00A747C8">
        <w:t>Podstawą oceny ofert w zakresie niniejszego kryterium będzie wyr</w:t>
      </w:r>
      <w:r>
        <w:t>ażony w miesiącach okres gwarancji</w:t>
      </w:r>
      <w:r w:rsidRPr="00A747C8">
        <w:t xml:space="preserve"> zaproponowany przez Wykonawcę w Formularzu ofertowym.</w:t>
      </w:r>
    </w:p>
    <w:p w14:paraId="4137B5FE" w14:textId="2CEE95B2" w:rsidR="000922BB" w:rsidRPr="00A747C8" w:rsidRDefault="000922BB" w:rsidP="000922BB">
      <w:pPr>
        <w:pStyle w:val="Akapitzlist"/>
        <w:numPr>
          <w:ilvl w:val="0"/>
          <w:numId w:val="38"/>
        </w:numPr>
        <w:tabs>
          <w:tab w:val="left" w:pos="1843"/>
        </w:tabs>
        <w:spacing w:line="260" w:lineRule="auto"/>
        <w:ind w:left="1276" w:right="20" w:hanging="283"/>
        <w:jc w:val="both"/>
      </w:pPr>
      <w:r>
        <w:t>Doświadczenie kierownika budowy zaproponowane</w:t>
      </w:r>
      <w:r w:rsidRPr="00A747C8">
        <w:t xml:space="preserve"> przez Wykonawcę </w:t>
      </w:r>
      <w:r>
        <w:rPr>
          <w:b/>
        </w:rPr>
        <w:t>nie może być mniejsze, niż kierowanie 2 budowami dróg publicznych z miejscami postojowymi</w:t>
      </w:r>
      <w:r w:rsidRPr="00310361">
        <w:rPr>
          <w:b/>
        </w:rPr>
        <w:t xml:space="preserve"> </w:t>
      </w:r>
      <w:r w:rsidRPr="00A747C8">
        <w:t>pod rygorem odrzucenia oferty W</w:t>
      </w:r>
      <w:r>
        <w:t>ykonawcy jako oferty niezgodnej</w:t>
      </w:r>
      <w:r>
        <w:br/>
      </w:r>
      <w:r w:rsidRPr="00A747C8">
        <w:t>ze</w:t>
      </w:r>
      <w:r w:rsidRPr="00310361">
        <w:rPr>
          <w:b/>
        </w:rPr>
        <w:t xml:space="preserve"> </w:t>
      </w:r>
      <w:r w:rsidRPr="00A747C8">
        <w:t>specyfikacją istotnych warunków zamówienia.</w:t>
      </w:r>
    </w:p>
    <w:p w14:paraId="114DB4CF" w14:textId="228530E0" w:rsidR="000922BB" w:rsidRDefault="000922BB" w:rsidP="000922BB">
      <w:pPr>
        <w:pStyle w:val="Akapitzlist"/>
        <w:numPr>
          <w:ilvl w:val="0"/>
          <w:numId w:val="38"/>
        </w:numPr>
        <w:tabs>
          <w:tab w:val="left" w:pos="2860"/>
        </w:tabs>
        <w:spacing w:line="244" w:lineRule="auto"/>
        <w:ind w:left="1276" w:right="20" w:hanging="283"/>
        <w:jc w:val="both"/>
      </w:pPr>
      <w:r w:rsidRPr="00A747C8">
        <w:lastRenderedPageBreak/>
        <w:t xml:space="preserve">Zamawiający przyzna punkty za </w:t>
      </w:r>
      <w:r w:rsidR="00DF3B07">
        <w:t>większą ilość kierownictw budowy dróg publicznych z miejscami postojowymi</w:t>
      </w:r>
      <w:r w:rsidRPr="00A747C8">
        <w:t>, na następujących zasadach:</w:t>
      </w:r>
    </w:p>
    <w:p w14:paraId="6D1E2C7B" w14:textId="77777777" w:rsidR="000922BB" w:rsidRPr="00A747C8" w:rsidRDefault="000922BB" w:rsidP="000922BB">
      <w:pPr>
        <w:pStyle w:val="Akapitzlist"/>
        <w:tabs>
          <w:tab w:val="left" w:pos="2860"/>
        </w:tabs>
        <w:spacing w:line="244" w:lineRule="auto"/>
        <w:ind w:left="1276" w:right="20"/>
        <w:jc w:val="both"/>
      </w:pPr>
    </w:p>
    <w:tbl>
      <w:tblPr>
        <w:tblW w:w="8930"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957"/>
        <w:gridCol w:w="6973"/>
      </w:tblGrid>
      <w:tr w:rsidR="000922BB" w:rsidRPr="00DF254B" w14:paraId="74AAEDA1" w14:textId="77777777" w:rsidTr="00D45738">
        <w:tc>
          <w:tcPr>
            <w:tcW w:w="1957" w:type="dxa"/>
            <w:vAlign w:val="center"/>
          </w:tcPr>
          <w:p w14:paraId="399D6F3C" w14:textId="77777777" w:rsidR="000922BB" w:rsidRPr="00DF254B" w:rsidRDefault="000922BB" w:rsidP="00D45738">
            <w:pPr>
              <w:pStyle w:val="tableCenter"/>
              <w:rPr>
                <w:rFonts w:ascii="Times New Roman" w:hAnsi="Times New Roman" w:cs="Times New Roman"/>
              </w:rPr>
            </w:pPr>
            <w:r w:rsidRPr="00DF254B">
              <w:rPr>
                <w:rStyle w:val="bold"/>
                <w:rFonts w:ascii="Times New Roman" w:hAnsi="Times New Roman"/>
              </w:rPr>
              <w:t>Kryterium</w:t>
            </w:r>
          </w:p>
        </w:tc>
        <w:tc>
          <w:tcPr>
            <w:tcW w:w="6973" w:type="dxa"/>
            <w:vAlign w:val="center"/>
          </w:tcPr>
          <w:p w14:paraId="67C110B5" w14:textId="77777777" w:rsidR="000922BB" w:rsidRPr="00DF254B" w:rsidRDefault="000922BB" w:rsidP="00D45738">
            <w:pPr>
              <w:pStyle w:val="tableCenter"/>
              <w:rPr>
                <w:rFonts w:ascii="Times New Roman" w:hAnsi="Times New Roman" w:cs="Times New Roman"/>
              </w:rPr>
            </w:pPr>
            <w:r w:rsidRPr="00DF254B">
              <w:rPr>
                <w:rStyle w:val="bold"/>
                <w:rFonts w:ascii="Times New Roman" w:hAnsi="Times New Roman"/>
              </w:rPr>
              <w:t>Wzór</w:t>
            </w:r>
          </w:p>
        </w:tc>
      </w:tr>
      <w:tr w:rsidR="000922BB" w:rsidRPr="00DF254B" w14:paraId="65AFC9C3" w14:textId="77777777" w:rsidTr="00D45738">
        <w:tc>
          <w:tcPr>
            <w:tcW w:w="1957" w:type="dxa"/>
            <w:vAlign w:val="center"/>
          </w:tcPr>
          <w:p w14:paraId="5C6B3FAF" w14:textId="59961C52" w:rsidR="000922BB" w:rsidRPr="00DF254B" w:rsidRDefault="00B700B0" w:rsidP="00D45738">
            <w:pPr>
              <w:pStyle w:val="center"/>
              <w:rPr>
                <w:rFonts w:ascii="Times New Roman" w:hAnsi="Times New Roman" w:cs="Times New Roman"/>
                <w:b/>
              </w:rPr>
            </w:pPr>
            <w:r>
              <w:rPr>
                <w:rFonts w:ascii="Times New Roman" w:hAnsi="Times New Roman" w:cs="Times New Roman"/>
                <w:b/>
              </w:rPr>
              <w:t>Doświadczenie kierownika budowy</w:t>
            </w:r>
          </w:p>
        </w:tc>
        <w:tc>
          <w:tcPr>
            <w:tcW w:w="6973" w:type="dxa"/>
            <w:vAlign w:val="center"/>
          </w:tcPr>
          <w:p w14:paraId="197702B4" w14:textId="21479740" w:rsidR="000922BB" w:rsidRPr="00DF254B" w:rsidRDefault="000922BB" w:rsidP="00D45738">
            <w:pPr>
              <w:pStyle w:val="p"/>
              <w:rPr>
                <w:rFonts w:ascii="Times New Roman" w:hAnsi="Times New Roman" w:cs="Times New Roman"/>
                <w:b/>
              </w:rPr>
            </w:pPr>
            <w:r w:rsidRPr="00DF254B">
              <w:rPr>
                <w:rFonts w:ascii="Times New Roman" w:hAnsi="Times New Roman" w:cs="Times New Roman"/>
              </w:rPr>
              <w:t xml:space="preserve">   </w:t>
            </w:r>
            <w:r>
              <w:rPr>
                <w:rFonts w:ascii="Times New Roman" w:hAnsi="Times New Roman" w:cs="Times New Roman"/>
                <w:b/>
              </w:rPr>
              <w:t xml:space="preserve">Kryterium </w:t>
            </w:r>
            <w:r w:rsidR="00DF3B07">
              <w:rPr>
                <w:rFonts w:ascii="Times New Roman" w:hAnsi="Times New Roman" w:cs="Times New Roman"/>
                <w:b/>
              </w:rPr>
              <w:t>Doświadczenie kierownika budowy</w:t>
            </w:r>
            <w:r>
              <w:rPr>
                <w:rFonts w:ascii="Times New Roman" w:hAnsi="Times New Roman" w:cs="Times New Roman"/>
                <w:b/>
              </w:rPr>
              <w:t>=</w:t>
            </w:r>
            <w:r w:rsidR="00DF3B07">
              <w:rPr>
                <w:rFonts w:ascii="Times New Roman" w:hAnsi="Times New Roman" w:cs="Times New Roman"/>
                <w:b/>
              </w:rPr>
              <w:t>D</w:t>
            </w:r>
          </w:p>
          <w:p w14:paraId="05AF7CF9" w14:textId="2897ED1F" w:rsidR="000922BB" w:rsidRPr="00ED34EC" w:rsidRDefault="000922BB" w:rsidP="00D45738">
            <w:pPr>
              <w:pStyle w:val="p"/>
              <w:rPr>
                <w:rFonts w:ascii="Times New Roman" w:hAnsi="Times New Roman" w:cs="Times New Roman"/>
                <w:b/>
              </w:rPr>
            </w:pPr>
            <w:r w:rsidRPr="005E0DB9">
              <w:rPr>
                <w:rFonts w:ascii="Times New Roman" w:hAnsi="Times New Roman" w:cs="Times New Roman"/>
                <w:b/>
              </w:rPr>
              <w:t xml:space="preserve">       </w:t>
            </w:r>
            <w:r w:rsidR="00DF3B07">
              <w:rPr>
                <w:rFonts w:ascii="Times New Roman" w:hAnsi="Times New Roman" w:cs="Times New Roman"/>
                <w:b/>
              </w:rPr>
              <w:t>Do</w:t>
            </w:r>
            <w:r w:rsidRPr="00ED34EC">
              <w:rPr>
                <w:rFonts w:ascii="Times New Roman" w:hAnsi="Times New Roman" w:cs="Times New Roman"/>
                <w:b/>
              </w:rPr>
              <w:t xml:space="preserve"> - </w:t>
            </w:r>
            <w:r w:rsidR="00DF3B07">
              <w:rPr>
                <w:rFonts w:ascii="Times New Roman" w:hAnsi="Times New Roman" w:cs="Times New Roman"/>
                <w:b/>
              </w:rPr>
              <w:t>2</w:t>
            </w:r>
            <w:r w:rsidRPr="00ED34EC">
              <w:rPr>
                <w:rFonts w:ascii="Times New Roman" w:hAnsi="Times New Roman" w:cs="Times New Roman"/>
                <w:b/>
              </w:rPr>
              <w:t xml:space="preserve">                              </w:t>
            </w:r>
          </w:p>
          <w:p w14:paraId="385A1E2C" w14:textId="5709AF71" w:rsidR="000922BB" w:rsidRPr="00ED34EC" w:rsidRDefault="00DF3B07" w:rsidP="00D45738">
            <w:pPr>
              <w:pStyle w:val="p"/>
              <w:rPr>
                <w:rFonts w:ascii="Times New Roman" w:hAnsi="Times New Roman" w:cs="Times New Roman"/>
                <w:b/>
              </w:rPr>
            </w:pPr>
            <w:r>
              <w:rPr>
                <w:rFonts w:ascii="Times New Roman" w:hAnsi="Times New Roman" w:cs="Times New Roman"/>
                <w:b/>
              </w:rPr>
              <w:t>D</w:t>
            </w:r>
            <w:r w:rsidR="000922BB" w:rsidRPr="00ED34EC">
              <w:rPr>
                <w:rFonts w:ascii="Times New Roman" w:hAnsi="Times New Roman" w:cs="Times New Roman"/>
                <w:b/>
              </w:rPr>
              <w:t xml:space="preserve">= </w:t>
            </w:r>
            <w:r w:rsidR="000922BB" w:rsidRPr="00ED34EC">
              <w:rPr>
                <w:rFonts w:ascii="Times New Roman" w:hAnsi="Times New Roman" w:cs="Times New Roman"/>
                <w:b/>
                <w:strike/>
              </w:rPr>
              <w:t xml:space="preserve">                </w:t>
            </w:r>
            <w:r w:rsidR="000922BB">
              <w:rPr>
                <w:rFonts w:ascii="Times New Roman" w:hAnsi="Times New Roman" w:cs="Times New Roman"/>
                <w:b/>
              </w:rPr>
              <w:t xml:space="preserve"> x 2</w:t>
            </w:r>
            <w:r w:rsidR="000922BB" w:rsidRPr="00ED34EC">
              <w:rPr>
                <w:rFonts w:ascii="Times New Roman" w:hAnsi="Times New Roman" w:cs="Times New Roman"/>
                <w:b/>
              </w:rPr>
              <w:t>0 pkt =………….. pkt</w:t>
            </w:r>
            <w:r w:rsidR="000922BB" w:rsidRPr="00ED34EC">
              <w:rPr>
                <w:rFonts w:ascii="Times New Roman" w:hAnsi="Times New Roman" w:cs="Times New Roman"/>
              </w:rPr>
              <w:t xml:space="preserve">     </w:t>
            </w:r>
            <w:r>
              <w:rPr>
                <w:rFonts w:ascii="Times New Roman" w:hAnsi="Times New Roman" w:cs="Times New Roman"/>
                <w:b/>
              </w:rPr>
              <w:t>D</w:t>
            </w:r>
            <w:r w:rsidR="000922BB">
              <w:rPr>
                <w:rFonts w:ascii="Times New Roman" w:hAnsi="Times New Roman" w:cs="Times New Roman"/>
                <w:b/>
              </w:rPr>
              <w:t>=max. 2</w:t>
            </w:r>
            <w:r w:rsidR="000922BB" w:rsidRPr="00ED34EC">
              <w:rPr>
                <w:rFonts w:ascii="Times New Roman" w:hAnsi="Times New Roman" w:cs="Times New Roman"/>
                <w:b/>
              </w:rPr>
              <w:t>0 pkt</w:t>
            </w:r>
          </w:p>
          <w:p w14:paraId="74443CEC" w14:textId="170E43CE" w:rsidR="000922BB" w:rsidRPr="00ED34EC" w:rsidRDefault="000922BB" w:rsidP="00D45738">
            <w:pPr>
              <w:pStyle w:val="p"/>
              <w:rPr>
                <w:rFonts w:ascii="Times New Roman" w:hAnsi="Times New Roman" w:cs="Times New Roman"/>
                <w:b/>
                <w:vertAlign w:val="subscript"/>
              </w:rPr>
            </w:pPr>
            <w:r w:rsidRPr="00ED34EC">
              <w:rPr>
                <w:rFonts w:ascii="Times New Roman" w:hAnsi="Times New Roman" w:cs="Times New Roman"/>
                <w:b/>
              </w:rPr>
              <w:t xml:space="preserve">          </w:t>
            </w:r>
            <w:r w:rsidR="00E545D9">
              <w:rPr>
                <w:rFonts w:ascii="Times New Roman" w:hAnsi="Times New Roman" w:cs="Times New Roman"/>
                <w:b/>
              </w:rPr>
              <w:t>4</w:t>
            </w:r>
          </w:p>
          <w:p w14:paraId="78E219C0" w14:textId="77777777" w:rsidR="000922BB" w:rsidRPr="00DF254B" w:rsidRDefault="000922BB" w:rsidP="00D45738">
            <w:pPr>
              <w:pStyle w:val="p"/>
              <w:rPr>
                <w:rFonts w:ascii="Times New Roman" w:hAnsi="Times New Roman" w:cs="Times New Roman"/>
              </w:rPr>
            </w:pPr>
            <w:r w:rsidRPr="00DF254B">
              <w:rPr>
                <w:rFonts w:ascii="Times New Roman" w:hAnsi="Times New Roman" w:cs="Times New Roman"/>
              </w:rPr>
              <w:t>gdzie:</w:t>
            </w:r>
          </w:p>
          <w:p w14:paraId="1502C9DF" w14:textId="27F1EAC4" w:rsidR="000922BB" w:rsidRPr="00DF254B" w:rsidRDefault="000922BB" w:rsidP="00D45738">
            <w:pPr>
              <w:pStyle w:val="p"/>
              <w:rPr>
                <w:rFonts w:ascii="Times New Roman" w:hAnsi="Times New Roman" w:cs="Times New Roman"/>
              </w:rPr>
            </w:pPr>
            <w:r w:rsidRPr="00DF254B">
              <w:rPr>
                <w:rFonts w:ascii="Times New Roman" w:hAnsi="Times New Roman" w:cs="Times New Roman"/>
              </w:rPr>
              <w:t xml:space="preserve">- </w:t>
            </w:r>
            <w:r w:rsidR="00DF3B07">
              <w:rPr>
                <w:rFonts w:ascii="Times New Roman" w:hAnsi="Times New Roman" w:cs="Times New Roman"/>
              </w:rPr>
              <w:t>DO</w:t>
            </w:r>
            <w:r w:rsidRPr="00DF254B">
              <w:rPr>
                <w:rFonts w:ascii="Times New Roman" w:hAnsi="Times New Roman" w:cs="Times New Roman"/>
              </w:rPr>
              <w:t xml:space="preserve"> </w:t>
            </w:r>
            <w:r w:rsidR="00DF3B07">
              <w:rPr>
                <w:rFonts w:ascii="Times New Roman" w:hAnsi="Times New Roman" w:cs="Times New Roman"/>
              </w:rPr>
              <w:t>–</w:t>
            </w:r>
            <w:r w:rsidRPr="00DF254B">
              <w:rPr>
                <w:rFonts w:ascii="Times New Roman" w:hAnsi="Times New Roman" w:cs="Times New Roman"/>
              </w:rPr>
              <w:t xml:space="preserve"> </w:t>
            </w:r>
            <w:r w:rsidR="00DF3B07">
              <w:rPr>
                <w:rFonts w:ascii="Times New Roman" w:hAnsi="Times New Roman" w:cs="Times New Roman"/>
              </w:rPr>
              <w:t>doświadczenie kierownika budowy według oferty</w:t>
            </w:r>
          </w:p>
          <w:p w14:paraId="270731E0" w14:textId="7FF64439" w:rsidR="000922BB" w:rsidRPr="005E0DB9" w:rsidRDefault="000922BB" w:rsidP="00D45738">
            <w:pPr>
              <w:pStyle w:val="p"/>
              <w:rPr>
                <w:rFonts w:ascii="Times New Roman" w:hAnsi="Times New Roman" w:cs="Times New Roman"/>
                <w:i/>
              </w:rPr>
            </w:pPr>
            <w:r w:rsidRPr="00DF254B">
              <w:rPr>
                <w:rFonts w:ascii="Times New Roman" w:hAnsi="Times New Roman" w:cs="Times New Roman"/>
              </w:rPr>
              <w:t xml:space="preserve">- </w:t>
            </w:r>
            <w:r w:rsidR="00DF3B07">
              <w:rPr>
                <w:rFonts w:ascii="Times New Roman" w:hAnsi="Times New Roman" w:cs="Times New Roman"/>
              </w:rPr>
              <w:t xml:space="preserve">D </w:t>
            </w:r>
            <w:r w:rsidRPr="00DF254B">
              <w:rPr>
                <w:rFonts w:ascii="Times New Roman" w:hAnsi="Times New Roman" w:cs="Times New Roman"/>
              </w:rPr>
              <w:t xml:space="preserve">-  </w:t>
            </w:r>
            <w:r w:rsidRPr="005E0DB9">
              <w:rPr>
                <w:rFonts w:ascii="Times New Roman" w:hAnsi="Times New Roman" w:cs="Times New Roman"/>
              </w:rPr>
              <w:t>liczba punktów otrzymana w kryteri</w:t>
            </w:r>
            <w:r>
              <w:rPr>
                <w:rFonts w:ascii="Times New Roman" w:hAnsi="Times New Roman" w:cs="Times New Roman"/>
              </w:rPr>
              <w:t>um „</w:t>
            </w:r>
            <w:r w:rsidR="00DF3B07">
              <w:rPr>
                <w:rFonts w:ascii="Times New Roman" w:hAnsi="Times New Roman" w:cs="Times New Roman"/>
              </w:rPr>
              <w:t>Doświadczenie kierownika budowy</w:t>
            </w:r>
            <w:r w:rsidRPr="005E0DB9">
              <w:rPr>
                <w:rFonts w:ascii="Times New Roman" w:hAnsi="Times New Roman" w:cs="Times New Roman"/>
              </w:rPr>
              <w:t>”</w:t>
            </w:r>
            <w:r w:rsidRPr="005E0DB9">
              <w:rPr>
                <w:rFonts w:ascii="Times New Roman" w:hAnsi="Times New Roman" w:cs="Times New Roman"/>
                <w:i/>
              </w:rPr>
              <w:t xml:space="preserve"> </w:t>
            </w:r>
          </w:p>
          <w:p w14:paraId="5A112B40" w14:textId="77777777" w:rsidR="000922BB" w:rsidRDefault="000922BB" w:rsidP="00D45738">
            <w:pPr>
              <w:pStyle w:val="Akapitzlist"/>
              <w:tabs>
                <w:tab w:val="left" w:pos="3580"/>
              </w:tabs>
              <w:spacing w:line="248" w:lineRule="auto"/>
              <w:ind w:left="0" w:right="20" w:hanging="32"/>
              <w:jc w:val="both"/>
            </w:pPr>
          </w:p>
          <w:p w14:paraId="5FB51E06" w14:textId="0D99CDA7" w:rsidR="000922BB" w:rsidRPr="00F34E98" w:rsidRDefault="000922BB" w:rsidP="00D45738">
            <w:pPr>
              <w:pStyle w:val="Akapitzlist"/>
              <w:tabs>
                <w:tab w:val="left" w:pos="3580"/>
              </w:tabs>
              <w:spacing w:line="248" w:lineRule="auto"/>
              <w:ind w:left="0" w:right="20" w:hanging="32"/>
              <w:jc w:val="both"/>
              <w:rPr>
                <w:sz w:val="22"/>
                <w:szCs w:val="22"/>
              </w:rPr>
            </w:pPr>
            <w:bookmarkStart w:id="13" w:name="_Hlk6210347"/>
            <w:r>
              <w:rPr>
                <w:sz w:val="22"/>
                <w:szCs w:val="22"/>
              </w:rPr>
              <w:t xml:space="preserve">oferta zawierająca </w:t>
            </w:r>
            <w:r w:rsidR="00DF3B07">
              <w:rPr>
                <w:sz w:val="22"/>
                <w:szCs w:val="22"/>
              </w:rPr>
              <w:t>doświadczenie kierownika budowy wynoszące</w:t>
            </w:r>
            <w:r w:rsidRPr="005E0DB9">
              <w:rPr>
                <w:sz w:val="22"/>
                <w:szCs w:val="22"/>
              </w:rPr>
              <w:t xml:space="preserve"> </w:t>
            </w:r>
            <w:r w:rsidR="00DF3B07">
              <w:rPr>
                <w:b/>
                <w:sz w:val="22"/>
                <w:szCs w:val="22"/>
              </w:rPr>
              <w:t>2 budowy</w:t>
            </w:r>
            <w:r w:rsidRPr="005E0DB9">
              <w:rPr>
                <w:sz w:val="22"/>
                <w:szCs w:val="22"/>
              </w:rPr>
              <w:t xml:space="preserve">, otrzyma </w:t>
            </w:r>
            <w:r w:rsidRPr="005E0DB9">
              <w:rPr>
                <w:b/>
                <w:sz w:val="22"/>
                <w:szCs w:val="22"/>
              </w:rPr>
              <w:t>0 pkt</w:t>
            </w:r>
            <w:r w:rsidR="00DF3B07">
              <w:rPr>
                <w:sz w:val="22"/>
                <w:szCs w:val="22"/>
              </w:rPr>
              <w:t xml:space="preserve"> </w:t>
            </w:r>
            <w:r w:rsidRPr="005E0DB9">
              <w:rPr>
                <w:sz w:val="22"/>
                <w:szCs w:val="22"/>
              </w:rPr>
              <w:t>w przedmiotowym kryterium,</w:t>
            </w:r>
            <w:r>
              <w:rPr>
                <w:sz w:val="22"/>
                <w:szCs w:val="22"/>
              </w:rPr>
              <w:t xml:space="preserve"> </w:t>
            </w:r>
            <w:r w:rsidRPr="00F34E98">
              <w:rPr>
                <w:sz w:val="22"/>
                <w:szCs w:val="22"/>
              </w:rPr>
              <w:t>maksymaln</w:t>
            </w:r>
            <w:r w:rsidR="00DF3B07">
              <w:rPr>
                <w:sz w:val="22"/>
                <w:szCs w:val="22"/>
              </w:rPr>
              <w:t xml:space="preserve">e doświadczenie kierownika budowy </w:t>
            </w:r>
            <w:r w:rsidRPr="00F34E98">
              <w:rPr>
                <w:sz w:val="22"/>
                <w:szCs w:val="22"/>
              </w:rPr>
              <w:t xml:space="preserve">ponad wymagane minimum, za który Zamawiający będzie przyznawał punkty wynosi </w:t>
            </w:r>
            <w:r w:rsidR="00DF3B07">
              <w:rPr>
                <w:sz w:val="22"/>
                <w:szCs w:val="22"/>
              </w:rPr>
              <w:t>6 kierownictw</w:t>
            </w:r>
            <w:r w:rsidRPr="00F34E98">
              <w:rPr>
                <w:sz w:val="22"/>
                <w:szCs w:val="22"/>
              </w:rPr>
              <w:t xml:space="preserve"> – tzn. </w:t>
            </w:r>
            <w:r w:rsidRPr="00F34E98">
              <w:rPr>
                <w:sz w:val="22"/>
                <w:szCs w:val="22"/>
                <w:u w:val="single"/>
              </w:rPr>
              <w:t xml:space="preserve">oferta Wykonawcy, który zaproponuje </w:t>
            </w:r>
            <w:r w:rsidR="00DF3B07">
              <w:rPr>
                <w:sz w:val="22"/>
                <w:szCs w:val="22"/>
                <w:u w:val="single"/>
              </w:rPr>
              <w:t>doświadczenie kierownika budowy w ilości kierowanych robót drogowych w zakresie dróg publicznych z miejscami równe lub większe niż</w:t>
            </w:r>
            <w:r w:rsidRPr="00F34E98">
              <w:rPr>
                <w:sz w:val="22"/>
                <w:szCs w:val="22"/>
                <w:u w:val="single"/>
              </w:rPr>
              <w:t xml:space="preserve"> </w:t>
            </w:r>
            <w:r w:rsidR="00DF3B07">
              <w:rPr>
                <w:b/>
                <w:sz w:val="22"/>
                <w:szCs w:val="22"/>
                <w:u w:val="single"/>
              </w:rPr>
              <w:t>6</w:t>
            </w:r>
            <w:r w:rsidRPr="00F34E98">
              <w:rPr>
                <w:sz w:val="22"/>
                <w:szCs w:val="22"/>
                <w:u w:val="single"/>
              </w:rPr>
              <w:t xml:space="preserve"> otrzyma </w:t>
            </w:r>
            <w:r w:rsidRPr="00F34E98">
              <w:rPr>
                <w:b/>
                <w:sz w:val="22"/>
                <w:szCs w:val="22"/>
                <w:u w:val="single"/>
              </w:rPr>
              <w:t>20 pkt</w:t>
            </w:r>
            <w:r w:rsidRPr="00F34E98">
              <w:rPr>
                <w:sz w:val="22"/>
                <w:szCs w:val="22"/>
                <w:u w:val="single"/>
              </w:rPr>
              <w:t>.</w:t>
            </w:r>
          </w:p>
          <w:bookmarkEnd w:id="13"/>
          <w:p w14:paraId="424DBBF9" w14:textId="77777777" w:rsidR="000922BB" w:rsidRPr="00AA68C3" w:rsidRDefault="000922BB" w:rsidP="00D45738">
            <w:pPr>
              <w:pStyle w:val="p"/>
              <w:rPr>
                <w:rFonts w:ascii="Times New Roman" w:hAnsi="Times New Roman" w:cs="Times New Roman"/>
              </w:rPr>
            </w:pPr>
          </w:p>
          <w:p w14:paraId="3B311999" w14:textId="77777777" w:rsidR="000922BB" w:rsidRPr="00F34E98" w:rsidRDefault="000922BB" w:rsidP="00D45738">
            <w:pPr>
              <w:tabs>
                <w:tab w:val="left" w:pos="1276"/>
                <w:tab w:val="left" w:pos="2694"/>
              </w:tabs>
              <w:spacing w:line="244" w:lineRule="auto"/>
              <w:ind w:right="20"/>
              <w:jc w:val="both"/>
              <w:rPr>
                <w:sz w:val="22"/>
                <w:szCs w:val="22"/>
              </w:rPr>
            </w:pPr>
            <w:r w:rsidRPr="005E0DB9">
              <w:rPr>
                <w:sz w:val="22"/>
                <w:szCs w:val="22"/>
              </w:rPr>
              <w:t>Ilość punktów obliczona według powyższej formuły zostanie zaokrąglona</w:t>
            </w:r>
            <w:r>
              <w:rPr>
                <w:sz w:val="22"/>
                <w:szCs w:val="22"/>
              </w:rPr>
              <w:br/>
            </w:r>
            <w:r w:rsidRPr="005E0DB9">
              <w:rPr>
                <w:sz w:val="22"/>
                <w:szCs w:val="22"/>
              </w:rPr>
              <w:t>do dwóch miejsc po przecinku.</w:t>
            </w:r>
          </w:p>
        </w:tc>
      </w:tr>
    </w:tbl>
    <w:p w14:paraId="512376D3" w14:textId="77777777" w:rsidR="000922BB" w:rsidRDefault="000922BB" w:rsidP="000922BB">
      <w:pPr>
        <w:spacing w:line="244" w:lineRule="auto"/>
        <w:ind w:right="20"/>
        <w:jc w:val="both"/>
      </w:pPr>
    </w:p>
    <w:p w14:paraId="640C4777" w14:textId="77777777" w:rsidR="00D47DFB" w:rsidRPr="00A747C8" w:rsidRDefault="00D47DFB" w:rsidP="00A7366D">
      <w:pPr>
        <w:pStyle w:val="Akapitzlist"/>
        <w:numPr>
          <w:ilvl w:val="2"/>
          <w:numId w:val="36"/>
        </w:numPr>
        <w:spacing w:line="244" w:lineRule="auto"/>
        <w:ind w:left="1134" w:right="20" w:hanging="708"/>
        <w:jc w:val="both"/>
      </w:pPr>
      <w:r w:rsidRPr="00A747C8">
        <w:t>Zamawiający udzieli zamówienia Wykonawcy, którego oferta zostanie oceniona jako najkorzystniejsza, tzn. uzyska najwyższą liczbę punktów</w:t>
      </w:r>
    </w:p>
    <w:p w14:paraId="461E8070" w14:textId="072FD5A3" w:rsidR="00D47DFB" w:rsidRPr="00A747C8" w:rsidRDefault="00D47DFB" w:rsidP="00A7366D">
      <w:pPr>
        <w:numPr>
          <w:ilvl w:val="2"/>
          <w:numId w:val="36"/>
        </w:numPr>
        <w:spacing w:line="244" w:lineRule="auto"/>
        <w:ind w:left="1134" w:right="20" w:hanging="708"/>
        <w:jc w:val="both"/>
      </w:pPr>
      <w:r w:rsidRPr="00A747C8">
        <w:t>Za najkorzystniejszą uznana zostanie oferta, która otrzyma największą ilość punktów rozumianą jako suma punktów przyznanych na podstawie kryteriów o</w:t>
      </w:r>
      <w:r>
        <w:t>ceny ofert podanych w punkcie 13</w:t>
      </w:r>
      <w:r w:rsidRPr="00A747C8">
        <w:t xml:space="preserve">.1, a obliczonych zgodnie z zasadami określonymi w punktach </w:t>
      </w:r>
      <w:r>
        <w:t>13</w:t>
      </w:r>
      <w:r w:rsidRPr="00A747C8">
        <w:t xml:space="preserve">.2, </w:t>
      </w:r>
      <w:r w:rsidR="00F754FA">
        <w:br/>
      </w:r>
      <w:r>
        <w:t>13.2.1-13</w:t>
      </w:r>
      <w:r w:rsidRPr="00A747C8">
        <w:t>.2.</w:t>
      </w:r>
      <w:r w:rsidR="000922BB">
        <w:t>4</w:t>
      </w:r>
    </w:p>
    <w:p w14:paraId="1B322B39" w14:textId="65A87FC3" w:rsidR="00D47DFB" w:rsidRPr="00A747C8" w:rsidRDefault="00D47DFB" w:rsidP="00A7366D">
      <w:pPr>
        <w:numPr>
          <w:ilvl w:val="2"/>
          <w:numId w:val="36"/>
        </w:numPr>
        <w:spacing w:line="244" w:lineRule="auto"/>
        <w:ind w:left="1134" w:right="20" w:hanging="708"/>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w:t>
      </w:r>
      <w:r w:rsidR="00F754FA">
        <w:t xml:space="preserve"> złożyli te oferty, do złożenia</w:t>
      </w:r>
      <w:r w:rsidR="00F754FA">
        <w:br/>
      </w:r>
      <w:r w:rsidRPr="00A747C8">
        <w:t>w terminie określonym przez Zamawiającego ofert dodatkowych.</w:t>
      </w:r>
    </w:p>
    <w:p w14:paraId="6EB0D7B6" w14:textId="77777777" w:rsidR="00D47DFB" w:rsidRDefault="00D47DFB" w:rsidP="00D47DFB">
      <w:pPr>
        <w:spacing w:line="235" w:lineRule="exact"/>
      </w:pPr>
    </w:p>
    <w:p w14:paraId="3465D521" w14:textId="392CFA64" w:rsidR="00AD4233" w:rsidRPr="00F754FA" w:rsidRDefault="00AD4233" w:rsidP="00F754FA">
      <w:pPr>
        <w:rPr>
          <w:b/>
          <w:bCs/>
          <w:color w:val="000000"/>
          <w:sz w:val="28"/>
          <w:szCs w:val="28"/>
        </w:rPr>
      </w:pPr>
    </w:p>
    <w:p w14:paraId="718C3016"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14:paraId="2A1DACE9"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14:paraId="4F7F364B" w14:textId="77777777" w:rsidR="00AD4233" w:rsidRPr="00411827"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14:paraId="5E52B84E" w14:textId="77777777" w:rsidR="00AD4233" w:rsidRPr="00A747C8" w:rsidRDefault="00AD4233" w:rsidP="001F329A">
      <w:pPr>
        <w:spacing w:line="235" w:lineRule="exact"/>
      </w:pPr>
    </w:p>
    <w:p w14:paraId="2675791B" w14:textId="77777777" w:rsidR="00AD4233" w:rsidRDefault="00AD4233" w:rsidP="00512AB5">
      <w:pPr>
        <w:pStyle w:val="Akapitzlist"/>
        <w:numPr>
          <w:ilvl w:val="0"/>
          <w:numId w:val="12"/>
        </w:numPr>
        <w:tabs>
          <w:tab w:val="left" w:pos="364"/>
        </w:tabs>
        <w:spacing w:line="244" w:lineRule="auto"/>
        <w:ind w:right="20" w:hanging="720"/>
        <w:jc w:val="both"/>
        <w:rPr>
          <w:b/>
        </w:rPr>
      </w:pPr>
      <w:r w:rsidRPr="0092798B">
        <w:rPr>
          <w:b/>
        </w:rPr>
        <w:t>Informacje o formalnościach, jakie powinny zostać dopełnione po wyborze oferty w celu zawarcia umowy w sprawie zamówienia publicznego</w:t>
      </w:r>
    </w:p>
    <w:p w14:paraId="03B3C273" w14:textId="77777777" w:rsidR="00AD4233" w:rsidRPr="0092798B" w:rsidRDefault="00AD4233" w:rsidP="00FF64A0">
      <w:pPr>
        <w:pStyle w:val="Akapitzlist"/>
        <w:tabs>
          <w:tab w:val="left" w:pos="364"/>
        </w:tabs>
        <w:spacing w:line="244" w:lineRule="auto"/>
        <w:ind w:left="0" w:right="20"/>
        <w:jc w:val="both"/>
        <w:rPr>
          <w:b/>
        </w:rPr>
      </w:pPr>
    </w:p>
    <w:p w14:paraId="22376DC0" w14:textId="77777777" w:rsidR="00AD4233" w:rsidRPr="0092798B" w:rsidRDefault="00AD4233" w:rsidP="00A7366D">
      <w:pPr>
        <w:pStyle w:val="Akapitzlist"/>
        <w:numPr>
          <w:ilvl w:val="1"/>
          <w:numId w:val="39"/>
        </w:numPr>
        <w:tabs>
          <w:tab w:val="left" w:pos="844"/>
        </w:tabs>
        <w:spacing w:line="240" w:lineRule="atLeast"/>
        <w:jc w:val="both"/>
        <w:rPr>
          <w:b/>
        </w:rPr>
      </w:pPr>
      <w:r w:rsidRPr="0092798B">
        <w:rPr>
          <w:b/>
        </w:rPr>
        <w:t>Termin zawarcia umowy</w:t>
      </w:r>
    </w:p>
    <w:p w14:paraId="437A2C87" w14:textId="77777777" w:rsidR="00AD4233" w:rsidRPr="00A747C8" w:rsidRDefault="00AD4233" w:rsidP="001F329A">
      <w:pPr>
        <w:spacing w:line="88" w:lineRule="exact"/>
        <w:rPr>
          <w:b/>
        </w:rPr>
      </w:pPr>
    </w:p>
    <w:p w14:paraId="410AFF59" w14:textId="50FAB7D5" w:rsidR="00AD4233" w:rsidRPr="00A747C8" w:rsidRDefault="00AD4233" w:rsidP="00A7366D">
      <w:pPr>
        <w:pStyle w:val="Akapitzlist"/>
        <w:numPr>
          <w:ilvl w:val="2"/>
          <w:numId w:val="39"/>
        </w:numPr>
        <w:tabs>
          <w:tab w:val="left" w:pos="1124"/>
        </w:tabs>
        <w:spacing w:line="244" w:lineRule="auto"/>
        <w:ind w:left="1134" w:right="20" w:hanging="708"/>
        <w:jc w:val="both"/>
      </w:pPr>
      <w:r w:rsidRPr="00A747C8">
        <w:t xml:space="preserve">Z wykonawcą, który złożył najkorzystniejszą ofertę zostanie podpisana umowa, której wzór stanowi załącznik </w:t>
      </w:r>
      <w:r w:rsidR="00D47DFB">
        <w:t xml:space="preserve">nr 5 </w:t>
      </w:r>
      <w:r w:rsidRPr="00A747C8">
        <w:t>do niniejszej specyfikacji.</w:t>
      </w:r>
    </w:p>
    <w:p w14:paraId="5DF2DE09" w14:textId="77777777" w:rsidR="00AD4233" w:rsidRPr="00A747C8" w:rsidRDefault="00AD4233" w:rsidP="001F329A">
      <w:pPr>
        <w:spacing w:line="20" w:lineRule="exact"/>
        <w:ind w:left="1134" w:hanging="708"/>
        <w:jc w:val="both"/>
      </w:pPr>
    </w:p>
    <w:p w14:paraId="493CDDE7" w14:textId="77777777" w:rsidR="00AD4233" w:rsidRPr="00A747C8" w:rsidRDefault="00AD4233" w:rsidP="00A7366D">
      <w:pPr>
        <w:pStyle w:val="Akapitzlist"/>
        <w:numPr>
          <w:ilvl w:val="2"/>
          <w:numId w:val="39"/>
        </w:numPr>
        <w:tabs>
          <w:tab w:val="left" w:pos="1124"/>
        </w:tabs>
        <w:spacing w:line="240" w:lineRule="atLeast"/>
        <w:ind w:hanging="294"/>
        <w:jc w:val="both"/>
      </w:pPr>
      <w:r w:rsidRPr="00A747C8">
        <w:t>Termin zawarcia umowy określony zostanie w informacji o wynikach postępowania.</w:t>
      </w:r>
    </w:p>
    <w:p w14:paraId="3F19D091" w14:textId="27104DDE" w:rsidR="00AD4233" w:rsidRPr="00A747C8" w:rsidRDefault="00AD4233" w:rsidP="00A7366D">
      <w:pPr>
        <w:numPr>
          <w:ilvl w:val="2"/>
          <w:numId w:val="39"/>
        </w:numPr>
        <w:tabs>
          <w:tab w:val="left" w:pos="1124"/>
        </w:tabs>
        <w:spacing w:line="240" w:lineRule="atLeast"/>
        <w:ind w:left="1134" w:hanging="708"/>
        <w:jc w:val="both"/>
      </w:pPr>
      <w:r w:rsidRPr="00A747C8">
        <w:lastRenderedPageBreak/>
        <w:t>Termin zawarcia umowy może ulec zmianie w pr</w:t>
      </w:r>
      <w:r w:rsidR="00F754FA">
        <w:t>zypadku złożenia przez któregoś</w:t>
      </w:r>
      <w:r w:rsidR="00F754FA">
        <w:br/>
      </w:r>
      <w:r w:rsidRPr="00A747C8">
        <w:t>z Wykonawców odwołania.</w:t>
      </w:r>
    </w:p>
    <w:p w14:paraId="20821B79" w14:textId="105CEEB1" w:rsidR="00975CCE" w:rsidRPr="00A747C8" w:rsidRDefault="00AD4233" w:rsidP="00A7366D">
      <w:pPr>
        <w:numPr>
          <w:ilvl w:val="2"/>
          <w:numId w:val="39"/>
        </w:numPr>
        <w:tabs>
          <w:tab w:val="left" w:pos="1124"/>
        </w:tabs>
        <w:spacing w:line="240" w:lineRule="atLeast"/>
        <w:ind w:left="1134" w:hanging="708"/>
        <w:jc w:val="both"/>
      </w:pPr>
      <w:r w:rsidRPr="00A747C8">
        <w:t>O nowym terminie zawarcia umowy wybrany W</w:t>
      </w:r>
      <w:r w:rsidR="00F754FA">
        <w:t>ykonawca zostanie poinformowany</w:t>
      </w:r>
      <w:r w:rsidR="00F754FA">
        <w:br/>
      </w:r>
      <w:r w:rsidRPr="00A747C8">
        <w:t>po zakończeniu postępowania odwoławczego.</w:t>
      </w:r>
    </w:p>
    <w:p w14:paraId="6011AA2C" w14:textId="77777777" w:rsidR="00AD4233" w:rsidRPr="00FF64A0" w:rsidRDefault="00AD4233" w:rsidP="00A7366D">
      <w:pPr>
        <w:numPr>
          <w:ilvl w:val="1"/>
          <w:numId w:val="39"/>
        </w:numPr>
        <w:tabs>
          <w:tab w:val="left" w:pos="844"/>
        </w:tabs>
        <w:spacing w:line="240" w:lineRule="atLeast"/>
        <w:jc w:val="both"/>
        <w:rPr>
          <w:b/>
        </w:rPr>
      </w:pPr>
      <w:r w:rsidRPr="00FF64A0">
        <w:rPr>
          <w:b/>
        </w:rPr>
        <w:t>Inne postanowienia</w:t>
      </w:r>
    </w:p>
    <w:p w14:paraId="2AF503CA" w14:textId="0BABF66A" w:rsidR="0063620E" w:rsidRDefault="00AD4233" w:rsidP="00A7366D">
      <w:pPr>
        <w:pStyle w:val="Akapitzlist"/>
        <w:numPr>
          <w:ilvl w:val="2"/>
          <w:numId w:val="39"/>
        </w:numPr>
        <w:tabs>
          <w:tab w:val="left" w:pos="1124"/>
        </w:tabs>
        <w:spacing w:line="257" w:lineRule="auto"/>
        <w:ind w:left="1134" w:hanging="708"/>
        <w:jc w:val="both"/>
      </w:pPr>
      <w:r w:rsidRPr="00A747C8">
        <w:t>Osoby reprezentujące Wykonawcę przy podpisywaniu umowy powinny posiadać ze sobą dokumenty potwierdzające ich umocowanie do podpisania</w:t>
      </w:r>
      <w:r w:rsidR="00F754FA">
        <w:t xml:space="preserve"> umowy, o ile umocowanie</w:t>
      </w:r>
      <w:r w:rsidR="00F754FA">
        <w:br/>
      </w:r>
      <w:r w:rsidRPr="00A747C8">
        <w:t>to nie będzie wynikać z dokumentów załączonych do oferty.</w:t>
      </w:r>
    </w:p>
    <w:p w14:paraId="70D8DBC7" w14:textId="43D3B9B9" w:rsidR="00AD4233" w:rsidRPr="009835ED" w:rsidRDefault="00AD4233" w:rsidP="00A7366D">
      <w:pPr>
        <w:pStyle w:val="Akapitzlist"/>
        <w:numPr>
          <w:ilvl w:val="2"/>
          <w:numId w:val="39"/>
        </w:numPr>
        <w:tabs>
          <w:tab w:val="left" w:pos="1124"/>
        </w:tabs>
        <w:spacing w:line="257" w:lineRule="auto"/>
        <w:ind w:left="1134" w:hanging="708"/>
        <w:jc w:val="both"/>
      </w:pPr>
      <w:r w:rsidRPr="009835ED">
        <w:rPr>
          <w:b/>
          <w:u w:val="single"/>
        </w:rPr>
        <w:t>Przed podpisaniem umowy Zamawiający zażąda od Wykonawcy dostarczenia</w:t>
      </w:r>
      <w:r w:rsidRPr="009835ED">
        <w:rPr>
          <w:u w:val="single"/>
        </w:rPr>
        <w:t xml:space="preserve"> </w:t>
      </w:r>
      <w:r w:rsidR="0050545D" w:rsidRPr="009835ED">
        <w:rPr>
          <w:b/>
          <w:u w:val="single"/>
        </w:rPr>
        <w:t>zabezpieczeni</w:t>
      </w:r>
      <w:r w:rsidR="00263F35">
        <w:rPr>
          <w:b/>
          <w:u w:val="single"/>
        </w:rPr>
        <w:t>a</w:t>
      </w:r>
      <w:r w:rsidR="0050545D" w:rsidRPr="009835ED">
        <w:rPr>
          <w:b/>
          <w:u w:val="single"/>
        </w:rPr>
        <w:t xml:space="preserve"> należytego wykonania umowy, dokument ubezpieczenia</w:t>
      </w:r>
      <w:r w:rsidR="0050545D" w:rsidRPr="009835ED">
        <w:rPr>
          <w:rStyle w:val="Odwoaniedokomentarza"/>
          <w:u w:val="single"/>
        </w:rPr>
        <w:t xml:space="preserve">, </w:t>
      </w:r>
      <w:r w:rsidRPr="009835ED">
        <w:rPr>
          <w:b/>
          <w:u w:val="single"/>
        </w:rPr>
        <w:t>kserokopii</w:t>
      </w:r>
      <w:r w:rsidRPr="009835ED">
        <w:rPr>
          <w:u w:val="single"/>
        </w:rPr>
        <w:t xml:space="preserve"> </w:t>
      </w:r>
      <w:r w:rsidRPr="009835ED">
        <w:rPr>
          <w:b/>
          <w:u w:val="single"/>
        </w:rPr>
        <w:t>uprawnień zawodowych</w:t>
      </w:r>
      <w:r w:rsidRPr="00C21CC8">
        <w:rPr>
          <w:b/>
        </w:rPr>
        <w:t xml:space="preserve"> </w:t>
      </w:r>
      <w:r w:rsidRPr="00C21CC8">
        <w:t>osób biorących udział w realizacji zamówienia, o których mowa</w:t>
      </w:r>
      <w:r w:rsidRPr="00C21CC8">
        <w:rPr>
          <w:b/>
        </w:rPr>
        <w:t xml:space="preserve"> </w:t>
      </w:r>
      <w:r w:rsidRPr="00C21CC8">
        <w:t>w punkcie 5.2.podpunkt c) niniejszej specyfikacji wraz z kserokopią zaświadczenia właściwego oddziału Izby Inżynierów Budownictwa p</w:t>
      </w:r>
      <w:r w:rsidR="00F754FA">
        <w:t>otwierdzającą ich przynależność</w:t>
      </w:r>
      <w:r w:rsidR="00F754FA">
        <w:br/>
      </w:r>
      <w:r w:rsidRPr="00C21CC8">
        <w:t>do Izby (jeżeli dotyczy). Kserokopie te muszą być potwierdzone za zgodność z oryginałem przez Wykonawcę</w:t>
      </w:r>
      <w:r w:rsidR="00D60542" w:rsidRPr="009835ED">
        <w:t xml:space="preserve">, </w:t>
      </w:r>
      <w:bookmarkStart w:id="14" w:name="_Hlk512793724"/>
    </w:p>
    <w:p w14:paraId="0538BD59" w14:textId="554F203D" w:rsidR="0050545D" w:rsidRPr="0063620E" w:rsidRDefault="004E0FC2" w:rsidP="00A7366D">
      <w:pPr>
        <w:pStyle w:val="Akapitzlist"/>
        <w:numPr>
          <w:ilvl w:val="2"/>
          <w:numId w:val="39"/>
        </w:numPr>
        <w:ind w:left="1134" w:hanging="708"/>
        <w:jc w:val="both"/>
      </w:pPr>
      <w:r w:rsidRPr="009835ED">
        <w:rPr>
          <w:b/>
          <w:u w:val="single"/>
        </w:rPr>
        <w:t>Zamawiający żąda od Wykonawcy przygotowania</w:t>
      </w:r>
      <w:r w:rsidR="0050545D" w:rsidRPr="009835ED">
        <w:rPr>
          <w:b/>
          <w:u w:val="single"/>
        </w:rPr>
        <w:t xml:space="preserve"> i przedło</w:t>
      </w:r>
      <w:r w:rsidR="00F754FA">
        <w:rPr>
          <w:b/>
          <w:u w:val="single"/>
        </w:rPr>
        <w:t>żeni</w:t>
      </w:r>
      <w:r w:rsidR="00263F35">
        <w:rPr>
          <w:b/>
          <w:u w:val="single"/>
        </w:rPr>
        <w:t>a</w:t>
      </w:r>
      <w:r w:rsidR="00F754FA">
        <w:rPr>
          <w:b/>
          <w:u w:val="single"/>
        </w:rPr>
        <w:t xml:space="preserve"> Zamawiającemu</w:t>
      </w:r>
      <w:r w:rsidR="00F754FA">
        <w:rPr>
          <w:b/>
          <w:u w:val="single"/>
        </w:rPr>
        <w:br/>
      </w:r>
      <w:r w:rsidR="00C21CC8" w:rsidRPr="009835ED">
        <w:rPr>
          <w:b/>
          <w:u w:val="single"/>
        </w:rPr>
        <w:t>w terminie 2</w:t>
      </w:r>
      <w:r w:rsidR="0050545D" w:rsidRPr="009835ED">
        <w:rPr>
          <w:b/>
          <w:u w:val="single"/>
        </w:rPr>
        <w:t xml:space="preserve"> dni </w:t>
      </w:r>
      <w:r w:rsidR="00C21CC8" w:rsidRPr="009835ED">
        <w:rPr>
          <w:b/>
          <w:u w:val="single"/>
        </w:rPr>
        <w:t>przed podpisaniem</w:t>
      </w:r>
      <w:r w:rsidR="0050545D" w:rsidRPr="009835ED">
        <w:rPr>
          <w:b/>
          <w:u w:val="single"/>
        </w:rPr>
        <w:t xml:space="preserve"> Umowy</w:t>
      </w:r>
      <w:r w:rsidR="00C21CC8" w:rsidRPr="009835ED">
        <w:rPr>
          <w:b/>
          <w:u w:val="single"/>
        </w:rPr>
        <w:t xml:space="preserve"> </w:t>
      </w:r>
      <w:r w:rsidR="00F754FA">
        <w:rPr>
          <w:b/>
          <w:u w:val="single"/>
        </w:rPr>
        <w:t>harmonogramu robót uzgodnionego</w:t>
      </w:r>
      <w:r w:rsidR="00F754FA">
        <w:rPr>
          <w:b/>
          <w:u w:val="single"/>
        </w:rPr>
        <w:br/>
      </w:r>
      <w:r w:rsidR="00C21CC8" w:rsidRPr="009835ED">
        <w:rPr>
          <w:b/>
          <w:u w:val="single"/>
        </w:rPr>
        <w:t>z Zamawiającym oraz</w:t>
      </w:r>
      <w:r w:rsidR="0050545D" w:rsidRPr="009835ED">
        <w:rPr>
          <w:b/>
          <w:u w:val="single"/>
        </w:rPr>
        <w:t xml:space="preserve"> kosztorysu ofertowego</w:t>
      </w:r>
      <w:r w:rsidR="0050545D" w:rsidRPr="0050545D">
        <w:t xml:space="preserve">. Kosztorys ofertowy należy sporządzić metodą kalkulacji szczegółowej.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Zamawiający w ciągu </w:t>
      </w:r>
      <w:r w:rsidR="00263F35">
        <w:t>2</w:t>
      </w:r>
      <w:r w:rsidR="0050545D" w:rsidRPr="0050545D">
        <w:t xml:space="preserve"> dni może zgłosić uwagi do kosztorysu. Uwagi muszą być uwzględnione przez Wykonawcę w kosztorysie. </w:t>
      </w:r>
    </w:p>
    <w:bookmarkEnd w:id="14"/>
    <w:p w14:paraId="4A746218" w14:textId="77777777" w:rsidR="00AD4233" w:rsidRPr="00A747C8" w:rsidRDefault="00AD4233" w:rsidP="001F329A">
      <w:pPr>
        <w:spacing w:line="55" w:lineRule="exact"/>
        <w:ind w:left="1134" w:hanging="708"/>
        <w:jc w:val="both"/>
      </w:pPr>
    </w:p>
    <w:p w14:paraId="0EF446BF" w14:textId="569C187A" w:rsidR="00AD4233" w:rsidRPr="00346159" w:rsidRDefault="00AD4233" w:rsidP="00A7366D">
      <w:pPr>
        <w:numPr>
          <w:ilvl w:val="2"/>
          <w:numId w:val="39"/>
        </w:numPr>
        <w:tabs>
          <w:tab w:val="left" w:pos="1124"/>
        </w:tabs>
        <w:spacing w:line="257" w:lineRule="auto"/>
        <w:ind w:left="1134" w:hanging="708"/>
        <w:jc w:val="both"/>
      </w:pPr>
      <w:r w:rsidRPr="00A747C8">
        <w:t xml:space="preserve">Jeżeli oferta Wykonawców występujących wspólnie zostanie wybrana, Zamawiający zażąda przed zawarciem umowy w sprawie zamówienia publicznego, przedłożenia kserokopii </w:t>
      </w:r>
      <w:r w:rsidRPr="00A747C8">
        <w:rPr>
          <w:b/>
        </w:rPr>
        <w:t>umowy regulującej współpracę</w:t>
      </w:r>
      <w:r w:rsidRPr="00A747C8">
        <w:t xml:space="preserve"> tych Wykonawców.</w:t>
      </w:r>
    </w:p>
    <w:p w14:paraId="1F100DC9" w14:textId="08FE24EE" w:rsidR="00AD4233" w:rsidRPr="00BB7FFC" w:rsidRDefault="00AD4233" w:rsidP="00BB7FFC">
      <w:pPr>
        <w:rPr>
          <w:b/>
          <w:bCs/>
          <w:color w:val="000000"/>
          <w:sz w:val="28"/>
          <w:szCs w:val="28"/>
        </w:rPr>
      </w:pPr>
    </w:p>
    <w:p w14:paraId="6C653DFA" w14:textId="77777777" w:rsidR="00AD4233" w:rsidRDefault="00AD4233"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14:paraId="0307A233" w14:textId="77777777" w:rsidR="00AD4233" w:rsidRPr="0088296B" w:rsidRDefault="00AD4233"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14:paraId="56E6341A" w14:textId="77777777" w:rsidR="00AD4233" w:rsidRPr="00A747C8" w:rsidRDefault="00AD4233" w:rsidP="001F329A">
      <w:pPr>
        <w:spacing w:line="290" w:lineRule="exact"/>
        <w:jc w:val="both"/>
      </w:pPr>
    </w:p>
    <w:p w14:paraId="58699E6A" w14:textId="77777777" w:rsidR="00AD4233" w:rsidRDefault="00AD4233" w:rsidP="00512AB5">
      <w:pPr>
        <w:pStyle w:val="Akapitzlist"/>
        <w:numPr>
          <w:ilvl w:val="0"/>
          <w:numId w:val="13"/>
        </w:numPr>
        <w:tabs>
          <w:tab w:val="left" w:pos="364"/>
        </w:tabs>
        <w:spacing w:line="240" w:lineRule="atLeast"/>
        <w:ind w:hanging="720"/>
        <w:jc w:val="both"/>
        <w:rPr>
          <w:b/>
        </w:rPr>
      </w:pPr>
      <w:r w:rsidRPr="0092798B">
        <w:rPr>
          <w:b/>
        </w:rPr>
        <w:t>Wymagania dotyczące zabezpieczenia należytego wykonania umowy.</w:t>
      </w:r>
    </w:p>
    <w:p w14:paraId="66EF3899" w14:textId="77777777" w:rsidR="00AD4233" w:rsidRPr="0092798B" w:rsidRDefault="00AD4233" w:rsidP="00FF64A0">
      <w:pPr>
        <w:pStyle w:val="Akapitzlist"/>
        <w:tabs>
          <w:tab w:val="left" w:pos="364"/>
        </w:tabs>
        <w:spacing w:line="240" w:lineRule="atLeast"/>
        <w:ind w:left="0"/>
        <w:jc w:val="both"/>
        <w:rPr>
          <w:b/>
        </w:rPr>
      </w:pPr>
    </w:p>
    <w:p w14:paraId="025B3B99" w14:textId="77777777" w:rsidR="00AD4233" w:rsidRPr="0092798B" w:rsidRDefault="00AD4233" w:rsidP="00A7366D">
      <w:pPr>
        <w:pStyle w:val="Akapitzlist"/>
        <w:numPr>
          <w:ilvl w:val="1"/>
          <w:numId w:val="40"/>
        </w:numPr>
        <w:tabs>
          <w:tab w:val="left" w:pos="844"/>
        </w:tabs>
        <w:spacing w:line="240" w:lineRule="atLeast"/>
        <w:jc w:val="both"/>
        <w:rPr>
          <w:b/>
        </w:rPr>
      </w:pPr>
      <w:r w:rsidRPr="0092798B">
        <w:rPr>
          <w:b/>
        </w:rPr>
        <w:t>Wysokość zabezpieczenia należytego wykonania umowy.</w:t>
      </w:r>
    </w:p>
    <w:p w14:paraId="010A1349" w14:textId="08CAB4D1" w:rsidR="00AD4233" w:rsidRPr="00A747C8" w:rsidRDefault="00AD4233" w:rsidP="00A7366D">
      <w:pPr>
        <w:pStyle w:val="Akapitzlist"/>
        <w:numPr>
          <w:ilvl w:val="2"/>
          <w:numId w:val="40"/>
        </w:numPr>
        <w:tabs>
          <w:tab w:val="left" w:pos="1124"/>
        </w:tabs>
        <w:spacing w:line="259" w:lineRule="auto"/>
        <w:ind w:left="1134" w:right="20" w:hanging="708"/>
        <w:jc w:val="both"/>
      </w:pPr>
      <w:r w:rsidRPr="00A747C8">
        <w:t>Zamawiający będzie wymagał od Wykonawcy, którego oferta zostan</w:t>
      </w:r>
      <w:r w:rsidR="00F754FA">
        <w:t>ie uznana</w:t>
      </w:r>
      <w:r w:rsidR="00F754FA">
        <w:br/>
      </w:r>
      <w:r w:rsidRPr="00A747C8">
        <w:t xml:space="preserve">za najkorzystniejszą, złożenia zabezpieczenia należytego wykonania umowy w kwocie stanowiącej </w:t>
      </w:r>
      <w:r w:rsidRPr="0092798B">
        <w:rPr>
          <w:b/>
        </w:rPr>
        <w:t>10%</w:t>
      </w:r>
      <w:r w:rsidRPr="00A747C8">
        <w:t xml:space="preserve"> ceny brutto podanej w jego ofercie.</w:t>
      </w:r>
    </w:p>
    <w:p w14:paraId="7A927B8F" w14:textId="77777777" w:rsidR="00AD4233" w:rsidRPr="0092798B" w:rsidRDefault="00AD4233" w:rsidP="00A7366D">
      <w:pPr>
        <w:pStyle w:val="Akapitzlist"/>
        <w:numPr>
          <w:ilvl w:val="1"/>
          <w:numId w:val="40"/>
        </w:numPr>
        <w:tabs>
          <w:tab w:val="left" w:pos="844"/>
        </w:tabs>
        <w:spacing w:line="240" w:lineRule="atLeast"/>
        <w:jc w:val="both"/>
        <w:rPr>
          <w:b/>
        </w:rPr>
      </w:pPr>
      <w:r w:rsidRPr="0092798B">
        <w:rPr>
          <w:b/>
        </w:rPr>
        <w:t>Termin oraz forma wnoszenia zabezpieczenia należytego wykonania umowy.</w:t>
      </w:r>
    </w:p>
    <w:p w14:paraId="609B1BF2" w14:textId="77777777" w:rsidR="00AD4233" w:rsidRPr="00A747C8" w:rsidRDefault="00AD4233" w:rsidP="001F329A">
      <w:pPr>
        <w:spacing w:line="93" w:lineRule="exact"/>
        <w:jc w:val="both"/>
        <w:rPr>
          <w:b/>
        </w:rPr>
      </w:pPr>
    </w:p>
    <w:p w14:paraId="398BFB71" w14:textId="41B5E630" w:rsidR="00AD4233" w:rsidRPr="00A747C8" w:rsidRDefault="00AD4233" w:rsidP="00A7366D">
      <w:pPr>
        <w:pStyle w:val="Akapitzlist"/>
        <w:numPr>
          <w:ilvl w:val="2"/>
          <w:numId w:val="40"/>
        </w:numPr>
        <w:tabs>
          <w:tab w:val="left" w:pos="1124"/>
        </w:tabs>
        <w:spacing w:line="244" w:lineRule="auto"/>
        <w:ind w:left="1134" w:right="20"/>
        <w:jc w:val="both"/>
      </w:pPr>
      <w:r w:rsidRPr="00A747C8">
        <w:t>Zabezpieczenie należytego wykonania umowy należy wnieść przed podpisaniem umowy lub najpóźniej w dniu jej podpisania.</w:t>
      </w:r>
      <w:r w:rsidR="00D161DB">
        <w:t xml:space="preserve"> Zamawiający zastrzega sobie możliwość zgłoszenia uwag i odmowy przyjęcia zabezpieczenia jeżeli nie będzie ono spełniało wymagań niniejszej </w:t>
      </w:r>
      <w:r w:rsidR="008E3982">
        <w:t>SIWZ.</w:t>
      </w:r>
      <w:r w:rsidR="00D161DB">
        <w:t xml:space="preserve"> </w:t>
      </w:r>
    </w:p>
    <w:p w14:paraId="4A39E070" w14:textId="77777777" w:rsidR="00AD4233" w:rsidRPr="00A747C8" w:rsidRDefault="00AD4233" w:rsidP="001F329A">
      <w:pPr>
        <w:spacing w:line="20" w:lineRule="exact"/>
        <w:jc w:val="both"/>
      </w:pPr>
    </w:p>
    <w:p w14:paraId="2963FFFB" w14:textId="77777777" w:rsidR="00AD4233" w:rsidRPr="00A747C8" w:rsidRDefault="00AD4233" w:rsidP="00A7366D">
      <w:pPr>
        <w:pStyle w:val="Akapitzlist"/>
        <w:numPr>
          <w:ilvl w:val="2"/>
          <w:numId w:val="40"/>
        </w:numPr>
        <w:tabs>
          <w:tab w:val="left" w:pos="1124"/>
        </w:tabs>
        <w:spacing w:line="240" w:lineRule="atLeast"/>
        <w:ind w:left="993"/>
        <w:jc w:val="both"/>
      </w:pPr>
      <w:r w:rsidRPr="00A747C8">
        <w:t>Zabezpieczenie można będzie wnieść w jednej lub kilku następujących formach:</w:t>
      </w:r>
    </w:p>
    <w:p w14:paraId="7C600B1C" w14:textId="77777777" w:rsidR="00AD4233" w:rsidRPr="00A747C8" w:rsidRDefault="00AD4233" w:rsidP="001F329A">
      <w:pPr>
        <w:spacing w:line="39" w:lineRule="exact"/>
        <w:jc w:val="both"/>
      </w:pPr>
    </w:p>
    <w:p w14:paraId="0E558D17" w14:textId="757EC402" w:rsidR="00520B09" w:rsidRDefault="00AD4233" w:rsidP="00520B09">
      <w:pPr>
        <w:pStyle w:val="Akapitzlist"/>
        <w:numPr>
          <w:ilvl w:val="1"/>
          <w:numId w:val="4"/>
        </w:numPr>
        <w:spacing w:line="269" w:lineRule="auto"/>
        <w:ind w:left="1276" w:right="180"/>
        <w:jc w:val="both"/>
      </w:pPr>
      <w:r w:rsidRPr="00A747C8">
        <w:t>pieniądzu, przelewem na</w:t>
      </w:r>
      <w:r w:rsidR="00520B09">
        <w:t xml:space="preserve"> rachunek bankowy Zamawiającego:</w:t>
      </w:r>
    </w:p>
    <w:p w14:paraId="518EB89E" w14:textId="4AA62554" w:rsidR="00520B09" w:rsidRDefault="00DF3B07" w:rsidP="00520B09">
      <w:pPr>
        <w:pStyle w:val="Akapitzlist"/>
        <w:tabs>
          <w:tab w:val="left" w:pos="1418"/>
        </w:tabs>
        <w:spacing w:line="269" w:lineRule="auto"/>
        <w:ind w:left="1276" w:right="180"/>
        <w:jc w:val="both"/>
      </w:pPr>
      <w:r>
        <w:t>56 9304 0002 0000 0648 2000 0040</w:t>
      </w:r>
      <w:r w:rsidR="00520B09">
        <w:t>, z dopiskiem:</w:t>
      </w:r>
    </w:p>
    <w:p w14:paraId="0B972397" w14:textId="34914E66" w:rsidR="00AD4233" w:rsidRPr="00A747C8" w:rsidRDefault="00D47DFB" w:rsidP="00520B09">
      <w:pPr>
        <w:pStyle w:val="Akapitzlist"/>
        <w:tabs>
          <w:tab w:val="left" w:pos="1418"/>
        </w:tabs>
        <w:spacing w:line="269" w:lineRule="auto"/>
        <w:ind w:left="1276" w:right="180"/>
        <w:jc w:val="both"/>
      </w:pPr>
      <w:r w:rsidRPr="00520B09">
        <w:rPr>
          <w:b/>
        </w:rPr>
        <w:t>„</w:t>
      </w:r>
      <w:r w:rsidR="00DF3B07">
        <w:rPr>
          <w:b/>
        </w:rPr>
        <w:t>Budowa przedszkola w Wiskitkach – etap IV wraz z wyposażeniem oraz utworzenie i wyposażenie żłobka gminnego</w:t>
      </w:r>
      <w:r w:rsidRPr="00520B09">
        <w:rPr>
          <w:b/>
        </w:rPr>
        <w:t>”</w:t>
      </w:r>
      <w:r w:rsidR="00E01D5D" w:rsidRPr="00520B09">
        <w:rPr>
          <w:b/>
        </w:rPr>
        <w:t xml:space="preserve"> </w:t>
      </w:r>
      <w:r w:rsidR="00AD4233" w:rsidRPr="00A747C8">
        <w:t xml:space="preserve">znak: </w:t>
      </w:r>
      <w:r w:rsidR="00DF3B07">
        <w:t>I.Z.271.</w:t>
      </w:r>
      <w:r w:rsidR="002F4CC6">
        <w:t>2</w:t>
      </w:r>
      <w:r w:rsidR="00520B09">
        <w:t>.2019</w:t>
      </w:r>
    </w:p>
    <w:p w14:paraId="403D196B" w14:textId="77777777" w:rsidR="00AD4233" w:rsidRPr="00A747C8" w:rsidRDefault="00AD4233" w:rsidP="001F329A">
      <w:pPr>
        <w:spacing w:line="269" w:lineRule="auto"/>
        <w:ind w:left="1204" w:right="180" w:hanging="70"/>
        <w:jc w:val="both"/>
      </w:pPr>
      <w:r w:rsidRPr="00A747C8">
        <w:lastRenderedPageBreak/>
        <w:t>Uwaga: Za termin wniesienia zabezpieczenia w formie pieniężnej przyjmuje się termin uznania na rachunku Zamawiającego,</w:t>
      </w:r>
    </w:p>
    <w:p w14:paraId="0304F53E" w14:textId="77777777" w:rsidR="00AD4233" w:rsidRPr="00A747C8" w:rsidRDefault="00AD4233" w:rsidP="001F329A">
      <w:pPr>
        <w:spacing w:line="68" w:lineRule="exact"/>
        <w:jc w:val="both"/>
      </w:pPr>
    </w:p>
    <w:p w14:paraId="7040F70E" w14:textId="63875FF5" w:rsidR="00AD4233" w:rsidRPr="00A747C8" w:rsidRDefault="00AD4233" w:rsidP="00512AB5">
      <w:pPr>
        <w:numPr>
          <w:ilvl w:val="3"/>
          <w:numId w:val="14"/>
        </w:numPr>
        <w:tabs>
          <w:tab w:val="left" w:pos="1204"/>
        </w:tabs>
        <w:spacing w:line="244" w:lineRule="auto"/>
        <w:ind w:left="1134" w:hanging="283"/>
        <w:jc w:val="both"/>
      </w:pPr>
      <w:r w:rsidRPr="00A747C8">
        <w:t>poręczeniach bankowych lub poręczeniach spółdzielczej kasy oszczędnościowo</w:t>
      </w:r>
      <w:r w:rsidR="00F754FA">
        <w:br/>
      </w:r>
      <w:r w:rsidRPr="00A747C8">
        <w:t xml:space="preserve"> – kredytowej, z tym, że poręczenie kasy jest zawsze poręczeniem pieniężnym,</w:t>
      </w:r>
    </w:p>
    <w:p w14:paraId="0752C263" w14:textId="77777777" w:rsidR="00AD4233" w:rsidRPr="00A747C8" w:rsidRDefault="00AD4233" w:rsidP="001F329A">
      <w:pPr>
        <w:spacing w:line="25" w:lineRule="exact"/>
        <w:jc w:val="both"/>
      </w:pPr>
    </w:p>
    <w:p w14:paraId="0CF8028B" w14:textId="77777777" w:rsidR="00AD4233" w:rsidRPr="00A747C8" w:rsidRDefault="00AD4233" w:rsidP="00512AB5">
      <w:pPr>
        <w:numPr>
          <w:ilvl w:val="3"/>
          <w:numId w:val="14"/>
        </w:numPr>
        <w:tabs>
          <w:tab w:val="left" w:pos="1204"/>
        </w:tabs>
        <w:spacing w:line="240" w:lineRule="atLeast"/>
        <w:ind w:left="2880" w:hanging="2029"/>
        <w:jc w:val="both"/>
      </w:pPr>
      <w:r w:rsidRPr="00A747C8">
        <w:t>gwarancjach bankowych,</w:t>
      </w:r>
    </w:p>
    <w:p w14:paraId="21865947" w14:textId="77777777" w:rsidR="00AD4233" w:rsidRPr="00A747C8" w:rsidRDefault="00AD4233" w:rsidP="001F329A">
      <w:pPr>
        <w:spacing w:line="38" w:lineRule="exact"/>
        <w:jc w:val="both"/>
      </w:pPr>
    </w:p>
    <w:p w14:paraId="3A1BB6E9" w14:textId="77777777" w:rsidR="00AD4233" w:rsidRPr="00A747C8" w:rsidRDefault="00AD4233" w:rsidP="00512AB5">
      <w:pPr>
        <w:numPr>
          <w:ilvl w:val="3"/>
          <w:numId w:val="14"/>
        </w:numPr>
        <w:tabs>
          <w:tab w:val="left" w:pos="1204"/>
        </w:tabs>
        <w:spacing w:line="240" w:lineRule="atLeast"/>
        <w:ind w:left="2880" w:hanging="2029"/>
        <w:jc w:val="both"/>
      </w:pPr>
      <w:r w:rsidRPr="00A747C8">
        <w:t>gwarancjach ubezpieczeniowych,</w:t>
      </w:r>
    </w:p>
    <w:p w14:paraId="5444D260" w14:textId="77777777" w:rsidR="00AD4233" w:rsidRPr="00A747C8" w:rsidRDefault="00AD4233" w:rsidP="001F329A">
      <w:pPr>
        <w:spacing w:line="86" w:lineRule="exact"/>
        <w:jc w:val="both"/>
      </w:pPr>
    </w:p>
    <w:p w14:paraId="6F477C85" w14:textId="128EB2FF" w:rsidR="00AD4233" w:rsidRPr="00A747C8" w:rsidRDefault="00AD4233" w:rsidP="00512AB5">
      <w:pPr>
        <w:numPr>
          <w:ilvl w:val="3"/>
          <w:numId w:val="14"/>
        </w:numPr>
        <w:tabs>
          <w:tab w:val="left" w:pos="1204"/>
        </w:tabs>
        <w:spacing w:line="259" w:lineRule="auto"/>
        <w:ind w:left="1134" w:hanging="283"/>
        <w:jc w:val="both"/>
      </w:pPr>
      <w:r w:rsidRPr="00A747C8">
        <w:t>poręczeniach udzielanych przez podmioty, o których mow</w:t>
      </w:r>
      <w:r w:rsidR="00F754FA">
        <w:t>a w art. 6b ust. 5 pkt 2 ustawy</w:t>
      </w:r>
      <w:r w:rsidR="00F754FA">
        <w:br/>
      </w:r>
      <w:r w:rsidRPr="00A747C8">
        <w:t>z dnia 9 listopada 2000r. o utworzeniu Polskiej Agen</w:t>
      </w:r>
      <w:r w:rsidR="00F754FA">
        <w:t>cji Rozwoju Przedsiębiorczości</w:t>
      </w:r>
      <w:r w:rsidR="00F754FA">
        <w:br/>
      </w:r>
      <w:r w:rsidRPr="00A747C8">
        <w:t>(</w:t>
      </w:r>
      <w:proofErr w:type="spellStart"/>
      <w:r w:rsidR="00F754FA">
        <w:t>t.j</w:t>
      </w:r>
      <w:proofErr w:type="spellEnd"/>
      <w:r w:rsidR="00F754FA">
        <w:t>. Dz. U. z 2019 r. poz. 310 ze zm.</w:t>
      </w:r>
      <w:r w:rsidRPr="00A747C8">
        <w:t>).</w:t>
      </w:r>
    </w:p>
    <w:p w14:paraId="2480FDBE" w14:textId="77777777" w:rsidR="00AD4233" w:rsidRPr="0092798B" w:rsidRDefault="00AD4233" w:rsidP="00A7366D">
      <w:pPr>
        <w:pStyle w:val="Akapitzlist"/>
        <w:numPr>
          <w:ilvl w:val="1"/>
          <w:numId w:val="40"/>
        </w:numPr>
        <w:tabs>
          <w:tab w:val="left" w:pos="844"/>
        </w:tabs>
        <w:spacing w:line="240" w:lineRule="atLeast"/>
        <w:jc w:val="both"/>
        <w:rPr>
          <w:b/>
        </w:rPr>
      </w:pPr>
      <w:r w:rsidRPr="0092798B">
        <w:rPr>
          <w:b/>
        </w:rPr>
        <w:t>Postanowienia dotyczące zabezpieczenia wnoszonego w formie innej niż pieniądz</w:t>
      </w:r>
    </w:p>
    <w:p w14:paraId="03932C95" w14:textId="77777777" w:rsidR="00AD4233" w:rsidRPr="00A747C8" w:rsidRDefault="00AD4233" w:rsidP="001F329A">
      <w:pPr>
        <w:spacing w:line="40" w:lineRule="exact"/>
        <w:jc w:val="both"/>
        <w:rPr>
          <w:b/>
        </w:rPr>
      </w:pPr>
    </w:p>
    <w:p w14:paraId="4021F957" w14:textId="77777777" w:rsidR="00AD4233" w:rsidRPr="00A747C8" w:rsidRDefault="00AD4233" w:rsidP="00A7366D">
      <w:pPr>
        <w:numPr>
          <w:ilvl w:val="2"/>
          <w:numId w:val="40"/>
        </w:numPr>
        <w:tabs>
          <w:tab w:val="left" w:pos="851"/>
        </w:tabs>
        <w:spacing w:line="240" w:lineRule="atLeast"/>
        <w:ind w:left="993"/>
        <w:jc w:val="both"/>
      </w:pPr>
      <w:r w:rsidRPr="00A747C8">
        <w:t>Zabezpieczenie wnoszone w formie innej niż pieniądz należy złożyć w formie oryginału.</w:t>
      </w:r>
    </w:p>
    <w:p w14:paraId="726754B2" w14:textId="77777777" w:rsidR="00AD4233" w:rsidRPr="00A747C8" w:rsidRDefault="00AD4233" w:rsidP="001F329A">
      <w:pPr>
        <w:spacing w:line="91" w:lineRule="exact"/>
        <w:jc w:val="both"/>
      </w:pPr>
    </w:p>
    <w:p w14:paraId="0129258E" w14:textId="77777777" w:rsidR="00AD4233" w:rsidRPr="00A747C8" w:rsidRDefault="00AD4233" w:rsidP="00A7366D">
      <w:pPr>
        <w:numPr>
          <w:ilvl w:val="2"/>
          <w:numId w:val="40"/>
        </w:numPr>
        <w:tabs>
          <w:tab w:val="left" w:pos="1081"/>
        </w:tabs>
        <w:spacing w:line="244" w:lineRule="auto"/>
        <w:ind w:left="993"/>
        <w:jc w:val="both"/>
      </w:pPr>
      <w:r w:rsidRPr="00A747C8">
        <w:t>Zamawiający nie wyraża zgody na tworzenie zabezpieczenia przez potrącenie z należności za częściowo wykonane roboty budowlane.</w:t>
      </w:r>
    </w:p>
    <w:p w14:paraId="229279DA" w14:textId="77777777" w:rsidR="00AD4233" w:rsidRPr="00A747C8" w:rsidRDefault="00AD4233" w:rsidP="001F329A">
      <w:pPr>
        <w:spacing w:line="73" w:lineRule="exact"/>
        <w:jc w:val="both"/>
      </w:pPr>
    </w:p>
    <w:p w14:paraId="68595BB0" w14:textId="2FC77853" w:rsidR="00AD4233" w:rsidRDefault="00AD4233" w:rsidP="00A7366D">
      <w:pPr>
        <w:numPr>
          <w:ilvl w:val="2"/>
          <w:numId w:val="40"/>
        </w:numPr>
        <w:tabs>
          <w:tab w:val="left" w:pos="1124"/>
        </w:tabs>
        <w:spacing w:line="262" w:lineRule="auto"/>
        <w:ind w:left="993"/>
        <w:jc w:val="both"/>
      </w:pPr>
      <w:r w:rsidRPr="00A747C8">
        <w:t>W przypadku wnoszenia zabezpieczenia w inne formie niż pieniądz, treść dokumentu stanowiącego zabezpieczenie musi być zgodna z art. 151 Pra</w:t>
      </w:r>
      <w:r w:rsidR="00940A9E">
        <w:t>wa zamówień publicznych, czyli Z</w:t>
      </w:r>
      <w:r w:rsidRPr="00A747C8">
        <w:t>amawiający wymaga, aby kwota pozostawiona na zabezpieczenie roszczeń z tytułu rękojmi za wady przedmiotu umowy wynosiła 30% wysokości zabezpieczenia.</w:t>
      </w:r>
    </w:p>
    <w:p w14:paraId="471F5CD2" w14:textId="2D7D682E" w:rsidR="00AD4233" w:rsidRPr="00A747C8" w:rsidRDefault="00AD4233" w:rsidP="00A7366D">
      <w:pPr>
        <w:numPr>
          <w:ilvl w:val="2"/>
          <w:numId w:val="40"/>
        </w:numPr>
        <w:tabs>
          <w:tab w:val="left" w:pos="1124"/>
        </w:tabs>
        <w:spacing w:line="262" w:lineRule="auto"/>
        <w:ind w:left="993"/>
        <w:jc w:val="both"/>
      </w:pPr>
      <w:r w:rsidRPr="00A747C8">
        <w:t>Jeżeli okres na jaki ma zostać wniesione zabezpieczenie p</w:t>
      </w:r>
      <w:r w:rsidR="00F754FA">
        <w:t>rzekracza 5 lat, zabezpieczenie</w:t>
      </w:r>
      <w:r w:rsidR="00F754FA">
        <w:br/>
      </w:r>
      <w:r w:rsidRPr="00A747C8">
        <w:t>w pieniądzu wnosi się na cały ten okres, a zabezpieczenie w innej formie wnosi się na okres nie krótszy niż 5 lat, z jednoczesnym zobowiązaniem się wykonawcy do przedłużenia zabezpieczenia lub wniesienia nowego zabezpieczenia na kolejne okresy.</w:t>
      </w:r>
    </w:p>
    <w:p w14:paraId="1938B969" w14:textId="77777777" w:rsidR="00AD4233" w:rsidRPr="00A747C8" w:rsidRDefault="00AD4233" w:rsidP="001F329A">
      <w:pPr>
        <w:spacing w:line="60" w:lineRule="exact"/>
        <w:jc w:val="both"/>
      </w:pPr>
    </w:p>
    <w:p w14:paraId="302DB1CF" w14:textId="17FB1028" w:rsidR="00AD4233" w:rsidRPr="00A747C8" w:rsidRDefault="00AD4233" w:rsidP="00A7366D">
      <w:pPr>
        <w:numPr>
          <w:ilvl w:val="2"/>
          <w:numId w:val="40"/>
        </w:numPr>
        <w:tabs>
          <w:tab w:val="left" w:pos="1124"/>
        </w:tabs>
        <w:spacing w:line="264" w:lineRule="auto"/>
        <w:ind w:left="993" w:right="20" w:hanging="709"/>
        <w:jc w:val="both"/>
      </w:pPr>
      <w:r w:rsidRPr="00A747C8">
        <w:t>W przypadku nieprzedłużenia lub niewniesienia n</w:t>
      </w:r>
      <w:r w:rsidR="00F754FA">
        <w:t>owego zabezpieczenia najpóźniej</w:t>
      </w:r>
      <w:r w:rsidR="00F754FA">
        <w:br/>
      </w:r>
      <w:r w:rsidRPr="00A747C8">
        <w:t>na 30 dni przed upływem terminu ważności dotychczasowego zabezpieczenia wniesionego w</w:t>
      </w:r>
      <w:r w:rsidR="00940A9E">
        <w:t xml:space="preserve"> innej formie niż w pieniądzu, Z</w:t>
      </w:r>
      <w:r w:rsidRPr="00A747C8">
        <w:t>amawiający zmienia formę na zabezpieczenie w pieniądzu, poprzez wypłatę kwoty z dotychczasowego zabezpieczenia.</w:t>
      </w:r>
    </w:p>
    <w:p w14:paraId="640B22AC" w14:textId="77777777" w:rsidR="00AD4233" w:rsidRPr="00A747C8" w:rsidRDefault="00AD4233" w:rsidP="001F329A">
      <w:pPr>
        <w:spacing w:line="51" w:lineRule="exact"/>
        <w:jc w:val="both"/>
      </w:pPr>
    </w:p>
    <w:p w14:paraId="1A3DFD79" w14:textId="70CD2D62" w:rsidR="00AD4233" w:rsidRPr="00A747C8" w:rsidRDefault="00AD4233" w:rsidP="00A7366D">
      <w:pPr>
        <w:numPr>
          <w:ilvl w:val="2"/>
          <w:numId w:val="40"/>
        </w:numPr>
        <w:tabs>
          <w:tab w:val="left" w:pos="1124"/>
        </w:tabs>
        <w:spacing w:line="239" w:lineRule="auto"/>
        <w:ind w:left="993" w:right="20"/>
        <w:jc w:val="both"/>
      </w:pPr>
      <w:r w:rsidRPr="00A747C8">
        <w:t>Wypłata, o której mowa w pkt 1</w:t>
      </w:r>
      <w:r w:rsidR="00C21CC8">
        <w:t>5</w:t>
      </w:r>
      <w:r w:rsidRPr="00A747C8">
        <w:t>.3.5, następuje nie później niż w ostatnim dniu ważności dotychczasowego zabezpieczenia.</w:t>
      </w:r>
    </w:p>
    <w:p w14:paraId="5731CE64" w14:textId="77777777" w:rsidR="00AD4233" w:rsidRPr="00A747C8" w:rsidRDefault="00AD4233" w:rsidP="001F329A">
      <w:pPr>
        <w:spacing w:line="84" w:lineRule="exact"/>
        <w:jc w:val="both"/>
      </w:pPr>
    </w:p>
    <w:p w14:paraId="345025A3" w14:textId="36CFDA50" w:rsidR="00940A9E" w:rsidRDefault="00AD4233" w:rsidP="002B6FB0">
      <w:pPr>
        <w:numPr>
          <w:ilvl w:val="2"/>
          <w:numId w:val="40"/>
        </w:numPr>
        <w:tabs>
          <w:tab w:val="left" w:pos="1124"/>
        </w:tabs>
        <w:spacing w:line="244" w:lineRule="auto"/>
        <w:ind w:left="993" w:right="20"/>
        <w:jc w:val="both"/>
      </w:pPr>
      <w:r w:rsidRPr="00A747C8">
        <w:t>Zwrot zabezpieczenia nastąpi zgodnie z art. 151 ust. 1 i ust. 3 Prawa zamówień publicznych.</w:t>
      </w:r>
    </w:p>
    <w:p w14:paraId="5EF6EFA6" w14:textId="77777777" w:rsidR="002B6FB0" w:rsidRDefault="002B6FB0" w:rsidP="002B6FB0">
      <w:pPr>
        <w:tabs>
          <w:tab w:val="left" w:pos="1124"/>
        </w:tabs>
        <w:spacing w:line="244" w:lineRule="auto"/>
        <w:ind w:right="20"/>
        <w:jc w:val="both"/>
      </w:pPr>
    </w:p>
    <w:p w14:paraId="4254A32C" w14:textId="77777777" w:rsidR="002B6FB0" w:rsidRDefault="002B6FB0" w:rsidP="002B6FB0">
      <w:pPr>
        <w:tabs>
          <w:tab w:val="left" w:pos="1124"/>
        </w:tabs>
        <w:spacing w:line="244" w:lineRule="auto"/>
        <w:ind w:right="20"/>
        <w:jc w:val="both"/>
      </w:pPr>
    </w:p>
    <w:p w14:paraId="02E44BC9" w14:textId="77777777" w:rsidR="002B6FB0" w:rsidRPr="002B6FB0" w:rsidRDefault="002B6FB0" w:rsidP="002B6FB0">
      <w:pPr>
        <w:tabs>
          <w:tab w:val="left" w:pos="1124"/>
        </w:tabs>
        <w:spacing w:line="244" w:lineRule="auto"/>
        <w:ind w:right="20"/>
        <w:jc w:val="both"/>
      </w:pPr>
    </w:p>
    <w:p w14:paraId="4EE866F5"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14:paraId="44C2A1EA" w14:textId="77777777" w:rsidR="00AD4233" w:rsidRPr="0088296B" w:rsidRDefault="00AD4233"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14:paraId="79CA70D6" w14:textId="77777777" w:rsidR="00AD4233" w:rsidRPr="00A747C8" w:rsidRDefault="00AD4233" w:rsidP="001F329A">
      <w:pPr>
        <w:spacing w:line="336" w:lineRule="exact"/>
        <w:jc w:val="both"/>
        <w:rPr>
          <w:color w:val="00B0F0"/>
        </w:rPr>
      </w:pPr>
    </w:p>
    <w:p w14:paraId="4D53EE48" w14:textId="2E68B79E" w:rsidR="00AD4233" w:rsidRPr="00551E15" w:rsidRDefault="00AD4233" w:rsidP="00A7366D">
      <w:pPr>
        <w:pStyle w:val="Akapitzlist"/>
        <w:numPr>
          <w:ilvl w:val="0"/>
          <w:numId w:val="40"/>
        </w:numPr>
        <w:tabs>
          <w:tab w:val="left" w:pos="364"/>
        </w:tabs>
        <w:spacing w:line="244" w:lineRule="auto"/>
        <w:ind w:right="20"/>
        <w:jc w:val="both"/>
        <w:rPr>
          <w:b/>
        </w:rPr>
      </w:pPr>
      <w:r w:rsidRPr="001F329A">
        <w:rPr>
          <w:b/>
        </w:rPr>
        <w:t>Istotne dla stron postanowienia, które zostaną wprow</w:t>
      </w:r>
      <w:r w:rsidR="00F754FA">
        <w:rPr>
          <w:b/>
        </w:rPr>
        <w:t>adzone do treści zawartej umowy</w:t>
      </w:r>
      <w:r w:rsidR="00F754FA">
        <w:rPr>
          <w:b/>
        </w:rPr>
        <w:br/>
      </w:r>
      <w:r w:rsidRPr="001F329A">
        <w:rPr>
          <w:b/>
        </w:rPr>
        <w:t>w sprawie zamówienia publicznego</w:t>
      </w:r>
    </w:p>
    <w:p w14:paraId="27E922EA" w14:textId="7B6D5713" w:rsidR="00AD4233" w:rsidRDefault="00AD4233" w:rsidP="00A32EE0">
      <w:pPr>
        <w:pStyle w:val="Zal-text"/>
        <w:spacing w:before="0" w:after="0" w:line="240" w:lineRule="auto"/>
        <w:ind w:left="993" w:hanging="709"/>
        <w:rPr>
          <w:rFonts w:ascii="Times New Roman" w:hAnsi="Times New Roman" w:cs="Times New Roman"/>
          <w:color w:val="auto"/>
          <w:sz w:val="24"/>
          <w:szCs w:val="24"/>
        </w:rPr>
      </w:pPr>
      <w:r>
        <w:rPr>
          <w:rFonts w:ascii="Times New Roman" w:hAnsi="Times New Roman" w:cs="Times New Roman"/>
          <w:color w:val="auto"/>
          <w:sz w:val="24"/>
          <w:szCs w:val="24"/>
        </w:rPr>
        <w:t>16.1.1.</w:t>
      </w:r>
      <w:r w:rsidR="00A32EE0">
        <w:rPr>
          <w:rFonts w:ascii="Times New Roman" w:hAnsi="Times New Roman" w:cs="Times New Roman"/>
          <w:color w:val="auto"/>
          <w:sz w:val="24"/>
          <w:szCs w:val="24"/>
        </w:rPr>
        <w:t xml:space="preserve"> </w:t>
      </w:r>
      <w:r>
        <w:rPr>
          <w:rFonts w:ascii="Times New Roman" w:hAnsi="Times New Roman" w:cs="Times New Roman"/>
          <w:color w:val="auto"/>
          <w:sz w:val="24"/>
          <w:szCs w:val="24"/>
        </w:rPr>
        <w:t>Zamawiający wymaga od wybranego wykonawcy zawarcia umowy na warunkach określonych we wzorze umowy.</w:t>
      </w:r>
    </w:p>
    <w:p w14:paraId="35ED2DEB" w14:textId="2CB25D2E" w:rsidR="00AD4233" w:rsidRDefault="00AD4233" w:rsidP="00A32EE0">
      <w:pPr>
        <w:ind w:left="1134" w:right="460" w:hanging="850"/>
        <w:jc w:val="both"/>
      </w:pPr>
      <w:r>
        <w:t>16.1.2.</w:t>
      </w:r>
      <w:r w:rsidR="00A32EE0">
        <w:t xml:space="preserve"> </w:t>
      </w:r>
      <w:r>
        <w:t>Wzór umowy, stanowiący załącznik nr 5 do SIWZ, zawiera wszystkie istotne postanowienia, które zostaną uwzględnione w umowie w sprawie zamówienia publicznego</w:t>
      </w:r>
    </w:p>
    <w:p w14:paraId="67077213" w14:textId="77777777" w:rsidR="00AD4233" w:rsidRPr="0088296B" w:rsidRDefault="00AD4233" w:rsidP="001F329A">
      <w:pPr>
        <w:spacing w:line="312" w:lineRule="exact"/>
        <w:ind w:left="1134" w:hanging="708"/>
        <w:jc w:val="both"/>
        <w:rPr>
          <w:sz w:val="28"/>
          <w:szCs w:val="28"/>
        </w:rPr>
      </w:pPr>
    </w:p>
    <w:p w14:paraId="23B03DB6" w14:textId="77777777" w:rsidR="00AD4233" w:rsidRPr="001F329A" w:rsidRDefault="00AD4233" w:rsidP="00A7366D">
      <w:pPr>
        <w:pStyle w:val="Akapitzlist"/>
        <w:numPr>
          <w:ilvl w:val="0"/>
          <w:numId w:val="40"/>
        </w:numPr>
        <w:spacing w:line="244" w:lineRule="auto"/>
        <w:ind w:right="300"/>
        <w:jc w:val="both"/>
        <w:rPr>
          <w:b/>
        </w:rPr>
      </w:pPr>
      <w:r w:rsidRPr="001F329A">
        <w:rPr>
          <w:b/>
        </w:rPr>
        <w:t>Informacje o obowiązku osobistego wykonania przez Wykonawcę kluczowych części zamówienia.</w:t>
      </w:r>
    </w:p>
    <w:p w14:paraId="3B3C3DCB" w14:textId="77777777" w:rsidR="00AD4233" w:rsidRPr="00A747C8" w:rsidRDefault="00AD4233" w:rsidP="001F329A">
      <w:pPr>
        <w:spacing w:line="80" w:lineRule="exact"/>
        <w:jc w:val="both"/>
      </w:pPr>
    </w:p>
    <w:p w14:paraId="111B63F3" w14:textId="77777777" w:rsidR="00AD4233" w:rsidRPr="00A747C8" w:rsidRDefault="00AD4233" w:rsidP="001F329A">
      <w:pPr>
        <w:spacing w:line="244" w:lineRule="auto"/>
        <w:ind w:left="4" w:right="360"/>
        <w:jc w:val="both"/>
      </w:pPr>
      <w:r w:rsidRPr="00A747C8">
        <w:t>Zamawiający nie określa kluczowych części zamówienia, które Wykonawca winien wykonać siłami własnymi.</w:t>
      </w:r>
    </w:p>
    <w:p w14:paraId="62D61487" w14:textId="77777777" w:rsidR="00AD4233" w:rsidRPr="00A747C8" w:rsidRDefault="00AD4233" w:rsidP="001F329A">
      <w:pPr>
        <w:spacing w:line="300" w:lineRule="exact"/>
        <w:jc w:val="both"/>
      </w:pPr>
    </w:p>
    <w:p w14:paraId="49DE622C" w14:textId="77777777" w:rsidR="00AD4233" w:rsidRPr="001F329A" w:rsidRDefault="00AD4233" w:rsidP="00A7366D">
      <w:pPr>
        <w:pStyle w:val="Akapitzlist"/>
        <w:numPr>
          <w:ilvl w:val="0"/>
          <w:numId w:val="40"/>
        </w:numPr>
        <w:tabs>
          <w:tab w:val="left" w:pos="364"/>
        </w:tabs>
        <w:spacing w:line="240" w:lineRule="atLeast"/>
        <w:jc w:val="both"/>
        <w:rPr>
          <w:b/>
        </w:rPr>
      </w:pPr>
      <w:r w:rsidRPr="001F329A">
        <w:rPr>
          <w:b/>
        </w:rPr>
        <w:t>Wymagania dotyczące umów o podwykonawstwo.</w:t>
      </w:r>
    </w:p>
    <w:p w14:paraId="736917BC" w14:textId="77777777" w:rsidR="00AD4233" w:rsidRPr="00A747C8" w:rsidRDefault="00AD4233" w:rsidP="00A7366D">
      <w:pPr>
        <w:numPr>
          <w:ilvl w:val="1"/>
          <w:numId w:val="40"/>
        </w:numPr>
        <w:tabs>
          <w:tab w:val="left" w:pos="844"/>
        </w:tabs>
        <w:spacing w:line="245" w:lineRule="auto"/>
        <w:ind w:right="20"/>
        <w:jc w:val="both"/>
        <w:rPr>
          <w:b/>
        </w:rPr>
      </w:pPr>
      <w:r w:rsidRPr="00A747C8">
        <w:rPr>
          <w:b/>
        </w:rPr>
        <w:t>Umowa o podwykonawstwo, której przedmiotem są roboty budowlane musi zawierać postanowienia dotyczące:</w:t>
      </w:r>
    </w:p>
    <w:p w14:paraId="21C07AC3" w14:textId="77777777" w:rsidR="00AD4233" w:rsidRPr="00A747C8" w:rsidRDefault="00AD4233" w:rsidP="001F329A">
      <w:pPr>
        <w:spacing w:line="72" w:lineRule="exact"/>
        <w:jc w:val="both"/>
        <w:rPr>
          <w:b/>
        </w:rPr>
      </w:pPr>
    </w:p>
    <w:p w14:paraId="7032613B" w14:textId="590A48B6" w:rsidR="00AD4233" w:rsidRDefault="00AD4233" w:rsidP="00A7366D">
      <w:pPr>
        <w:pStyle w:val="Akapitzlist"/>
        <w:numPr>
          <w:ilvl w:val="2"/>
          <w:numId w:val="40"/>
        </w:numPr>
        <w:tabs>
          <w:tab w:val="left" w:pos="1124"/>
        </w:tabs>
        <w:spacing w:line="257" w:lineRule="auto"/>
        <w:ind w:left="1134" w:hanging="708"/>
        <w:jc w:val="both"/>
      </w:pPr>
      <w:r w:rsidRPr="00A747C8">
        <w:t>Szczegółowego określenia zakresu zlecanych podw</w:t>
      </w:r>
      <w:r w:rsidR="00F754FA">
        <w:t>ykonawcy robót budowlanych wraz</w:t>
      </w:r>
      <w:r w:rsidR="00F754FA">
        <w:br/>
      </w:r>
      <w:r w:rsidRPr="00A747C8">
        <w:t>z oświadczeniem podwykonawcy, iż zapoznał się on z dokumentacją techniczną oraz warunkami realizacji zamówienia i nie wnosi do nich żadnych uwag.</w:t>
      </w:r>
    </w:p>
    <w:p w14:paraId="57C8FED5" w14:textId="77777777" w:rsidR="00AD4233" w:rsidRDefault="00AD4233" w:rsidP="00A7366D">
      <w:pPr>
        <w:pStyle w:val="Akapitzlist"/>
        <w:numPr>
          <w:ilvl w:val="2"/>
          <w:numId w:val="40"/>
        </w:numPr>
        <w:tabs>
          <w:tab w:val="left" w:pos="1124"/>
        </w:tabs>
        <w:spacing w:line="257" w:lineRule="auto"/>
        <w:ind w:left="1134" w:hanging="708"/>
        <w:jc w:val="both"/>
      </w:pPr>
      <w:r w:rsidRPr="00A747C8">
        <w:t>Terminu płatności za wykonane roboty budowlane, który nie może być dłuższy niż 30 dni od dnia doręczenie wykonawcy faktury lub rachunku, potwierdzającego wykonanie zleconej podwykonawcy roboty budowlanej.</w:t>
      </w:r>
    </w:p>
    <w:p w14:paraId="54E50885" w14:textId="1F42D977" w:rsidR="00AD4233" w:rsidRDefault="00AD4233" w:rsidP="00A7366D">
      <w:pPr>
        <w:pStyle w:val="Akapitzlist"/>
        <w:numPr>
          <w:ilvl w:val="2"/>
          <w:numId w:val="40"/>
        </w:numPr>
        <w:tabs>
          <w:tab w:val="left" w:pos="1124"/>
        </w:tabs>
        <w:spacing w:line="257" w:lineRule="auto"/>
        <w:ind w:left="1134" w:hanging="708"/>
        <w:jc w:val="both"/>
      </w:pPr>
      <w:r w:rsidRPr="00A747C8">
        <w:t>Obowiązku przedłożenia Zamawiającemu przez podwykonawcę zamierzającego zawrzeć umowę o podwykonawstwo, której przedmiotem są roboty budowlane, projektu tej umowy, a także projektu jej zmiany, wraz ze zg</w:t>
      </w:r>
      <w:r w:rsidR="00F754FA">
        <w:t>odą Wykonawcy na zawarcie umowy</w:t>
      </w:r>
      <w:r w:rsidR="00F754FA">
        <w:br/>
      </w:r>
      <w:r w:rsidRPr="00A747C8">
        <w:t>o podwykonawstwo zgodnej z projektem umowy lub jej zmiany.</w:t>
      </w:r>
    </w:p>
    <w:p w14:paraId="7184B9AB" w14:textId="47558C78" w:rsidR="00AD4233" w:rsidRPr="00A747C8" w:rsidRDefault="00AD4233" w:rsidP="00A7366D">
      <w:pPr>
        <w:pStyle w:val="Akapitzlist"/>
        <w:numPr>
          <w:ilvl w:val="2"/>
          <w:numId w:val="40"/>
        </w:numPr>
        <w:tabs>
          <w:tab w:val="left" w:pos="1124"/>
        </w:tabs>
        <w:spacing w:line="257" w:lineRule="auto"/>
        <w:ind w:left="1134" w:hanging="708"/>
        <w:jc w:val="both"/>
      </w:pPr>
      <w:r w:rsidRPr="00A747C8">
        <w:t>Obowiązku przedłożenia Zamawiającemu p</w:t>
      </w:r>
      <w:r w:rsidR="00F754FA">
        <w:t>rzez podwykonawcę poświadczonej</w:t>
      </w:r>
      <w:r w:rsidR="00F754FA">
        <w:br/>
      </w:r>
      <w:r w:rsidRPr="00A747C8">
        <w:t>za zgodność z oryginałem kopii zawartej umowy o</w:t>
      </w:r>
      <w:r w:rsidR="00F754FA">
        <w:t xml:space="preserve"> podwykonawstwo lub jej zmiany,</w:t>
      </w:r>
      <w:r w:rsidR="00F754FA">
        <w:br/>
      </w:r>
      <w:r w:rsidRPr="00A747C8">
        <w:t>w terminie do 7 dni od jej zawarcia z wyłączeniem umów o podwykonawstwo, o których mowa w punkcie 18.2 niniejszej specyfikacji.</w:t>
      </w:r>
    </w:p>
    <w:p w14:paraId="0BD3CFC8" w14:textId="77777777" w:rsidR="00AD4233" w:rsidRPr="00A747C8" w:rsidRDefault="00AD4233" w:rsidP="00A32EE0">
      <w:pPr>
        <w:spacing w:line="65" w:lineRule="exact"/>
        <w:ind w:left="1134" w:hanging="708"/>
        <w:jc w:val="both"/>
      </w:pPr>
    </w:p>
    <w:p w14:paraId="57D6EC78" w14:textId="463EDCDA" w:rsidR="00AD4233" w:rsidRPr="00A747C8" w:rsidRDefault="00AD4233" w:rsidP="00A7366D">
      <w:pPr>
        <w:numPr>
          <w:ilvl w:val="2"/>
          <w:numId w:val="40"/>
        </w:numPr>
        <w:tabs>
          <w:tab w:val="left" w:pos="1191"/>
        </w:tabs>
        <w:spacing w:line="268" w:lineRule="auto"/>
        <w:ind w:left="1134" w:hanging="708"/>
        <w:jc w:val="both"/>
      </w:pPr>
      <w:r w:rsidRPr="00A747C8">
        <w:t>Terminu na zgłoszenie przez Zamawiające</w:t>
      </w:r>
      <w:r w:rsidR="00F754FA">
        <w:t>go zastrzeżeń do projektu umowy</w:t>
      </w:r>
      <w:r w:rsidR="00F754FA">
        <w:br/>
      </w:r>
      <w:r w:rsidRPr="00A747C8">
        <w:t xml:space="preserve">o podwykonawstwo, której przedmiotem są roboty budowlane, a także projektu jej zmiany, lub sprzeciwu do umowy o podwykonawstwo, której przedmiotem są roboty budowlane lub jej zmiany – termin ten nie może być krótszy niż </w:t>
      </w:r>
      <w:r w:rsidR="009E39BD" w:rsidRPr="005E0DB9">
        <w:t>7</w:t>
      </w:r>
      <w:r w:rsidRPr="00E53DF3">
        <w:t xml:space="preserve"> dni </w:t>
      </w:r>
      <w:r w:rsidRPr="00A747C8">
        <w:t>od daty przedłożenia Zamawiającemu odpowiednio: projektu umowy, projektu zmiany umowy, poświadczonej za zgodność z oryginałem kopii zawartej umowy lub jej zmiany.</w:t>
      </w:r>
    </w:p>
    <w:p w14:paraId="6B3A9600" w14:textId="77777777" w:rsidR="00AD4233" w:rsidRPr="00A747C8" w:rsidRDefault="00AD4233" w:rsidP="00A32EE0">
      <w:pPr>
        <w:spacing w:line="48" w:lineRule="exact"/>
        <w:ind w:left="1134" w:hanging="708"/>
        <w:jc w:val="both"/>
      </w:pPr>
    </w:p>
    <w:p w14:paraId="4199791B" w14:textId="77777777" w:rsidR="00AD4233" w:rsidRPr="00A747C8" w:rsidRDefault="00AD4233" w:rsidP="00A7366D">
      <w:pPr>
        <w:numPr>
          <w:ilvl w:val="2"/>
          <w:numId w:val="40"/>
        </w:numPr>
        <w:tabs>
          <w:tab w:val="left" w:pos="1124"/>
        </w:tabs>
        <w:spacing w:line="244" w:lineRule="auto"/>
        <w:ind w:left="1134" w:right="20" w:hanging="708"/>
        <w:jc w:val="both"/>
      </w:pPr>
      <w:r w:rsidRPr="00A747C8">
        <w:t>Zastrzeżenia, że podwykonawca bez zgody Zamawiającego nie ma prawa dokonywania cesji wierzytelności wynikającej z zawartej umowy o podwykonawstwo.</w:t>
      </w:r>
    </w:p>
    <w:p w14:paraId="37C7EB6F" w14:textId="77777777" w:rsidR="00AD4233" w:rsidRPr="00A747C8" w:rsidRDefault="00AD4233" w:rsidP="00A32EE0">
      <w:pPr>
        <w:spacing w:line="77" w:lineRule="exact"/>
        <w:ind w:left="1134" w:hanging="708"/>
        <w:jc w:val="both"/>
      </w:pPr>
    </w:p>
    <w:p w14:paraId="0B9FC703" w14:textId="4B5A8F23" w:rsidR="00AD4233" w:rsidRPr="00A747C8" w:rsidRDefault="00AD4233" w:rsidP="00A7366D">
      <w:pPr>
        <w:numPr>
          <w:ilvl w:val="2"/>
          <w:numId w:val="40"/>
        </w:numPr>
        <w:tabs>
          <w:tab w:val="left" w:pos="1124"/>
        </w:tabs>
        <w:spacing w:line="267" w:lineRule="auto"/>
        <w:ind w:left="1134" w:right="20" w:hanging="708"/>
        <w:jc w:val="both"/>
      </w:pPr>
      <w:r w:rsidRPr="00A747C8">
        <w:t xml:space="preserve">Jeżeli przedłożony Zamawiającemu projekt umowy </w:t>
      </w:r>
      <w:r w:rsidR="00F754FA">
        <w:t>lub jej zmiany lub poświadczona</w:t>
      </w:r>
      <w:r w:rsidR="00F754FA">
        <w:br/>
      </w:r>
      <w:r w:rsidRPr="00A747C8">
        <w:t xml:space="preserve">za zgodność z oryginałem kopia zawartej umowy o podwykonawstwo lub jej zmiana, której przedmiotem są roboty budowlane nie będzie spełniała warunków, o których mowa w punktach </w:t>
      </w:r>
      <w:r w:rsidRPr="00847BCE">
        <w:t>1</w:t>
      </w:r>
      <w:r w:rsidR="00847BCE" w:rsidRPr="005E0DB9">
        <w:t>8</w:t>
      </w:r>
      <w:r w:rsidRPr="00847BCE">
        <w:t>.1.1 – 1</w:t>
      </w:r>
      <w:r w:rsidR="00847BCE" w:rsidRPr="005E0DB9">
        <w:t>8</w:t>
      </w:r>
      <w:r w:rsidRPr="00847BCE">
        <w:t>.1.6</w:t>
      </w:r>
      <w:r w:rsidRPr="00A747C8">
        <w:t xml:space="preserve"> niniejszej specyfikacji Zamawiający w terminie</w:t>
      </w:r>
      <w:r w:rsidR="008E3982">
        <w:t xml:space="preserve"> </w:t>
      </w:r>
      <w:r w:rsidR="009E39BD">
        <w:t>7</w:t>
      </w:r>
      <w:r w:rsidR="00F754FA">
        <w:t xml:space="preserve"> dni</w:t>
      </w:r>
      <w:r w:rsidR="00F754FA">
        <w:br/>
      </w:r>
      <w:r w:rsidRPr="00A747C8">
        <w:t>od przedłożenia mu odpowiednio projektu lub poświadczonej za zgodność z oryginałem kopii zawartej umowy lub jej zmiany:</w:t>
      </w:r>
    </w:p>
    <w:p w14:paraId="0BA26EB9" w14:textId="77777777" w:rsidR="00AD4233" w:rsidRPr="00A747C8" w:rsidRDefault="00AD4233" w:rsidP="001F329A">
      <w:pPr>
        <w:spacing w:line="2" w:lineRule="exact"/>
        <w:jc w:val="both"/>
      </w:pPr>
    </w:p>
    <w:p w14:paraId="717E5E42" w14:textId="77777777" w:rsidR="00AD4233" w:rsidRPr="00A747C8" w:rsidRDefault="00AD4233" w:rsidP="00A7366D">
      <w:pPr>
        <w:pStyle w:val="Akapitzlist"/>
        <w:numPr>
          <w:ilvl w:val="0"/>
          <w:numId w:val="41"/>
        </w:numPr>
        <w:tabs>
          <w:tab w:val="left" w:pos="1724"/>
        </w:tabs>
        <w:spacing w:line="240" w:lineRule="atLeast"/>
        <w:ind w:left="1418"/>
        <w:jc w:val="both"/>
      </w:pPr>
      <w:r w:rsidRPr="00A747C8">
        <w:t>zgłosi pisemne zastrzeżenia do projektu umowy lub jej zmiany,</w:t>
      </w:r>
    </w:p>
    <w:p w14:paraId="17F30CE1" w14:textId="77777777" w:rsidR="00AD4233" w:rsidRPr="00A747C8" w:rsidRDefault="00AD4233" w:rsidP="00A32EE0">
      <w:pPr>
        <w:spacing w:line="43" w:lineRule="exact"/>
        <w:ind w:left="1418"/>
        <w:jc w:val="both"/>
      </w:pPr>
    </w:p>
    <w:p w14:paraId="6241D3CD" w14:textId="77777777" w:rsidR="00AD4233" w:rsidRPr="00A747C8" w:rsidRDefault="00AD4233" w:rsidP="00A7366D">
      <w:pPr>
        <w:pStyle w:val="Akapitzlist"/>
        <w:numPr>
          <w:ilvl w:val="0"/>
          <w:numId w:val="41"/>
        </w:numPr>
        <w:tabs>
          <w:tab w:val="left" w:pos="1724"/>
        </w:tabs>
        <w:spacing w:line="240" w:lineRule="atLeast"/>
        <w:ind w:left="1418"/>
        <w:jc w:val="both"/>
      </w:pPr>
      <w:r w:rsidRPr="00A747C8">
        <w:t>zgłosi pisemny sprzeciw do zawartej umowy lub jej zmiany.</w:t>
      </w:r>
    </w:p>
    <w:p w14:paraId="126744EE" w14:textId="77777777" w:rsidR="00AD4233" w:rsidRPr="00A747C8" w:rsidRDefault="00AD4233" w:rsidP="001F329A">
      <w:pPr>
        <w:spacing w:line="91" w:lineRule="exact"/>
        <w:jc w:val="both"/>
      </w:pPr>
    </w:p>
    <w:p w14:paraId="76607266" w14:textId="7EAFD5F6" w:rsidR="00AD4233" w:rsidRPr="00A747C8" w:rsidRDefault="00AD4233" w:rsidP="009835ED">
      <w:pPr>
        <w:tabs>
          <w:tab w:val="left" w:pos="1124"/>
        </w:tabs>
        <w:spacing w:line="378" w:lineRule="exact"/>
        <w:ind w:right="20"/>
        <w:jc w:val="both"/>
      </w:pPr>
      <w:r w:rsidRPr="00A747C8">
        <w:t>Pos</w:t>
      </w:r>
      <w:r>
        <w:t>tanowienia zawarte w punktach 18.1.1 – 18</w:t>
      </w:r>
      <w:r w:rsidRPr="00A747C8">
        <w:t>.1.7 ma</w:t>
      </w:r>
      <w:r w:rsidR="00F754FA">
        <w:t>ją zastosowanie również do umów</w:t>
      </w:r>
      <w:r w:rsidR="00F754FA">
        <w:br/>
      </w:r>
      <w:r w:rsidRPr="00A747C8">
        <w:t>o podwykonawstwo zawieranych przez podwykonawców lub dalszych podwykonawców</w:t>
      </w:r>
    </w:p>
    <w:p w14:paraId="6D119E6D" w14:textId="77777777" w:rsidR="00AD4233" w:rsidRPr="00A747C8" w:rsidRDefault="00AD4233" w:rsidP="00A7366D">
      <w:pPr>
        <w:numPr>
          <w:ilvl w:val="1"/>
          <w:numId w:val="40"/>
        </w:numPr>
        <w:tabs>
          <w:tab w:val="left" w:pos="840"/>
        </w:tabs>
        <w:spacing w:line="240" w:lineRule="atLeast"/>
        <w:jc w:val="both"/>
        <w:rPr>
          <w:b/>
        </w:rPr>
      </w:pPr>
      <w:r w:rsidRPr="00A747C8">
        <w:rPr>
          <w:b/>
        </w:rPr>
        <w:t>Pozostałe wymagania</w:t>
      </w:r>
    </w:p>
    <w:p w14:paraId="57F7A0AD" w14:textId="77777777" w:rsidR="00AD4233" w:rsidRPr="00A747C8" w:rsidRDefault="00AD4233" w:rsidP="001F329A">
      <w:pPr>
        <w:spacing w:line="93" w:lineRule="exact"/>
        <w:jc w:val="both"/>
        <w:rPr>
          <w:b/>
        </w:rPr>
      </w:pPr>
    </w:p>
    <w:p w14:paraId="51DBE809" w14:textId="1915E49D" w:rsidR="00AD4233" w:rsidRPr="00A747C8" w:rsidRDefault="00AD4233" w:rsidP="00A7366D">
      <w:pPr>
        <w:pStyle w:val="Akapitzlist"/>
        <w:numPr>
          <w:ilvl w:val="2"/>
          <w:numId w:val="40"/>
        </w:numPr>
        <w:tabs>
          <w:tab w:val="left" w:pos="1120"/>
        </w:tabs>
        <w:spacing w:line="264" w:lineRule="auto"/>
        <w:ind w:left="1134" w:hanging="708"/>
        <w:jc w:val="both"/>
      </w:pPr>
      <w:r w:rsidRPr="00A747C8">
        <w:t>Jeżeli powierzenie podwykonawcy wykonania części zamówienia na roboty budowlane lub usługi następuje w trakcie jego realizacji, Wykonawca na żądanie Zamawiającego zobowiązany jest złożyć w odniesieniu do tego pod</w:t>
      </w:r>
      <w:r w:rsidR="00F754FA">
        <w:t>miotu dokumenty, o których mowa</w:t>
      </w:r>
      <w:r w:rsidR="00F754FA">
        <w:br/>
      </w:r>
      <w:r w:rsidRPr="00A747C8">
        <w:t xml:space="preserve">w </w:t>
      </w:r>
      <w:r w:rsidRPr="001F329A">
        <w:rPr>
          <w:b/>
        </w:rPr>
        <w:t xml:space="preserve">pkt 6.3.2 </w:t>
      </w:r>
      <w:r w:rsidRPr="00A747C8">
        <w:t>potwierdzające brak podstaw wykluczenia wobec tego podwykonawcy.</w:t>
      </w:r>
    </w:p>
    <w:p w14:paraId="7C617D47" w14:textId="77777777" w:rsidR="00AD4233" w:rsidRPr="00A747C8" w:rsidRDefault="00AD4233" w:rsidP="00E41995">
      <w:pPr>
        <w:spacing w:line="51" w:lineRule="exact"/>
        <w:ind w:left="1134" w:hanging="708"/>
        <w:jc w:val="both"/>
      </w:pPr>
    </w:p>
    <w:p w14:paraId="43100F18" w14:textId="77777777" w:rsidR="00AD4233" w:rsidRPr="00A747C8" w:rsidRDefault="00AD4233" w:rsidP="00A7366D">
      <w:pPr>
        <w:numPr>
          <w:ilvl w:val="2"/>
          <w:numId w:val="40"/>
        </w:numPr>
        <w:tabs>
          <w:tab w:val="left" w:pos="1120"/>
        </w:tabs>
        <w:spacing w:line="257" w:lineRule="auto"/>
        <w:ind w:left="1134" w:right="20" w:hanging="708"/>
        <w:jc w:val="both"/>
      </w:pPr>
      <w:r w:rsidRPr="00A747C8">
        <w:t>Jeżeli Zamawiający stwierdzi, że wobec danego podwykonawcy zachodzą podstawy wykluczenia, Wykonawca obowiązany jest zastąpić tego podwykonawcę lub zrezygnować z powierzenia wykonania części zamówienia podwykonawcy.</w:t>
      </w:r>
    </w:p>
    <w:p w14:paraId="5A1FE0C3" w14:textId="77777777" w:rsidR="00AD4233" w:rsidRPr="00A747C8" w:rsidRDefault="00AD4233" w:rsidP="00E41995">
      <w:pPr>
        <w:spacing w:line="15" w:lineRule="exact"/>
        <w:ind w:left="1134" w:hanging="708"/>
        <w:jc w:val="both"/>
      </w:pPr>
    </w:p>
    <w:p w14:paraId="66C581D8" w14:textId="12DA4B0F" w:rsidR="00ED2649" w:rsidRDefault="00AD4233" w:rsidP="00A7366D">
      <w:pPr>
        <w:numPr>
          <w:ilvl w:val="2"/>
          <w:numId w:val="40"/>
        </w:numPr>
        <w:tabs>
          <w:tab w:val="left" w:pos="1120"/>
        </w:tabs>
        <w:spacing w:line="240" w:lineRule="atLeast"/>
        <w:ind w:left="1134" w:hanging="708"/>
        <w:jc w:val="both"/>
      </w:pPr>
      <w:r>
        <w:t>Zapisy pkt 18.</w:t>
      </w:r>
      <w:r w:rsidR="00551E15">
        <w:t>2</w:t>
      </w:r>
      <w:r>
        <w:t>.1 i 18</w:t>
      </w:r>
      <w:r w:rsidRPr="00A747C8">
        <w:t>.</w:t>
      </w:r>
      <w:r w:rsidR="00551E15">
        <w:t>2</w:t>
      </w:r>
      <w:r w:rsidRPr="00A747C8">
        <w:t>.2 stosuje się wobec dalszych podwykonawców.</w:t>
      </w:r>
    </w:p>
    <w:p w14:paraId="2A187468" w14:textId="77777777" w:rsidR="00C21CC8" w:rsidRDefault="00C21CC8" w:rsidP="001F329A">
      <w:pPr>
        <w:spacing w:line="263" w:lineRule="exact"/>
        <w:jc w:val="both"/>
      </w:pPr>
    </w:p>
    <w:p w14:paraId="07368F21" w14:textId="77777777" w:rsidR="00C21CC8" w:rsidRPr="00EA4FFD" w:rsidRDefault="00C21CC8" w:rsidP="001F329A">
      <w:pPr>
        <w:spacing w:line="263" w:lineRule="exact"/>
        <w:jc w:val="both"/>
      </w:pPr>
    </w:p>
    <w:p w14:paraId="19ED626B" w14:textId="77777777" w:rsidR="00AD4233" w:rsidRPr="00EA4FFD" w:rsidRDefault="00AD4233" w:rsidP="00A7366D">
      <w:pPr>
        <w:pStyle w:val="Akapitzlist"/>
        <w:numPr>
          <w:ilvl w:val="0"/>
          <w:numId w:val="40"/>
        </w:numPr>
        <w:tabs>
          <w:tab w:val="left" w:pos="400"/>
        </w:tabs>
        <w:spacing w:line="240" w:lineRule="atLeast"/>
        <w:jc w:val="both"/>
        <w:rPr>
          <w:b/>
        </w:rPr>
      </w:pPr>
      <w:r w:rsidRPr="00EA4FFD">
        <w:rPr>
          <w:b/>
        </w:rPr>
        <w:t>Pouczenie o środkach ochrony prawnej</w:t>
      </w:r>
    </w:p>
    <w:p w14:paraId="42E569D4" w14:textId="77777777" w:rsidR="00AD4233" w:rsidRPr="00EA4FFD" w:rsidRDefault="00AD4233" w:rsidP="00983C4C">
      <w:pPr>
        <w:pStyle w:val="Akapitzlist"/>
        <w:tabs>
          <w:tab w:val="left" w:pos="400"/>
        </w:tabs>
        <w:spacing w:line="240" w:lineRule="atLeast"/>
        <w:ind w:left="480"/>
        <w:jc w:val="both"/>
        <w:rPr>
          <w:b/>
        </w:rPr>
      </w:pPr>
    </w:p>
    <w:p w14:paraId="7619C460" w14:textId="26179151" w:rsidR="00AD4233" w:rsidRPr="005E0DB9" w:rsidRDefault="00AD4233" w:rsidP="00A7366D">
      <w:pPr>
        <w:pStyle w:val="Akapitzlist"/>
        <w:widowControl w:val="0"/>
        <w:numPr>
          <w:ilvl w:val="1"/>
          <w:numId w:val="43"/>
        </w:numPr>
        <w:spacing w:after="200" w:line="200" w:lineRule="atLeast"/>
        <w:ind w:left="567" w:hanging="567"/>
        <w:jc w:val="both"/>
        <w:rPr>
          <w:lang w:eastAsia="en-US"/>
        </w:rPr>
      </w:pPr>
      <w:r w:rsidRPr="005E0DB9">
        <w:rPr>
          <w:b/>
        </w:rPr>
        <w:t xml:space="preserve">Pouczenie o środkach ochrony prawnej przysługujących wykonawcy w toku postepowania o </w:t>
      </w:r>
      <w:r w:rsidR="00ED2649">
        <w:rPr>
          <w:b/>
        </w:rPr>
        <w:t xml:space="preserve"> </w:t>
      </w:r>
      <w:r w:rsidRPr="005E0DB9">
        <w:rPr>
          <w:b/>
        </w:rPr>
        <w:t>udzielenie zamówienia.</w:t>
      </w:r>
    </w:p>
    <w:p w14:paraId="558F9953" w14:textId="77777777" w:rsidR="00AD4233" w:rsidRPr="005E0DB9" w:rsidRDefault="00AD4233" w:rsidP="00EA4FFD">
      <w:pPr>
        <w:ind w:left="1134" w:hanging="708"/>
        <w:jc w:val="both"/>
      </w:pPr>
      <w:r w:rsidRPr="005E0DB9">
        <w:t>19.1.2. Wykonawcy, a także innemu podmiotowi, jeżeli ma lub miał interes w uzyskaniu zamówienia oraz poniósł lub może ponieść szkodę w wyniku naruszenia przez Zamawiającego przepisów ustawy Prawo zamówień publicznych  przysługują środki  ochrony prawnej określone w Dziale VI ustawy Prawo zamówień publicznych.</w:t>
      </w:r>
    </w:p>
    <w:p w14:paraId="00F9E823" w14:textId="77777777" w:rsidR="00AD4233" w:rsidRPr="005E0DB9" w:rsidRDefault="00AD4233" w:rsidP="00EA4FFD">
      <w:pPr>
        <w:ind w:left="1134" w:hanging="708"/>
        <w:jc w:val="both"/>
      </w:pPr>
      <w:r w:rsidRPr="005E0DB9">
        <w:t xml:space="preserve">19.1.3. Ponieważ szacowana wartość zamówienia jest poniżej kwoty określonej w przepisach wydanych na podstawie art. 11 ust. 8 ustawy Prawo zamówień publicznych, wykonawcom przysługuje odwołanie wyłącznie wobec czynności (art. 180 ust. 2 ustawy </w:t>
      </w:r>
      <w:proofErr w:type="spellStart"/>
      <w:r w:rsidRPr="005E0DB9">
        <w:t>Pzp</w:t>
      </w:r>
      <w:proofErr w:type="spellEnd"/>
      <w:r w:rsidRPr="005E0DB9">
        <w:t>):</w:t>
      </w:r>
    </w:p>
    <w:p w14:paraId="0E4B382C" w14:textId="77777777" w:rsidR="00AD4233" w:rsidRPr="005E0DB9" w:rsidRDefault="00AD4233" w:rsidP="00EA4FFD">
      <w:pPr>
        <w:ind w:left="1134" w:hanging="283"/>
        <w:jc w:val="both"/>
      </w:pPr>
      <w:r w:rsidRPr="005E0DB9">
        <w:t>1)</w:t>
      </w:r>
      <w:r w:rsidRPr="005E0DB9">
        <w:tab/>
        <w:t xml:space="preserve"> określenia warunków udziału w postępowaniu,</w:t>
      </w:r>
    </w:p>
    <w:p w14:paraId="76B69EF6" w14:textId="77777777" w:rsidR="00AD4233" w:rsidRPr="005E0DB9" w:rsidRDefault="00AD4233" w:rsidP="00EA4FFD">
      <w:pPr>
        <w:ind w:left="1134" w:hanging="283"/>
        <w:jc w:val="both"/>
      </w:pPr>
      <w:r w:rsidRPr="005E0DB9">
        <w:t>2)</w:t>
      </w:r>
      <w:r w:rsidRPr="005E0DB9">
        <w:tab/>
        <w:t xml:space="preserve"> wykluczeniu odwołującego z postępowania o udzielenie zamówienia,</w:t>
      </w:r>
    </w:p>
    <w:p w14:paraId="56FD4ACD" w14:textId="77777777" w:rsidR="00AD4233" w:rsidRPr="005E0DB9" w:rsidRDefault="00AD4233" w:rsidP="00EA4FFD">
      <w:pPr>
        <w:ind w:left="1134" w:hanging="283"/>
        <w:jc w:val="both"/>
      </w:pPr>
      <w:r w:rsidRPr="005E0DB9">
        <w:t>3)</w:t>
      </w:r>
      <w:r w:rsidRPr="005E0DB9">
        <w:tab/>
        <w:t xml:space="preserve"> odrzucenie oferty odwołującego,</w:t>
      </w:r>
    </w:p>
    <w:p w14:paraId="4E2B6D45" w14:textId="77777777" w:rsidR="00AD4233" w:rsidRPr="005E0DB9" w:rsidRDefault="00AD4233" w:rsidP="00EA4FFD">
      <w:pPr>
        <w:ind w:left="1134" w:hanging="283"/>
        <w:jc w:val="both"/>
      </w:pPr>
      <w:r w:rsidRPr="005E0DB9">
        <w:t>4)</w:t>
      </w:r>
      <w:r w:rsidRPr="005E0DB9">
        <w:tab/>
        <w:t>opisu przedmiotu zamówienia,</w:t>
      </w:r>
    </w:p>
    <w:p w14:paraId="730BBEE3" w14:textId="77777777" w:rsidR="00AD4233" w:rsidRPr="005E0DB9" w:rsidRDefault="00AD4233" w:rsidP="00EA4FFD">
      <w:pPr>
        <w:ind w:left="1134" w:hanging="283"/>
        <w:jc w:val="both"/>
      </w:pPr>
      <w:r w:rsidRPr="005E0DB9">
        <w:t>5)</w:t>
      </w:r>
      <w:r w:rsidRPr="005E0DB9">
        <w:tab/>
        <w:t>wyboru najkorzystniejszej oferty.</w:t>
      </w:r>
    </w:p>
    <w:p w14:paraId="24A70DF7" w14:textId="77777777" w:rsidR="00AD4233" w:rsidRPr="005E0DB9" w:rsidRDefault="00AD4233" w:rsidP="00EA4FFD">
      <w:pPr>
        <w:ind w:left="1276" w:hanging="709"/>
        <w:jc w:val="both"/>
      </w:pPr>
      <w:r w:rsidRPr="005E0DB9">
        <w:t>19.1.4. Odwołanie wnosi się do Prezesa Krajowej Izby Odwoławczej w terminach określonych w art. 182 ustawy Prawo zamówień publicznych.</w:t>
      </w:r>
    </w:p>
    <w:p w14:paraId="308E3F32" w14:textId="1E856E85" w:rsidR="00AD4233" w:rsidRDefault="00AD4233" w:rsidP="00DC423C">
      <w:pPr>
        <w:ind w:left="1276" w:hanging="709"/>
        <w:jc w:val="both"/>
      </w:pPr>
      <w:r w:rsidRPr="005E0DB9">
        <w:t xml:space="preserve">19.1.5 Stosownie do art. 181 ust. 1 ustawy </w:t>
      </w:r>
      <w:proofErr w:type="spellStart"/>
      <w:r w:rsidRPr="005E0DB9">
        <w:t>Pzp</w:t>
      </w:r>
      <w:proofErr w:type="spellEnd"/>
      <w:r w:rsidRPr="005E0DB9">
        <w:t xml:space="preserve"> Wykonawc</w:t>
      </w:r>
      <w:r w:rsidR="00F754FA">
        <w:t>a może w terminie przewidzianym</w:t>
      </w:r>
      <w:r w:rsidR="00F754FA">
        <w:br/>
      </w:r>
      <w:r w:rsidRPr="005E0DB9">
        <w:t xml:space="preserve">do wniesienia odwołania poinformować Zamawiającego o niezgodnej z przepisami ustawy </w:t>
      </w:r>
      <w:proofErr w:type="spellStart"/>
      <w:r w:rsidRPr="005E0DB9">
        <w:t>Pzp</w:t>
      </w:r>
      <w:proofErr w:type="spellEnd"/>
      <w:r w:rsidRPr="005E0DB9">
        <w:t xml:space="preserve"> czynności podjętej przez niego lub zaniechaniu czynności, do której jest on zobowiązany na podstawie ustawy, na które nie przysługuje odwołanie.</w:t>
      </w:r>
    </w:p>
    <w:p w14:paraId="5B7E3E96" w14:textId="77777777" w:rsidR="00DC423C" w:rsidRPr="00DC423C" w:rsidRDefault="00DC423C" w:rsidP="00DC423C">
      <w:pPr>
        <w:ind w:left="1276" w:hanging="709"/>
        <w:jc w:val="both"/>
      </w:pPr>
    </w:p>
    <w:p w14:paraId="5C1B3BC0" w14:textId="77777777" w:rsidR="00AD4233" w:rsidRPr="00A747C8" w:rsidRDefault="00AD4233" w:rsidP="001F329A">
      <w:pPr>
        <w:spacing w:line="105" w:lineRule="exact"/>
        <w:jc w:val="both"/>
      </w:pPr>
    </w:p>
    <w:p w14:paraId="090ED41A" w14:textId="00DE4AED" w:rsidR="00142C84" w:rsidRPr="009835ED" w:rsidRDefault="00142C84" w:rsidP="00A7366D">
      <w:pPr>
        <w:pStyle w:val="Akapitzlist"/>
        <w:numPr>
          <w:ilvl w:val="0"/>
          <w:numId w:val="40"/>
        </w:numPr>
        <w:tabs>
          <w:tab w:val="left" w:pos="567"/>
        </w:tabs>
        <w:spacing w:before="120" w:after="120"/>
        <w:jc w:val="both"/>
        <w:rPr>
          <w:b/>
          <w:sz w:val="26"/>
          <w:szCs w:val="26"/>
        </w:rPr>
      </w:pPr>
      <w:r w:rsidRPr="009835ED">
        <w:rPr>
          <w:b/>
          <w:sz w:val="26"/>
          <w:szCs w:val="26"/>
        </w:rPr>
        <w:t>Unieważnienie postępowania</w:t>
      </w:r>
    </w:p>
    <w:p w14:paraId="18EBA311" w14:textId="77777777" w:rsidR="00142C84" w:rsidRPr="009835ED" w:rsidRDefault="00142C84" w:rsidP="00142C84">
      <w:pPr>
        <w:pStyle w:val="Akapitzlist"/>
        <w:tabs>
          <w:tab w:val="left" w:pos="720"/>
        </w:tabs>
        <w:spacing w:before="120" w:after="120"/>
        <w:ind w:left="480"/>
        <w:jc w:val="both"/>
      </w:pPr>
      <w:r w:rsidRPr="009835ED">
        <w:t>16.1. Zamawiający unieważnia postępowanie w przypadkach, gdy:</w:t>
      </w:r>
    </w:p>
    <w:p w14:paraId="22DB90CE" w14:textId="5CAA56FD" w:rsidR="00142C84" w:rsidRPr="009835ED" w:rsidRDefault="00142C84" w:rsidP="00A7366D">
      <w:pPr>
        <w:pStyle w:val="pkt"/>
        <w:numPr>
          <w:ilvl w:val="1"/>
          <w:numId w:val="54"/>
        </w:numPr>
        <w:spacing w:before="0" w:after="0"/>
        <w:ind w:left="1134" w:hanging="283"/>
        <w:contextualSpacing/>
      </w:pPr>
      <w:r w:rsidRPr="009835ED">
        <w:t>nie złożono żadnej oferty niepodlegającej odrzuceniu</w:t>
      </w:r>
      <w:r w:rsidRPr="009835ED">
        <w:rPr>
          <w:rStyle w:val="akapitdomyslny"/>
          <w:sz w:val="24"/>
          <w:szCs w:val="24"/>
        </w:rPr>
        <w:t xml:space="preserve"> albo nie wpłynął żaden wniosek</w:t>
      </w:r>
      <w:r w:rsidR="00F754FA">
        <w:rPr>
          <w:rStyle w:val="akapitdomyslny"/>
          <w:sz w:val="24"/>
          <w:szCs w:val="24"/>
        </w:rPr>
        <w:br/>
      </w:r>
      <w:r w:rsidRPr="009835ED">
        <w:t>o dopuszczenie do udziału w postępo</w:t>
      </w:r>
      <w:r w:rsidRPr="009835ED">
        <w:softHyphen/>
        <w:t>waniu</w:t>
      </w:r>
      <w:r w:rsidRPr="009835ED">
        <w:rPr>
          <w:rStyle w:val="akapitdomyslny"/>
          <w:sz w:val="24"/>
          <w:szCs w:val="24"/>
        </w:rPr>
        <w:t xml:space="preserve"> od oferenta niepodlegającego wyklu</w:t>
      </w:r>
      <w:r w:rsidRPr="009835ED">
        <w:rPr>
          <w:rStyle w:val="akapitdomyslny"/>
          <w:sz w:val="24"/>
          <w:szCs w:val="24"/>
        </w:rPr>
        <w:softHyphen/>
        <w:t>czeniu,</w:t>
      </w:r>
      <w:r w:rsidR="00F754FA">
        <w:br/>
      </w:r>
      <w:r w:rsidRPr="009835ED">
        <w:t xml:space="preserve">z zastrzeżeniem pkt 2) i 3); </w:t>
      </w:r>
    </w:p>
    <w:p w14:paraId="5C4EE934" w14:textId="48F751DB" w:rsidR="00142C84" w:rsidRPr="009835ED" w:rsidRDefault="00142C84" w:rsidP="00A7366D">
      <w:pPr>
        <w:pStyle w:val="pkt"/>
        <w:numPr>
          <w:ilvl w:val="1"/>
          <w:numId w:val="54"/>
        </w:numPr>
        <w:spacing w:before="0" w:after="0"/>
        <w:ind w:left="1134" w:hanging="283"/>
        <w:contextualSpacing/>
      </w:pPr>
      <w:r w:rsidRPr="009835ED">
        <w:t>cena najkorzystniejszej oferty lub oferta z najniżs</w:t>
      </w:r>
      <w:r w:rsidR="00940A9E">
        <w:t>zą ceną przewyższa kwotę która Z</w:t>
      </w:r>
      <w:r w:rsidRPr="009835ED">
        <w:t xml:space="preserve">amawiający zamierza przeznaczyć na sfinansowanie zamówienia. </w:t>
      </w:r>
    </w:p>
    <w:p w14:paraId="5A555CD6" w14:textId="3A62E39E" w:rsidR="00142C84" w:rsidRPr="009835ED" w:rsidRDefault="00142C84" w:rsidP="00A7366D">
      <w:pPr>
        <w:pStyle w:val="pkt"/>
        <w:numPr>
          <w:ilvl w:val="1"/>
          <w:numId w:val="54"/>
        </w:numPr>
        <w:spacing w:before="0" w:after="0"/>
        <w:ind w:left="1134" w:hanging="283"/>
        <w:contextualSpacing/>
      </w:pPr>
      <w:r w:rsidRPr="009835ED">
        <w:t xml:space="preserve">w przypadkach, o których mowa w art. 91 ust. 5 ustawy </w:t>
      </w:r>
      <w:proofErr w:type="spellStart"/>
      <w:r w:rsidRPr="009835ED">
        <w:t>pzp</w:t>
      </w:r>
      <w:proofErr w:type="spellEnd"/>
      <w:r w:rsidRPr="009835ED">
        <w:t>, zostały złożone oferty dodatkowe o takiej samej cenie;</w:t>
      </w:r>
    </w:p>
    <w:p w14:paraId="17D75BA1" w14:textId="3012DFD0" w:rsidR="00142C84" w:rsidRPr="009835ED" w:rsidRDefault="00142C84" w:rsidP="00A7366D">
      <w:pPr>
        <w:pStyle w:val="pkt"/>
        <w:numPr>
          <w:ilvl w:val="1"/>
          <w:numId w:val="54"/>
        </w:numPr>
        <w:spacing w:before="0" w:after="0"/>
        <w:ind w:left="1134" w:hanging="283"/>
        <w:contextualSpacing/>
      </w:pPr>
      <w:r w:rsidRPr="009835ED">
        <w:t>wystąpiła istotna zmiana okoliczności powodując</w:t>
      </w:r>
      <w:r w:rsidR="00F754FA">
        <w:t>a, że pro</w:t>
      </w:r>
      <w:r w:rsidR="00F754FA">
        <w:softHyphen/>
        <w:t>wadzenie postępowania</w:t>
      </w:r>
      <w:r w:rsidR="00F754FA">
        <w:br/>
      </w:r>
      <w:r w:rsidRPr="009835ED">
        <w:t>lub wykonanie zamówienia nie leży w interesie publicznym, czego nie można było wcześ</w:t>
      </w:r>
      <w:r w:rsidRPr="009835ED">
        <w:softHyphen/>
        <w:t>niej przewidzieć;</w:t>
      </w:r>
    </w:p>
    <w:p w14:paraId="3BE2F9D1" w14:textId="29AC6EDD" w:rsidR="00142C84" w:rsidRPr="009835ED" w:rsidRDefault="00142C84" w:rsidP="00A7366D">
      <w:pPr>
        <w:pStyle w:val="Akapitzlist"/>
        <w:numPr>
          <w:ilvl w:val="1"/>
          <w:numId w:val="54"/>
        </w:numPr>
        <w:ind w:left="1134" w:hanging="283"/>
        <w:jc w:val="both"/>
      </w:pPr>
      <w:r w:rsidRPr="009835ED">
        <w:t xml:space="preserve">postępowanie obarczone jest niemożliwą do usunięcia wadą uniemożliwiającą zawarcie niepodlegającej unieważnieniu umowy w sprawie zamówienia publicznego. </w:t>
      </w:r>
    </w:p>
    <w:p w14:paraId="0D96A7F6" w14:textId="0310F183" w:rsidR="00142C84" w:rsidRPr="009835ED" w:rsidRDefault="00142C84" w:rsidP="00A7366D">
      <w:pPr>
        <w:pStyle w:val="Akapitzlist"/>
        <w:numPr>
          <w:ilvl w:val="1"/>
          <w:numId w:val="54"/>
        </w:numPr>
        <w:ind w:left="1134" w:hanging="283"/>
        <w:jc w:val="both"/>
      </w:pPr>
      <w:r w:rsidRPr="009835ED">
        <w:t>Zamawiający może unieważnić postępowanie o udzielenie zamówienia, jeżeli środki pochodzące z budżetu Unii Europejskiej oraz niepodlegające zwrotowi środki z pomocy udzielonej przez państwa członkowskie Europejskiego Porozumienia</w:t>
      </w:r>
      <w:r w:rsidR="00940A9E">
        <w:t xml:space="preserve"> o Wolnym Handlu (EFTA), które Z</w:t>
      </w:r>
      <w:r w:rsidRPr="009835ED">
        <w:t>amawiający zamierzał przeznaczyć na finansowanie całości lub części zamówienia, nie zostały mu przyznane, a możliwość unieważnienia została przewidziana w ogłoszeniu o zamówieniu.</w:t>
      </w:r>
    </w:p>
    <w:p w14:paraId="67B64475" w14:textId="77777777" w:rsidR="00142C84" w:rsidRPr="009835ED" w:rsidRDefault="00142C84" w:rsidP="00142C84">
      <w:pPr>
        <w:pStyle w:val="Akapitzlist"/>
        <w:spacing w:before="60" w:after="60"/>
        <w:ind w:left="1134" w:hanging="567"/>
        <w:jc w:val="both"/>
      </w:pPr>
      <w:r w:rsidRPr="009835ED">
        <w:t>16.2.</w:t>
      </w:r>
      <w:r w:rsidRPr="009835ED">
        <w:tab/>
        <w:t xml:space="preserve">W zawiadomieniu o unieważnieniu postępowania Zamawiający poda przyczyny faktyczne i prawne unieważnienia. </w:t>
      </w:r>
    </w:p>
    <w:p w14:paraId="343D7E92" w14:textId="45796842" w:rsidR="00C21CC8" w:rsidRDefault="00142C84" w:rsidP="00D8095A">
      <w:pPr>
        <w:pStyle w:val="Akapitzlist"/>
        <w:spacing w:before="60" w:after="60"/>
        <w:ind w:left="1134" w:hanging="567"/>
        <w:jc w:val="both"/>
      </w:pPr>
      <w:r w:rsidRPr="009835ED">
        <w:t xml:space="preserve">16.3.  Zawiadomienie zostanie przesłane wszystkim Oferentom. </w:t>
      </w:r>
    </w:p>
    <w:p w14:paraId="5DA19792" w14:textId="1B40B5F3" w:rsidR="002F4CC6" w:rsidRDefault="002F4CC6" w:rsidP="00D8095A">
      <w:pPr>
        <w:pStyle w:val="Akapitzlist"/>
        <w:spacing w:before="60" w:after="60"/>
        <w:ind w:left="1134" w:hanging="567"/>
        <w:jc w:val="both"/>
      </w:pPr>
    </w:p>
    <w:p w14:paraId="1C90F310" w14:textId="77777777" w:rsidR="002F4CC6" w:rsidRPr="009835ED" w:rsidRDefault="002F4CC6" w:rsidP="00D8095A">
      <w:pPr>
        <w:pStyle w:val="Akapitzlist"/>
        <w:spacing w:before="60" w:after="60"/>
        <w:ind w:left="1134" w:hanging="567"/>
        <w:jc w:val="both"/>
      </w:pPr>
    </w:p>
    <w:p w14:paraId="62742471" w14:textId="77777777" w:rsidR="00142C84" w:rsidRDefault="00142C84" w:rsidP="00142C84">
      <w:pPr>
        <w:pStyle w:val="Akapitzlist"/>
        <w:spacing w:line="240" w:lineRule="atLeast"/>
        <w:ind w:left="480"/>
        <w:jc w:val="both"/>
        <w:rPr>
          <w:b/>
        </w:rPr>
      </w:pPr>
    </w:p>
    <w:p w14:paraId="1BD025BF" w14:textId="77777777" w:rsidR="00AD4233" w:rsidRPr="001F329A" w:rsidRDefault="00AD4233" w:rsidP="00A7366D">
      <w:pPr>
        <w:pStyle w:val="Akapitzlist"/>
        <w:numPr>
          <w:ilvl w:val="0"/>
          <w:numId w:val="40"/>
        </w:numPr>
        <w:spacing w:line="240" w:lineRule="atLeast"/>
        <w:jc w:val="both"/>
        <w:rPr>
          <w:b/>
        </w:rPr>
      </w:pPr>
      <w:r w:rsidRPr="001F329A">
        <w:rPr>
          <w:b/>
        </w:rPr>
        <w:lastRenderedPageBreak/>
        <w:t>Pozostałe informacje i postanowienia</w:t>
      </w:r>
    </w:p>
    <w:p w14:paraId="1B44C091" w14:textId="77777777" w:rsidR="00AD4233" w:rsidRPr="00A747C8" w:rsidRDefault="00AD4233" w:rsidP="001F329A">
      <w:pPr>
        <w:spacing w:line="53" w:lineRule="exact"/>
        <w:jc w:val="both"/>
      </w:pPr>
    </w:p>
    <w:p w14:paraId="379C4CA6" w14:textId="77777777" w:rsidR="00AD4233" w:rsidRPr="00A747C8" w:rsidRDefault="00AD4233" w:rsidP="001F329A">
      <w:pPr>
        <w:spacing w:line="96" w:lineRule="exact"/>
        <w:jc w:val="both"/>
      </w:pPr>
    </w:p>
    <w:p w14:paraId="02354B35" w14:textId="77777777" w:rsidR="00AD4233" w:rsidRPr="00A747C8" w:rsidRDefault="00AD4233" w:rsidP="00512AB5">
      <w:pPr>
        <w:numPr>
          <w:ilvl w:val="0"/>
          <w:numId w:val="15"/>
        </w:numPr>
        <w:tabs>
          <w:tab w:val="left" w:pos="720"/>
        </w:tabs>
        <w:spacing w:line="257" w:lineRule="auto"/>
        <w:ind w:left="720" w:right="20" w:hanging="532"/>
        <w:jc w:val="both"/>
      </w:pPr>
      <w:r w:rsidRPr="00A747C8">
        <w:t>Adres poczty elektronicznej oraz strony internetowej Zamawiającego znajduje się w punkcie 1.1. Adresy poczty elektronicznej osób upoważnionych do kontaktu z Wykonawcami znajdują się w punkcie 7.2 niniejszej specyfikacji.</w:t>
      </w:r>
    </w:p>
    <w:p w14:paraId="5192EDFE" w14:textId="77777777" w:rsidR="00AD4233" w:rsidRPr="00A747C8" w:rsidRDefault="00AD4233" w:rsidP="001F329A">
      <w:pPr>
        <w:spacing w:line="58" w:lineRule="exact"/>
        <w:jc w:val="both"/>
      </w:pPr>
    </w:p>
    <w:p w14:paraId="0CC11CE5" w14:textId="77777777" w:rsidR="00AD4233" w:rsidRPr="00A747C8" w:rsidRDefault="00AD4233" w:rsidP="00512AB5">
      <w:pPr>
        <w:numPr>
          <w:ilvl w:val="0"/>
          <w:numId w:val="15"/>
        </w:numPr>
        <w:tabs>
          <w:tab w:val="left" w:pos="720"/>
        </w:tabs>
        <w:spacing w:line="244" w:lineRule="auto"/>
        <w:ind w:left="720" w:hanging="532"/>
        <w:jc w:val="both"/>
      </w:pPr>
      <w:r w:rsidRPr="00A747C8">
        <w:t>Rozliczenia pomiędzy Zamawiającym a Wykonawcą zamówienia odbywać się będą w złotych polskich. Zamawiający nie przewiduje rozliczeń w walutach obcych.</w:t>
      </w:r>
    </w:p>
    <w:p w14:paraId="677E2BB8" w14:textId="77777777" w:rsidR="00AD4233" w:rsidRPr="00A747C8" w:rsidRDefault="00AD4233" w:rsidP="001F329A">
      <w:pPr>
        <w:spacing w:line="73" w:lineRule="exact"/>
        <w:jc w:val="both"/>
      </w:pPr>
    </w:p>
    <w:p w14:paraId="38EE19A2" w14:textId="394BFD6D" w:rsidR="00AD4233" w:rsidRDefault="00AD4233" w:rsidP="00512AB5">
      <w:pPr>
        <w:numPr>
          <w:ilvl w:val="0"/>
          <w:numId w:val="15"/>
        </w:numPr>
        <w:tabs>
          <w:tab w:val="left" w:pos="720"/>
        </w:tabs>
        <w:spacing w:line="262" w:lineRule="auto"/>
        <w:ind w:left="720" w:hanging="532"/>
        <w:jc w:val="both"/>
      </w:pPr>
      <w:r w:rsidRPr="00A747C8">
        <w:t>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14:paraId="0414A07B" w14:textId="5F210D45" w:rsidR="00F754FA" w:rsidRDefault="00F754FA">
      <w:r>
        <w:br w:type="page"/>
      </w:r>
    </w:p>
    <w:p w14:paraId="120700B0" w14:textId="77777777" w:rsidR="00DC423C" w:rsidRDefault="00DC423C" w:rsidP="00DC423C">
      <w:pPr>
        <w:pStyle w:val="Akapitzlist"/>
      </w:pPr>
    </w:p>
    <w:bookmarkEnd w:id="10"/>
    <w:p w14:paraId="381FC411" w14:textId="77777777" w:rsidR="00201318" w:rsidRPr="00201318" w:rsidRDefault="00201318" w:rsidP="00201318">
      <w:pPr>
        <w:jc w:val="both"/>
        <w:rPr>
          <w:b/>
          <w:color w:val="31849B" w:themeColor="accent5" w:themeShade="BF"/>
        </w:rPr>
      </w:pPr>
      <w:r w:rsidRPr="00201318">
        <w:rPr>
          <w:b/>
          <w:color w:val="31849B" w:themeColor="accent5" w:themeShade="BF"/>
        </w:rPr>
        <w:t>KLAUZULA INFORMACYJNA</w:t>
      </w:r>
    </w:p>
    <w:p w14:paraId="35B18988" w14:textId="77777777" w:rsidR="00201318" w:rsidRPr="00201318" w:rsidRDefault="00201318" w:rsidP="00201318">
      <w:pPr>
        <w:jc w:val="both"/>
        <w:rPr>
          <w:b/>
          <w:color w:val="31849B" w:themeColor="accent5" w:themeShade="BF"/>
        </w:rPr>
      </w:pPr>
      <w:r w:rsidRPr="00201318">
        <w:rPr>
          <w:b/>
          <w:color w:val="31849B" w:themeColor="accent5" w:themeShade="BF"/>
        </w:rPr>
        <w:t>dotycząca przetwarzania danych osobowych na podstawie art. 13 Ogólnego Rozporządzenia        o ochronie danych osobowych z dnia 27 kwietnia 2016 roku (Dz. Urz. UE L 119 z 04.05.2016)</w:t>
      </w:r>
    </w:p>
    <w:p w14:paraId="76F5F993" w14:textId="77777777" w:rsidR="00201318" w:rsidRPr="00201318" w:rsidRDefault="00201318" w:rsidP="00201318">
      <w:pPr>
        <w:jc w:val="both"/>
        <w:rPr>
          <w:b/>
          <w:color w:val="31849B" w:themeColor="accent5" w:themeShade="BF"/>
        </w:rPr>
      </w:pPr>
    </w:p>
    <w:p w14:paraId="55746E11"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1.Administrator Danych Osobowych:</w:t>
      </w:r>
    </w:p>
    <w:p w14:paraId="6EAF7124" w14:textId="77777777" w:rsidR="00201318" w:rsidRPr="00201318" w:rsidRDefault="00201318" w:rsidP="00201318">
      <w:pPr>
        <w:jc w:val="both"/>
      </w:pPr>
      <w:r w:rsidRPr="00201318">
        <w:t>Administratorem Danych Osobowych, czyli podmiotem decydującym o tym, jak będą wykorzystywane Państwa dane osobowe jest Urząd Gminy Wiskitki w imieniu którego działa Wójt. Kontakt z Wójtem Gminy:</w:t>
      </w:r>
    </w:p>
    <w:p w14:paraId="5B9472A7" w14:textId="77777777" w:rsidR="00201318" w:rsidRPr="00201318" w:rsidRDefault="00201318" w:rsidP="00A7366D">
      <w:pPr>
        <w:pStyle w:val="Akapitzlist"/>
        <w:numPr>
          <w:ilvl w:val="0"/>
          <w:numId w:val="59"/>
        </w:numPr>
        <w:spacing w:after="160" w:line="259" w:lineRule="auto"/>
        <w:jc w:val="both"/>
      </w:pPr>
      <w:r w:rsidRPr="00201318">
        <w:t xml:space="preserve">drogą papierową na adres: ul. Kościuszki 1, 96-315 Wiskitki oraz  </w:t>
      </w:r>
    </w:p>
    <w:p w14:paraId="68FF652E" w14:textId="77777777" w:rsidR="00201318" w:rsidRPr="00201318" w:rsidRDefault="00201318" w:rsidP="00A7366D">
      <w:pPr>
        <w:pStyle w:val="Akapitzlist"/>
        <w:numPr>
          <w:ilvl w:val="0"/>
          <w:numId w:val="59"/>
        </w:numPr>
        <w:spacing w:after="160" w:line="259" w:lineRule="auto"/>
        <w:jc w:val="both"/>
      </w:pPr>
      <w:r w:rsidRPr="00201318">
        <w:t>mailowo: sekretariat@wiskitki.pl</w:t>
      </w:r>
    </w:p>
    <w:p w14:paraId="28D980DC"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2. Inspektor Ochrony Danych Osobowych:</w:t>
      </w:r>
    </w:p>
    <w:p w14:paraId="3B314805" w14:textId="77777777" w:rsidR="00201318" w:rsidRPr="00201318" w:rsidRDefault="00201318" w:rsidP="00201318">
      <w:pPr>
        <w:jc w:val="both"/>
      </w:pPr>
      <w:r w:rsidRPr="00201318">
        <w:t xml:space="preserve">W celu zagwarantowania bezpieczeństwa Państwa danych osobowych wyznaczono Inspektora Ochrony Danych Osobowych (IOD), z którym można się kontaktować w sprawach dotyczących swoich danych osobowych wysyłając maila na adres: </w:t>
      </w:r>
      <w:r w:rsidRPr="00201318">
        <w:rPr>
          <w:color w:val="0000FF"/>
          <w:u w:val="single"/>
        </w:rPr>
        <w:t>inspektorrodo@wiskitki.pl</w:t>
      </w:r>
    </w:p>
    <w:p w14:paraId="6CA4C852"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 xml:space="preserve">3. Cele przetwarzania i podstawa prawna przetwarzania </w:t>
      </w:r>
    </w:p>
    <w:p w14:paraId="08A5F032" w14:textId="3D950925" w:rsidR="00201318" w:rsidRPr="00201318" w:rsidRDefault="00201318" w:rsidP="00201318">
      <w:pPr>
        <w:autoSpaceDE w:val="0"/>
        <w:autoSpaceDN w:val="0"/>
        <w:adjustRightInd w:val="0"/>
        <w:spacing w:after="25"/>
        <w:jc w:val="both"/>
        <w:rPr>
          <w:color w:val="000000"/>
        </w:rPr>
      </w:pPr>
      <w:r w:rsidRPr="00201318">
        <w:rPr>
          <w:bCs/>
          <w:color w:val="000000"/>
        </w:rPr>
        <w:t xml:space="preserve">Pani/Pana dane osobowe będą przetwarzane na podstawie </w:t>
      </w:r>
      <w:r>
        <w:rPr>
          <w:bCs/>
          <w:color w:val="000000"/>
        </w:rPr>
        <w:t>art. 6 ust. 1. lit. od a) do e)</w:t>
      </w:r>
      <w:r>
        <w:rPr>
          <w:bCs/>
          <w:color w:val="000000"/>
        </w:rPr>
        <w:br/>
      </w:r>
      <w:r w:rsidRPr="00201318">
        <w:rPr>
          <w:bCs/>
          <w:color w:val="000000"/>
        </w:rPr>
        <w:t>i art. 9 ust. 2 lit. a i g RODO</w:t>
      </w:r>
      <w:r w:rsidRPr="00201318">
        <w:rPr>
          <w:b/>
          <w:bCs/>
          <w:color w:val="000000"/>
        </w:rPr>
        <w:t xml:space="preserve"> </w:t>
      </w:r>
      <w:r w:rsidRPr="00201318">
        <w:rPr>
          <w:color w:val="000000"/>
        </w:rPr>
        <w:t>w związku z art. 7 ust. 1 i art</w:t>
      </w:r>
      <w:r>
        <w:rPr>
          <w:color w:val="000000"/>
        </w:rPr>
        <w:t>. 8 ust. 1, 2, 2a ustawy z dnia</w:t>
      </w:r>
      <w:r>
        <w:rPr>
          <w:color w:val="000000"/>
        </w:rPr>
        <w:br/>
      </w:r>
      <w:r w:rsidRPr="00201318">
        <w:rPr>
          <w:color w:val="000000"/>
        </w:rPr>
        <w:t>8 marca 1990 roku o samorządzie gminnym oraz przepisów szczególnych, jedynie w celu i zakresie niezbędnym do realizacji zadań Gminy Wiskitki:</w:t>
      </w:r>
    </w:p>
    <w:p w14:paraId="60FC721F" w14:textId="77777777" w:rsidR="00201318" w:rsidRPr="00201318" w:rsidRDefault="00201318" w:rsidP="00201318">
      <w:pPr>
        <w:autoSpaceDE w:val="0"/>
        <w:autoSpaceDN w:val="0"/>
        <w:adjustRightInd w:val="0"/>
        <w:spacing w:after="25"/>
        <w:jc w:val="both"/>
        <w:rPr>
          <w:color w:val="000000"/>
        </w:rPr>
      </w:pPr>
      <w:r w:rsidRPr="00201318">
        <w:rPr>
          <w:color w:val="000000"/>
        </w:rPr>
        <w:t xml:space="preserve">1) </w:t>
      </w:r>
      <w:r w:rsidRPr="00201318">
        <w:rPr>
          <w:b/>
          <w:bCs/>
          <w:color w:val="000000"/>
        </w:rPr>
        <w:t xml:space="preserve">zgodnie z art. 6 ust 1 lit. od a) do e) RODO </w:t>
      </w:r>
      <w:r w:rsidRPr="00201318">
        <w:rPr>
          <w:color w:val="000000"/>
        </w:rPr>
        <w:t xml:space="preserve">Państwa dane osobowe będą przetwarzane zgodnie       z prawem, jeśli spełniony jest co najmniej jeden z poniższych warunków: </w:t>
      </w:r>
    </w:p>
    <w:p w14:paraId="4FB305CC" w14:textId="22408F3A"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a) </w:t>
      </w:r>
      <w:r w:rsidRPr="00201318">
        <w:rPr>
          <w:b/>
          <w:bCs/>
          <w:color w:val="000000"/>
        </w:rPr>
        <w:t>osoba</w:t>
      </w:r>
      <w:r w:rsidRPr="00201318">
        <w:rPr>
          <w:color w:val="000000"/>
        </w:rPr>
        <w:t xml:space="preserve">, której dane dotyczą </w:t>
      </w:r>
      <w:r w:rsidRPr="00201318">
        <w:rPr>
          <w:b/>
          <w:bCs/>
          <w:color w:val="000000"/>
        </w:rPr>
        <w:t xml:space="preserve">wyraziła zgodę </w:t>
      </w:r>
      <w:r w:rsidRPr="00201318">
        <w:rPr>
          <w:color w:val="000000"/>
        </w:rPr>
        <w:t>na przetw</w:t>
      </w:r>
      <w:r>
        <w:rPr>
          <w:color w:val="000000"/>
        </w:rPr>
        <w:t>arzanie swoich danych osobowych</w:t>
      </w:r>
      <w:r>
        <w:rPr>
          <w:color w:val="000000"/>
        </w:rPr>
        <w:br/>
      </w:r>
      <w:r w:rsidRPr="00201318">
        <w:rPr>
          <w:color w:val="000000"/>
        </w:rPr>
        <w:t>w jednym lub większej liczbie celów,</w:t>
      </w:r>
    </w:p>
    <w:p w14:paraId="21F24A96"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b) </w:t>
      </w:r>
      <w:r w:rsidRPr="00201318">
        <w:rPr>
          <w:b/>
          <w:bCs/>
          <w:color w:val="000000"/>
        </w:rPr>
        <w:t>przetwarzanie jest niezbędne do wykonania umowy</w:t>
      </w:r>
      <w:r w:rsidRPr="00201318">
        <w:rPr>
          <w:color w:val="000000"/>
        </w:rPr>
        <w:t>, której stroną jest osoba, której dane dotyczą, lub do podjęcia działań przed zawarciem umowy,</w:t>
      </w:r>
    </w:p>
    <w:p w14:paraId="67243069"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c) </w:t>
      </w:r>
      <w:r w:rsidRPr="00201318">
        <w:rPr>
          <w:b/>
          <w:bCs/>
          <w:color w:val="000000"/>
        </w:rPr>
        <w:t xml:space="preserve">przetwarzanie jest niezbędne do wypełnienia obowiązku prawnego </w:t>
      </w:r>
      <w:r w:rsidRPr="00201318">
        <w:rPr>
          <w:color w:val="000000"/>
        </w:rPr>
        <w:t>ciążącego na Administratorze Danych,</w:t>
      </w:r>
    </w:p>
    <w:p w14:paraId="726216C4"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d) </w:t>
      </w:r>
      <w:r w:rsidRPr="00201318">
        <w:rPr>
          <w:b/>
          <w:bCs/>
          <w:color w:val="000000"/>
        </w:rPr>
        <w:t>przetwarzanie jest niezbędne do ochrony żywotnych interesów osoby</w:t>
      </w:r>
      <w:r w:rsidRPr="00201318">
        <w:rPr>
          <w:color w:val="000000"/>
        </w:rPr>
        <w:t>, której dane dotyczą, lub innej osoby fizycznej,</w:t>
      </w:r>
    </w:p>
    <w:p w14:paraId="38104940"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e) </w:t>
      </w:r>
      <w:r w:rsidRPr="00201318">
        <w:rPr>
          <w:b/>
          <w:bCs/>
          <w:color w:val="000000"/>
        </w:rPr>
        <w:t xml:space="preserve">przetwarzanie jest niezbędne do wykonania zadania realizowanego w interesie publicznym </w:t>
      </w:r>
      <w:r w:rsidRPr="00201318">
        <w:rPr>
          <w:color w:val="000000"/>
        </w:rPr>
        <w:t>lub w ramach sprawowania władzy publicznej powierzonej administratorowi,</w:t>
      </w:r>
    </w:p>
    <w:p w14:paraId="63D6F364" w14:textId="77777777" w:rsidR="00201318" w:rsidRPr="00201318" w:rsidRDefault="00201318" w:rsidP="00201318">
      <w:pPr>
        <w:autoSpaceDE w:val="0"/>
        <w:autoSpaceDN w:val="0"/>
        <w:adjustRightInd w:val="0"/>
        <w:spacing w:after="25"/>
        <w:jc w:val="both"/>
        <w:rPr>
          <w:color w:val="000000"/>
        </w:rPr>
      </w:pPr>
      <w:r w:rsidRPr="00201318">
        <w:rPr>
          <w:color w:val="000000"/>
        </w:rPr>
        <w:t xml:space="preserve">2) </w:t>
      </w:r>
      <w:r w:rsidRPr="00201318">
        <w:rPr>
          <w:b/>
          <w:bCs/>
          <w:color w:val="000000"/>
        </w:rPr>
        <w:t xml:space="preserve">zgodnie z art. 9 ust 2 lit. a) i g) RODO </w:t>
      </w:r>
      <w:r w:rsidRPr="00201318">
        <w:rPr>
          <w:color w:val="000000"/>
        </w:rPr>
        <w:t xml:space="preserve">Państwa dane osobowe mogą być przetwarzane, jeśli spełniony jest jeden z poniższych warunków: </w:t>
      </w:r>
    </w:p>
    <w:p w14:paraId="484426AF" w14:textId="77777777" w:rsidR="00201318" w:rsidRPr="00201318" w:rsidRDefault="00201318" w:rsidP="00201318">
      <w:pPr>
        <w:autoSpaceDE w:val="0"/>
        <w:autoSpaceDN w:val="0"/>
        <w:adjustRightInd w:val="0"/>
        <w:spacing w:after="25"/>
        <w:ind w:left="794"/>
        <w:jc w:val="both"/>
        <w:rPr>
          <w:color w:val="000000"/>
        </w:rPr>
      </w:pPr>
      <w:r w:rsidRPr="00201318">
        <w:rPr>
          <w:color w:val="000000"/>
        </w:rPr>
        <w:t xml:space="preserve">a) </w:t>
      </w:r>
      <w:r w:rsidRPr="00201318">
        <w:rPr>
          <w:b/>
          <w:bCs/>
          <w:color w:val="000000"/>
        </w:rPr>
        <w:t>osoba</w:t>
      </w:r>
      <w:r w:rsidRPr="00201318">
        <w:rPr>
          <w:color w:val="000000"/>
        </w:rPr>
        <w:t xml:space="preserve">, której dane dotyczą </w:t>
      </w:r>
      <w:r w:rsidRPr="00201318">
        <w:rPr>
          <w:b/>
          <w:bCs/>
          <w:color w:val="000000"/>
        </w:rPr>
        <w:t xml:space="preserve">wyraziła zgodę </w:t>
      </w:r>
      <w:r w:rsidRPr="00201318">
        <w:rPr>
          <w:color w:val="000000"/>
        </w:rPr>
        <w:t xml:space="preserve">na przetwarzanie swoich danych osobowych      w jednym lub kilku konkretnych celach; </w:t>
      </w:r>
    </w:p>
    <w:p w14:paraId="798CDBDE" w14:textId="77777777" w:rsidR="00201318" w:rsidRPr="00201318" w:rsidRDefault="00201318" w:rsidP="00201318">
      <w:pPr>
        <w:autoSpaceDE w:val="0"/>
        <w:autoSpaceDN w:val="0"/>
        <w:adjustRightInd w:val="0"/>
        <w:ind w:left="794"/>
        <w:jc w:val="both"/>
        <w:rPr>
          <w:color w:val="000000"/>
        </w:rPr>
      </w:pPr>
      <w:r w:rsidRPr="00201318">
        <w:rPr>
          <w:color w:val="000000"/>
        </w:rPr>
        <w:t xml:space="preserve">b) </w:t>
      </w:r>
      <w:r w:rsidRPr="00201318">
        <w:rPr>
          <w:b/>
          <w:bCs/>
          <w:color w:val="000000"/>
        </w:rPr>
        <w:t xml:space="preserve">przetwarzanie jest niezbędne ze względów związanych z ważnym interesem publicznym </w:t>
      </w:r>
      <w:r w:rsidRPr="00201318">
        <w:rPr>
          <w:color w:val="000000"/>
        </w:rPr>
        <w:t>na podstawie przepisów prawa.</w:t>
      </w:r>
    </w:p>
    <w:p w14:paraId="2BDBBAC0" w14:textId="77777777" w:rsidR="00201318" w:rsidRPr="00201318" w:rsidRDefault="00201318" w:rsidP="00201318">
      <w:pPr>
        <w:autoSpaceDE w:val="0"/>
        <w:autoSpaceDN w:val="0"/>
        <w:adjustRightInd w:val="0"/>
        <w:ind w:left="794"/>
        <w:jc w:val="both"/>
        <w:rPr>
          <w:color w:val="000000"/>
        </w:rPr>
      </w:pPr>
      <w:r w:rsidRPr="00201318">
        <w:rPr>
          <w:color w:val="000000"/>
        </w:rPr>
        <w:t xml:space="preserve"> </w:t>
      </w:r>
    </w:p>
    <w:p w14:paraId="27982F31" w14:textId="77777777" w:rsidR="00201318" w:rsidRPr="00201318" w:rsidRDefault="00201318" w:rsidP="00201318">
      <w:pPr>
        <w:jc w:val="both"/>
      </w:pPr>
      <w:r w:rsidRPr="00201318">
        <w:rPr>
          <w:b/>
          <w:color w:val="31849B" w:themeColor="accent5" w:themeShade="BF"/>
          <w:u w:val="single"/>
        </w:rPr>
        <w:t xml:space="preserve">4. Okres przechowywania Państwa danych osobowych </w:t>
      </w:r>
    </w:p>
    <w:p w14:paraId="145743AB" w14:textId="5F4738EA" w:rsidR="00201318" w:rsidRPr="00201318" w:rsidRDefault="00201318" w:rsidP="00201318">
      <w:pPr>
        <w:autoSpaceDE w:val="0"/>
        <w:autoSpaceDN w:val="0"/>
        <w:adjustRightInd w:val="0"/>
        <w:jc w:val="both"/>
        <w:rPr>
          <w:color w:val="000000"/>
        </w:rPr>
      </w:pPr>
      <w:r w:rsidRPr="00201318">
        <w:rPr>
          <w:color w:val="000000"/>
        </w:rPr>
        <w:t xml:space="preserve">Pani/Pana dane osobowe będą przechowywane przez okres niezbędny do realizacji celów określonych w pkt 3 i określonych w przepisami prawa, a w szczególności Rozporządzeniem Prezesa Rady Ministrów z dnia 18 stycznia 2011 roku </w:t>
      </w:r>
      <w:r w:rsidRPr="00201318">
        <w:rPr>
          <w:iCs/>
          <w:color w:val="000000"/>
        </w:rPr>
        <w:t>w sprawie instrukcji kancelaryjnej, jednolitych rzeczowych wykazów akt oraz instrukcji w sprawie organizacji i zakresu działania archiwów zakładowych</w:t>
      </w:r>
      <w:r w:rsidRPr="00201318">
        <w:rPr>
          <w:color w:val="000000"/>
        </w:rPr>
        <w:t>,</w:t>
      </w:r>
      <w:r>
        <w:rPr>
          <w:color w:val="000000"/>
        </w:rPr>
        <w:br/>
      </w:r>
      <w:r w:rsidRPr="00201318">
        <w:rPr>
          <w:color w:val="000000"/>
        </w:rPr>
        <w:t xml:space="preserve">a tym samym okres przechowywania uzależniony jest od załatwianej sprawy oraz od danej kategorii archiwalnej. </w:t>
      </w:r>
    </w:p>
    <w:p w14:paraId="72CBBAEE" w14:textId="77777777" w:rsidR="00201318" w:rsidRDefault="00201318" w:rsidP="00201318">
      <w:pPr>
        <w:autoSpaceDE w:val="0"/>
        <w:autoSpaceDN w:val="0"/>
        <w:adjustRightInd w:val="0"/>
        <w:jc w:val="both"/>
        <w:rPr>
          <w:color w:val="000000"/>
        </w:rPr>
      </w:pPr>
    </w:p>
    <w:p w14:paraId="4A5F6371" w14:textId="77777777" w:rsidR="00201318" w:rsidRDefault="00201318" w:rsidP="00201318">
      <w:pPr>
        <w:autoSpaceDE w:val="0"/>
        <w:autoSpaceDN w:val="0"/>
        <w:adjustRightInd w:val="0"/>
        <w:jc w:val="both"/>
        <w:rPr>
          <w:color w:val="000000"/>
        </w:rPr>
      </w:pPr>
    </w:p>
    <w:p w14:paraId="4876B83F" w14:textId="77777777" w:rsidR="00201318" w:rsidRDefault="00201318" w:rsidP="00201318">
      <w:pPr>
        <w:autoSpaceDE w:val="0"/>
        <w:autoSpaceDN w:val="0"/>
        <w:adjustRightInd w:val="0"/>
        <w:jc w:val="both"/>
        <w:rPr>
          <w:color w:val="000000"/>
        </w:rPr>
      </w:pPr>
    </w:p>
    <w:p w14:paraId="0D872CB2" w14:textId="77777777" w:rsidR="00201318" w:rsidRPr="00201318" w:rsidRDefault="00201318" w:rsidP="00201318">
      <w:pPr>
        <w:autoSpaceDE w:val="0"/>
        <w:autoSpaceDN w:val="0"/>
        <w:adjustRightInd w:val="0"/>
        <w:jc w:val="both"/>
        <w:rPr>
          <w:color w:val="000000"/>
        </w:rPr>
      </w:pPr>
    </w:p>
    <w:p w14:paraId="0CCF2510"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lastRenderedPageBreak/>
        <w:t>5. Odbiorcy Twoich danych</w:t>
      </w:r>
    </w:p>
    <w:p w14:paraId="01CDA02C" w14:textId="77777777" w:rsidR="00201318" w:rsidRPr="00201318" w:rsidRDefault="00201318" w:rsidP="00201318">
      <w:pPr>
        <w:jc w:val="both"/>
      </w:pPr>
      <w:r w:rsidRPr="00201318">
        <w:t>Odbiorcami Pani/Pana danych będą:</w:t>
      </w:r>
    </w:p>
    <w:p w14:paraId="488664CB" w14:textId="77777777" w:rsidR="00201318" w:rsidRPr="00201318" w:rsidRDefault="00201318" w:rsidP="00201318">
      <w:pPr>
        <w:pStyle w:val="Default"/>
        <w:spacing w:after="89"/>
        <w:jc w:val="both"/>
        <w:rPr>
          <w:rFonts w:ascii="Times New Roman" w:hAnsi="Times New Roman" w:cs="Times New Roman"/>
        </w:rPr>
      </w:pPr>
      <w:r w:rsidRPr="00201318">
        <w:rPr>
          <w:rFonts w:ascii="Times New Roman" w:hAnsi="Times New Roman" w:cs="Times New Roman"/>
          <w:b/>
          <w:bCs/>
        </w:rPr>
        <w:t xml:space="preserve">a) podmioty przetwarzające </w:t>
      </w:r>
      <w:r w:rsidRPr="00201318">
        <w:rPr>
          <w:rFonts w:ascii="Times New Roman" w:hAnsi="Times New Roman" w:cs="Times New Roman"/>
        </w:rPr>
        <w:t>dane w naszym imieniu, uczestniczące w wykonywaniu czynności na naszą rzecz na podstawie stosownych umów podpisanych z Administratorem Danych Osobowych.</w:t>
      </w:r>
    </w:p>
    <w:p w14:paraId="66D58B0D" w14:textId="77777777" w:rsidR="00201318" w:rsidRPr="00201318" w:rsidRDefault="00201318" w:rsidP="00201318">
      <w:pPr>
        <w:pStyle w:val="Default"/>
        <w:spacing w:after="89"/>
        <w:jc w:val="both"/>
        <w:rPr>
          <w:rFonts w:ascii="Times New Roman" w:hAnsi="Times New Roman" w:cs="Times New Roman"/>
        </w:rPr>
      </w:pPr>
      <w:r w:rsidRPr="00201318">
        <w:rPr>
          <w:rFonts w:ascii="Times New Roman" w:hAnsi="Times New Roman" w:cs="Times New Roman"/>
          <w:b/>
          <w:bCs/>
        </w:rPr>
        <w:t xml:space="preserve">b) inne podmioty uprawnione na podstawie przepisów prawa tj.: </w:t>
      </w:r>
      <w:r w:rsidRPr="00201318">
        <w:rPr>
          <w:rFonts w:ascii="Times New Roman" w:hAnsi="Times New Roman" w:cs="Times New Roman"/>
          <w:bCs/>
        </w:rPr>
        <w:t>organy władzy publicznej oraz podmioty wykonujące zadania publiczne lub działające na zlecenie organów władzy publicznej,                    w zakresie i celach, które wynikają z przepisów prawa powszechnie obowiązującego. W</w:t>
      </w:r>
      <w:r w:rsidRPr="00201318">
        <w:rPr>
          <w:rFonts w:ascii="Times New Roman" w:hAnsi="Times New Roman" w:cs="Times New Roman"/>
        </w:rPr>
        <w:t xml:space="preserve"> przypadku kontaktu w formie tradycyjnej odbiorcą będzie Poczta Polska. W przypadku komunikacji drogą elektroniczną odbiorcą Państwa danych osobowych będzie operator poczty elektronicznej.</w:t>
      </w:r>
    </w:p>
    <w:p w14:paraId="29445142" w14:textId="77777777" w:rsidR="00201318" w:rsidRPr="00201318" w:rsidRDefault="00201318" w:rsidP="00201318">
      <w:pPr>
        <w:pStyle w:val="Default"/>
        <w:spacing w:after="89"/>
        <w:jc w:val="both"/>
        <w:rPr>
          <w:rFonts w:ascii="Times New Roman" w:hAnsi="Times New Roman" w:cs="Times New Roman"/>
          <w:color w:val="31849B" w:themeColor="accent5" w:themeShade="BF"/>
          <w:u w:val="single"/>
        </w:rPr>
      </w:pPr>
      <w:r w:rsidRPr="00201318">
        <w:rPr>
          <w:rFonts w:ascii="Times New Roman" w:hAnsi="Times New Roman" w:cs="Times New Roman"/>
          <w:b/>
          <w:color w:val="31849B" w:themeColor="accent5" w:themeShade="BF"/>
          <w:u w:val="single"/>
        </w:rPr>
        <w:t>6. Prawa związane z przetwarzaniem danych osobowych</w:t>
      </w:r>
    </w:p>
    <w:p w14:paraId="3CEE1B28" w14:textId="77777777" w:rsidR="00201318" w:rsidRPr="00201318" w:rsidRDefault="00201318" w:rsidP="00201318">
      <w:pPr>
        <w:autoSpaceDE w:val="0"/>
        <w:autoSpaceDN w:val="0"/>
        <w:adjustRightInd w:val="0"/>
        <w:spacing w:after="27"/>
        <w:jc w:val="both"/>
        <w:rPr>
          <w:color w:val="000000"/>
        </w:rPr>
      </w:pPr>
      <w:r w:rsidRPr="00201318">
        <w:rPr>
          <w:color w:val="000000"/>
        </w:rPr>
        <w:t xml:space="preserve">W związku z przetwarzaniem danych osobowych przysługują Pani/Panu następujące uprawnienia: </w:t>
      </w:r>
    </w:p>
    <w:p w14:paraId="1594A0A1" w14:textId="77777777" w:rsidR="00201318" w:rsidRPr="00201318" w:rsidRDefault="00201318" w:rsidP="00201318">
      <w:pPr>
        <w:autoSpaceDE w:val="0"/>
        <w:autoSpaceDN w:val="0"/>
        <w:adjustRightInd w:val="0"/>
        <w:spacing w:after="27"/>
        <w:jc w:val="both"/>
        <w:rPr>
          <w:color w:val="000000"/>
        </w:rPr>
      </w:pPr>
      <w:r w:rsidRPr="00201318">
        <w:rPr>
          <w:iCs/>
          <w:color w:val="000000"/>
        </w:rPr>
        <w:t xml:space="preserve">a) prawo dostępu do danych osobowych, </w:t>
      </w:r>
    </w:p>
    <w:p w14:paraId="01E304D4" w14:textId="77777777" w:rsidR="00201318" w:rsidRPr="00201318" w:rsidRDefault="00201318" w:rsidP="00201318">
      <w:pPr>
        <w:autoSpaceDE w:val="0"/>
        <w:autoSpaceDN w:val="0"/>
        <w:adjustRightInd w:val="0"/>
        <w:spacing w:after="27"/>
        <w:jc w:val="both"/>
        <w:rPr>
          <w:color w:val="000000"/>
        </w:rPr>
      </w:pPr>
      <w:r w:rsidRPr="00201318">
        <w:rPr>
          <w:iCs/>
          <w:color w:val="000000"/>
        </w:rPr>
        <w:t>b) prawo do żądana sprostowania (poprawienia) danych osobowych – w przypadku, gdy dane są nieprawidłowe lub niekompletne,</w:t>
      </w:r>
    </w:p>
    <w:p w14:paraId="7D3CDF4D" w14:textId="77777777" w:rsidR="00201318" w:rsidRPr="00201318" w:rsidRDefault="00201318" w:rsidP="00201318">
      <w:pPr>
        <w:autoSpaceDE w:val="0"/>
        <w:autoSpaceDN w:val="0"/>
        <w:adjustRightInd w:val="0"/>
        <w:spacing w:after="27"/>
        <w:jc w:val="both"/>
        <w:rPr>
          <w:color w:val="000000"/>
        </w:rPr>
      </w:pPr>
      <w:r w:rsidRPr="00201318">
        <w:rPr>
          <w:iCs/>
          <w:color w:val="000000"/>
        </w:rPr>
        <w:t xml:space="preserve">c) prawo do żądania usunięcia danych osobowych, w przypadku gdy: </w:t>
      </w:r>
    </w:p>
    <w:p w14:paraId="234F8636" w14:textId="77777777" w:rsidR="00201318" w:rsidRPr="00201318" w:rsidRDefault="00201318" w:rsidP="00A7366D">
      <w:pPr>
        <w:pStyle w:val="Akapitzlist"/>
        <w:numPr>
          <w:ilvl w:val="0"/>
          <w:numId w:val="60"/>
        </w:numPr>
        <w:autoSpaceDE w:val="0"/>
        <w:autoSpaceDN w:val="0"/>
        <w:adjustRightInd w:val="0"/>
        <w:spacing w:after="27"/>
        <w:jc w:val="both"/>
        <w:rPr>
          <w:color w:val="000000"/>
        </w:rPr>
      </w:pPr>
      <w:r w:rsidRPr="00201318">
        <w:rPr>
          <w:color w:val="000000"/>
        </w:rPr>
        <w:t xml:space="preserve">dane nie są już niezbędne do celów, dla których były zebrane lub w inny sposób przetwarzane, </w:t>
      </w:r>
    </w:p>
    <w:p w14:paraId="3CDC8C20" w14:textId="77777777" w:rsidR="00201318" w:rsidRPr="00201318" w:rsidRDefault="00201318" w:rsidP="00A7366D">
      <w:pPr>
        <w:pStyle w:val="Akapitzlist"/>
        <w:numPr>
          <w:ilvl w:val="0"/>
          <w:numId w:val="60"/>
        </w:numPr>
        <w:autoSpaceDE w:val="0"/>
        <w:autoSpaceDN w:val="0"/>
        <w:adjustRightInd w:val="0"/>
        <w:spacing w:after="27"/>
        <w:jc w:val="both"/>
        <w:rPr>
          <w:color w:val="000000"/>
        </w:rPr>
      </w:pPr>
      <w:r w:rsidRPr="00201318">
        <w:rPr>
          <w:color w:val="000000"/>
        </w:rPr>
        <w:t xml:space="preserve">osoba, której dane dotyczą wniosła sprzeciw wobec przetwarzania danych osobowych, </w:t>
      </w:r>
    </w:p>
    <w:p w14:paraId="73F87E8A" w14:textId="77777777" w:rsidR="00201318" w:rsidRPr="00201318" w:rsidRDefault="00201318" w:rsidP="00A7366D">
      <w:pPr>
        <w:pStyle w:val="Akapitzlist"/>
        <w:numPr>
          <w:ilvl w:val="0"/>
          <w:numId w:val="60"/>
        </w:numPr>
        <w:autoSpaceDE w:val="0"/>
        <w:autoSpaceDN w:val="0"/>
        <w:adjustRightInd w:val="0"/>
        <w:spacing w:after="27"/>
        <w:jc w:val="both"/>
        <w:rPr>
          <w:color w:val="000000"/>
        </w:rPr>
      </w:pPr>
      <w:r w:rsidRPr="00201318">
        <w:rPr>
          <w:color w:val="000000"/>
        </w:rPr>
        <w:t xml:space="preserve">osoba, której dane dotyczą wycofała zgodę na przetwarzanie danych osobowych, która jest podstawą przetwarzania danych i nie ma innej podstawy prawnej przetwarzania danych, </w:t>
      </w:r>
    </w:p>
    <w:p w14:paraId="1F1B68F3" w14:textId="77777777" w:rsidR="00201318" w:rsidRPr="00201318" w:rsidRDefault="00201318" w:rsidP="00A7366D">
      <w:pPr>
        <w:pStyle w:val="Akapitzlist"/>
        <w:numPr>
          <w:ilvl w:val="0"/>
          <w:numId w:val="60"/>
        </w:numPr>
        <w:autoSpaceDE w:val="0"/>
        <w:autoSpaceDN w:val="0"/>
        <w:adjustRightInd w:val="0"/>
        <w:spacing w:after="39"/>
        <w:jc w:val="both"/>
        <w:rPr>
          <w:color w:val="000000"/>
        </w:rPr>
      </w:pPr>
      <w:r w:rsidRPr="00201318">
        <w:rPr>
          <w:color w:val="000000"/>
        </w:rPr>
        <w:t>dane osobowe przetwarzane są niezgodnie z prawem,</w:t>
      </w:r>
    </w:p>
    <w:p w14:paraId="7995ECA5" w14:textId="77777777" w:rsidR="00201318" w:rsidRPr="00201318" w:rsidRDefault="00201318" w:rsidP="00A7366D">
      <w:pPr>
        <w:pStyle w:val="Akapitzlist"/>
        <w:numPr>
          <w:ilvl w:val="0"/>
          <w:numId w:val="60"/>
        </w:numPr>
        <w:autoSpaceDE w:val="0"/>
        <w:autoSpaceDN w:val="0"/>
        <w:adjustRightInd w:val="0"/>
        <w:jc w:val="both"/>
        <w:rPr>
          <w:color w:val="000000"/>
        </w:rPr>
      </w:pPr>
      <w:r w:rsidRPr="00201318">
        <w:rPr>
          <w:color w:val="000000"/>
        </w:rPr>
        <w:t xml:space="preserve">dane osobowe muszą być usunięte w celu wywiązania się z obowiązku prawnego. </w:t>
      </w:r>
    </w:p>
    <w:p w14:paraId="07A462E4" w14:textId="77777777" w:rsidR="00201318" w:rsidRPr="00201318" w:rsidRDefault="00201318" w:rsidP="00201318">
      <w:pPr>
        <w:autoSpaceDE w:val="0"/>
        <w:autoSpaceDN w:val="0"/>
        <w:adjustRightInd w:val="0"/>
        <w:spacing w:after="42"/>
        <w:jc w:val="both"/>
        <w:rPr>
          <w:color w:val="000000"/>
        </w:rPr>
      </w:pPr>
      <w:r w:rsidRPr="00201318">
        <w:rPr>
          <w:color w:val="000000"/>
        </w:rPr>
        <w:t>d)</w:t>
      </w:r>
      <w:r w:rsidRPr="00201318">
        <w:rPr>
          <w:iCs/>
          <w:color w:val="000000"/>
        </w:rPr>
        <w:t xml:space="preserve"> prawo do żądania ograniczenia przetwarzania danych osobowych - w przypadku gdy</w:t>
      </w:r>
      <w:r w:rsidRPr="00201318">
        <w:rPr>
          <w:color w:val="000000"/>
        </w:rPr>
        <w:t xml:space="preserve">: </w:t>
      </w:r>
    </w:p>
    <w:p w14:paraId="48727C80" w14:textId="77777777" w:rsidR="00201318" w:rsidRPr="00201318" w:rsidRDefault="00201318" w:rsidP="00A7366D">
      <w:pPr>
        <w:pStyle w:val="Akapitzlist"/>
        <w:numPr>
          <w:ilvl w:val="0"/>
          <w:numId w:val="61"/>
        </w:numPr>
        <w:autoSpaceDE w:val="0"/>
        <w:autoSpaceDN w:val="0"/>
        <w:adjustRightInd w:val="0"/>
        <w:spacing w:after="42"/>
        <w:jc w:val="both"/>
        <w:rPr>
          <w:color w:val="000000"/>
        </w:rPr>
      </w:pPr>
      <w:r w:rsidRPr="00201318">
        <w:rPr>
          <w:color w:val="000000"/>
        </w:rPr>
        <w:t xml:space="preserve">osoba, której dane dotyczą kwestionuje prawidłowość danych, </w:t>
      </w:r>
    </w:p>
    <w:p w14:paraId="6B1F12C3" w14:textId="77777777" w:rsidR="00201318" w:rsidRPr="00201318" w:rsidRDefault="00201318" w:rsidP="00A7366D">
      <w:pPr>
        <w:pStyle w:val="Akapitzlist"/>
        <w:numPr>
          <w:ilvl w:val="0"/>
          <w:numId w:val="61"/>
        </w:numPr>
        <w:autoSpaceDE w:val="0"/>
        <w:autoSpaceDN w:val="0"/>
        <w:adjustRightInd w:val="0"/>
        <w:spacing w:after="42"/>
        <w:jc w:val="both"/>
        <w:rPr>
          <w:color w:val="000000"/>
        </w:rPr>
      </w:pPr>
      <w:r w:rsidRPr="00201318">
        <w:rPr>
          <w:color w:val="000000"/>
        </w:rPr>
        <w:t>przetwarzanie danych jest niezgodne z prawem, a osoba, której dane dotyczą, sprzeciwia usunięcia danych, żądając w zamian ograniczenia,</w:t>
      </w:r>
    </w:p>
    <w:p w14:paraId="221FC1FF" w14:textId="77777777" w:rsidR="00201318" w:rsidRPr="00201318" w:rsidRDefault="00201318" w:rsidP="00A7366D">
      <w:pPr>
        <w:pStyle w:val="Akapitzlist"/>
        <w:numPr>
          <w:ilvl w:val="0"/>
          <w:numId w:val="61"/>
        </w:numPr>
        <w:autoSpaceDE w:val="0"/>
        <w:autoSpaceDN w:val="0"/>
        <w:adjustRightInd w:val="0"/>
        <w:spacing w:after="42"/>
        <w:jc w:val="both"/>
        <w:rPr>
          <w:color w:val="000000"/>
        </w:rPr>
      </w:pPr>
      <w:r w:rsidRPr="00201318">
        <w:rPr>
          <w:color w:val="000000"/>
        </w:rPr>
        <w:t xml:space="preserve">Administrator nie potrzebuje już danych dla swoich celów, ale osoba, której dane dotyczą, potrzebuje ich do ustalenia, obrony lub dochodzenia roszczeń, </w:t>
      </w:r>
    </w:p>
    <w:p w14:paraId="3762108E" w14:textId="77777777" w:rsidR="00201318" w:rsidRPr="00201318" w:rsidRDefault="00201318" w:rsidP="00A7366D">
      <w:pPr>
        <w:pStyle w:val="Akapitzlist"/>
        <w:numPr>
          <w:ilvl w:val="0"/>
          <w:numId w:val="61"/>
        </w:numPr>
        <w:autoSpaceDE w:val="0"/>
        <w:autoSpaceDN w:val="0"/>
        <w:adjustRightInd w:val="0"/>
        <w:spacing w:after="42"/>
        <w:jc w:val="both"/>
        <w:rPr>
          <w:color w:val="000000"/>
        </w:rPr>
      </w:pPr>
      <w:r w:rsidRPr="00201318">
        <w:rPr>
          <w:color w:val="000000"/>
        </w:rPr>
        <w:t>osoba, której dane dotyczą, wniosła sprzeciw wobec przetwarzania danych, do czasu ustalenia czy prawnie uzasadnione podstawy po stronie administratora są nadrzędne wobec podstawy sprzeciwu.</w:t>
      </w:r>
    </w:p>
    <w:p w14:paraId="4821E4E9" w14:textId="77777777" w:rsidR="00201318" w:rsidRPr="00201318" w:rsidRDefault="00201318" w:rsidP="00201318">
      <w:pPr>
        <w:autoSpaceDE w:val="0"/>
        <w:autoSpaceDN w:val="0"/>
        <w:adjustRightInd w:val="0"/>
        <w:spacing w:after="42"/>
        <w:jc w:val="both"/>
        <w:rPr>
          <w:color w:val="000000"/>
        </w:rPr>
      </w:pPr>
      <w:r w:rsidRPr="00201318">
        <w:rPr>
          <w:iCs/>
          <w:color w:val="000000"/>
        </w:rPr>
        <w:t xml:space="preserve">e) prawo do przenoszenia danych – w przypadku gdy łącznie spełnione są następujące przesłanki: </w:t>
      </w:r>
    </w:p>
    <w:p w14:paraId="5757A9DE" w14:textId="77777777" w:rsidR="00201318" w:rsidRPr="00201318" w:rsidRDefault="00201318" w:rsidP="00A7366D">
      <w:pPr>
        <w:pStyle w:val="Akapitzlist"/>
        <w:numPr>
          <w:ilvl w:val="0"/>
          <w:numId w:val="62"/>
        </w:numPr>
        <w:autoSpaceDE w:val="0"/>
        <w:autoSpaceDN w:val="0"/>
        <w:adjustRightInd w:val="0"/>
        <w:spacing w:after="42"/>
        <w:jc w:val="both"/>
        <w:rPr>
          <w:color w:val="000000"/>
        </w:rPr>
      </w:pPr>
      <w:r w:rsidRPr="00201318">
        <w:rPr>
          <w:color w:val="000000"/>
        </w:rPr>
        <w:t xml:space="preserve">przetwarzanie danych odbywa się na podstawie umowy zawartej z osobą, której dane dotyczą lub na podstawie zgody wyrażonej przez tą osobę, </w:t>
      </w:r>
    </w:p>
    <w:p w14:paraId="591C80B7" w14:textId="77777777" w:rsidR="00201318" w:rsidRPr="00201318" w:rsidRDefault="00201318" w:rsidP="00A7366D">
      <w:pPr>
        <w:pStyle w:val="Akapitzlist"/>
        <w:numPr>
          <w:ilvl w:val="0"/>
          <w:numId w:val="62"/>
        </w:numPr>
        <w:autoSpaceDE w:val="0"/>
        <w:autoSpaceDN w:val="0"/>
        <w:adjustRightInd w:val="0"/>
        <w:spacing w:after="42"/>
        <w:jc w:val="both"/>
        <w:rPr>
          <w:color w:val="000000"/>
        </w:rPr>
      </w:pPr>
      <w:r w:rsidRPr="00201318">
        <w:rPr>
          <w:color w:val="000000"/>
        </w:rPr>
        <w:t>przetwarzanie odbywa się w sposób zautomatyzowany.</w:t>
      </w:r>
    </w:p>
    <w:p w14:paraId="3582C8DE" w14:textId="77777777" w:rsidR="00201318" w:rsidRPr="00201318" w:rsidRDefault="00201318" w:rsidP="00201318">
      <w:pPr>
        <w:autoSpaceDE w:val="0"/>
        <w:autoSpaceDN w:val="0"/>
        <w:adjustRightInd w:val="0"/>
        <w:spacing w:after="42"/>
        <w:jc w:val="both"/>
        <w:rPr>
          <w:color w:val="000000"/>
        </w:rPr>
      </w:pPr>
      <w:r w:rsidRPr="00201318">
        <w:rPr>
          <w:iCs/>
          <w:color w:val="000000"/>
        </w:rPr>
        <w:t xml:space="preserve">f) prawo sprzeciwu wobec przetwarzania danych – w przypadku gdy łącznie spełnione są następujące przesłanki: </w:t>
      </w:r>
    </w:p>
    <w:p w14:paraId="7560C510" w14:textId="77777777" w:rsidR="00201318" w:rsidRPr="00201318" w:rsidRDefault="00201318" w:rsidP="00A7366D">
      <w:pPr>
        <w:pStyle w:val="Akapitzlist"/>
        <w:numPr>
          <w:ilvl w:val="0"/>
          <w:numId w:val="63"/>
        </w:numPr>
        <w:autoSpaceDE w:val="0"/>
        <w:autoSpaceDN w:val="0"/>
        <w:adjustRightInd w:val="0"/>
        <w:spacing w:after="42"/>
        <w:jc w:val="both"/>
        <w:rPr>
          <w:color w:val="000000"/>
        </w:rPr>
      </w:pPr>
      <w:r w:rsidRPr="00201318">
        <w:rPr>
          <w:color w:val="000000"/>
        </w:rPr>
        <w:t xml:space="preserve">zaistnieją przyczyny związane z Państwa szczególną sytuacją, w przypadku przetwarzania danych na podstawie zadania realizowanego w interesie publicznym lub w ramach sprawowania władzy publicznej przez Administratora, </w:t>
      </w:r>
    </w:p>
    <w:p w14:paraId="1C74DD8B" w14:textId="77777777" w:rsidR="00201318" w:rsidRPr="00201318" w:rsidRDefault="00201318" w:rsidP="00A7366D">
      <w:pPr>
        <w:pStyle w:val="Akapitzlist"/>
        <w:numPr>
          <w:ilvl w:val="0"/>
          <w:numId w:val="63"/>
        </w:numPr>
        <w:autoSpaceDE w:val="0"/>
        <w:autoSpaceDN w:val="0"/>
        <w:adjustRightInd w:val="0"/>
        <w:spacing w:after="42"/>
        <w:jc w:val="both"/>
        <w:rPr>
          <w:color w:val="000000"/>
        </w:rPr>
      </w:pPr>
      <w:r w:rsidRPr="00201318">
        <w:rPr>
          <w:color w:val="000000"/>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4A63D22C" w14:textId="77777777" w:rsidR="00201318" w:rsidRPr="00201318" w:rsidRDefault="00201318" w:rsidP="00201318">
      <w:pPr>
        <w:autoSpaceDE w:val="0"/>
        <w:autoSpaceDN w:val="0"/>
        <w:adjustRightInd w:val="0"/>
        <w:spacing w:after="42"/>
        <w:jc w:val="both"/>
        <w:rPr>
          <w:color w:val="000000"/>
        </w:rPr>
      </w:pPr>
      <w:r w:rsidRPr="00201318">
        <w:rPr>
          <w:color w:val="000000"/>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 z obowiązującym prawem.</w:t>
      </w:r>
    </w:p>
    <w:p w14:paraId="7282B00F" w14:textId="77777777" w:rsidR="00201318" w:rsidRPr="00201318" w:rsidRDefault="00201318" w:rsidP="00201318">
      <w:pPr>
        <w:autoSpaceDE w:val="0"/>
        <w:autoSpaceDN w:val="0"/>
        <w:adjustRightInd w:val="0"/>
        <w:jc w:val="both"/>
        <w:rPr>
          <w:color w:val="000000"/>
        </w:rPr>
      </w:pPr>
      <w:r w:rsidRPr="00201318">
        <w:rPr>
          <w:color w:val="000000"/>
        </w:rPr>
        <w:t xml:space="preserve">Państwa dane mogą być przetwarzane w sposób zautomatyzowany, jednak nie będą profilowane. </w:t>
      </w:r>
    </w:p>
    <w:p w14:paraId="1AA913A2" w14:textId="77777777" w:rsidR="00201318" w:rsidRPr="00201318" w:rsidRDefault="00201318" w:rsidP="00201318">
      <w:pPr>
        <w:autoSpaceDE w:val="0"/>
        <w:autoSpaceDN w:val="0"/>
        <w:adjustRightInd w:val="0"/>
        <w:spacing w:after="42"/>
        <w:jc w:val="both"/>
        <w:rPr>
          <w:color w:val="000000"/>
        </w:rPr>
      </w:pPr>
    </w:p>
    <w:p w14:paraId="6362DBC8"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7. Obowiązek podania danych i konsekwencje niepodania danych</w:t>
      </w:r>
    </w:p>
    <w:p w14:paraId="62966EC1" w14:textId="77777777" w:rsidR="00201318" w:rsidRPr="00201318" w:rsidRDefault="00201318" w:rsidP="00201318">
      <w:pPr>
        <w:jc w:val="both"/>
      </w:pPr>
      <w:r w:rsidRPr="00201318">
        <w:t>Obowiązek podania danych osobowych następuje w sytuacji, gdy przesłanką przetwarzania danych osobowych jest przepis prawa lub zawarta między stronami umowa. W przypadku niepodania danych nie będziemy mogli spełnić obowiązku ustawowego, w przypadku podania niepełnych danych zostaną Państwo wezwani do uzupełnienia danych.</w:t>
      </w:r>
    </w:p>
    <w:p w14:paraId="4023DFEB" w14:textId="77777777" w:rsidR="00201318" w:rsidRPr="00201318" w:rsidRDefault="00201318" w:rsidP="00201318">
      <w:pPr>
        <w:jc w:val="both"/>
        <w:rPr>
          <w:b/>
          <w:color w:val="31849B" w:themeColor="accent5" w:themeShade="BF"/>
          <w:u w:val="single"/>
        </w:rPr>
      </w:pPr>
      <w:r w:rsidRPr="00201318">
        <w:rPr>
          <w:b/>
          <w:color w:val="31849B" w:themeColor="accent5" w:themeShade="BF"/>
          <w:u w:val="single"/>
        </w:rPr>
        <w:t>8. Prawo wniesienia skargi do Prezesa Urzędu Ochrony Danych Osobowych</w:t>
      </w:r>
    </w:p>
    <w:p w14:paraId="3B52133D" w14:textId="77777777" w:rsidR="00201318" w:rsidRPr="00201318" w:rsidRDefault="00201318" w:rsidP="00201318">
      <w:pPr>
        <w:pStyle w:val="Default"/>
        <w:jc w:val="both"/>
        <w:rPr>
          <w:rFonts w:ascii="Times New Roman" w:hAnsi="Times New Roman" w:cs="Times New Roman"/>
        </w:rPr>
      </w:pPr>
      <w:r w:rsidRPr="00201318">
        <w:rPr>
          <w:rFonts w:ascii="Times New Roman" w:hAnsi="Times New Roman" w:cs="Times New Roman"/>
        </w:rPr>
        <w:t>Mają Państwo prawo wniesienia skargi do organu nadzorczego – Prezesa Urzędu Ochrony Danych Osobowych ul. Stawki 2, 00-193 Warszawa, gdy uznają, że przetwarzanie danych osobowych narusza przepisy Ogólnego Rozporządzenia.</w:t>
      </w:r>
    </w:p>
    <w:p w14:paraId="2370E649" w14:textId="77777777" w:rsidR="005C4D92" w:rsidRDefault="005C4D92" w:rsidP="005C4D92"/>
    <w:p w14:paraId="692B093E" w14:textId="15CA5A0B" w:rsidR="00201318" w:rsidRDefault="00201318">
      <w:r>
        <w:br w:type="page"/>
      </w:r>
    </w:p>
    <w:p w14:paraId="0EED2660" w14:textId="77777777" w:rsidR="00D8095A" w:rsidRPr="00A747C8" w:rsidRDefault="00D8095A" w:rsidP="00D8095A">
      <w:pPr>
        <w:tabs>
          <w:tab w:val="left" w:pos="720"/>
        </w:tabs>
        <w:spacing w:line="262" w:lineRule="auto"/>
        <w:ind w:left="720"/>
        <w:jc w:val="both"/>
      </w:pPr>
    </w:p>
    <w:p w14:paraId="330E7653" w14:textId="77777777" w:rsidR="00D8095A" w:rsidRPr="00A747C8" w:rsidRDefault="00D8095A" w:rsidP="00D8095A">
      <w:pPr>
        <w:spacing w:line="43" w:lineRule="exact"/>
        <w:jc w:val="both"/>
      </w:pPr>
    </w:p>
    <w:p w14:paraId="4CDE3015" w14:textId="77777777" w:rsidR="00D8095A" w:rsidRPr="001F329A" w:rsidRDefault="00D8095A" w:rsidP="00A7366D">
      <w:pPr>
        <w:pStyle w:val="Akapitzlist"/>
        <w:numPr>
          <w:ilvl w:val="0"/>
          <w:numId w:val="40"/>
        </w:numPr>
        <w:spacing w:line="240" w:lineRule="atLeast"/>
        <w:jc w:val="both"/>
        <w:rPr>
          <w:b/>
        </w:rPr>
      </w:pPr>
      <w:r w:rsidRPr="001F329A">
        <w:rPr>
          <w:b/>
        </w:rPr>
        <w:t xml:space="preserve"> Załączniki do specyfikacji</w:t>
      </w:r>
    </w:p>
    <w:p w14:paraId="02E77EFB" w14:textId="77777777" w:rsidR="00D8095A" w:rsidRPr="00A747C8" w:rsidRDefault="00D8095A" w:rsidP="00D8095A">
      <w:pPr>
        <w:spacing w:line="48" w:lineRule="exact"/>
        <w:jc w:val="both"/>
      </w:pPr>
    </w:p>
    <w:p w14:paraId="05FF2580" w14:textId="77777777" w:rsidR="00D8095A" w:rsidRPr="00A747C8" w:rsidRDefault="00D8095A" w:rsidP="00D8095A">
      <w:pPr>
        <w:numPr>
          <w:ilvl w:val="0"/>
          <w:numId w:val="16"/>
        </w:numPr>
        <w:tabs>
          <w:tab w:val="left" w:pos="720"/>
        </w:tabs>
        <w:spacing w:line="240" w:lineRule="atLeast"/>
        <w:ind w:left="720" w:hanging="532"/>
        <w:jc w:val="both"/>
      </w:pPr>
      <w:r w:rsidRPr="00A747C8">
        <w:t>Formularz ofertowy (załącznik nr 1),</w:t>
      </w:r>
    </w:p>
    <w:p w14:paraId="284E4977" w14:textId="77777777" w:rsidR="00D8095A" w:rsidRPr="00A747C8" w:rsidRDefault="00D8095A" w:rsidP="00D8095A">
      <w:pPr>
        <w:spacing w:line="38" w:lineRule="exact"/>
        <w:jc w:val="both"/>
      </w:pPr>
    </w:p>
    <w:p w14:paraId="5E6519E9" w14:textId="77777777" w:rsidR="00D8095A" w:rsidRPr="00A747C8" w:rsidRDefault="00D8095A" w:rsidP="00D8095A">
      <w:pPr>
        <w:numPr>
          <w:ilvl w:val="0"/>
          <w:numId w:val="16"/>
        </w:numPr>
        <w:tabs>
          <w:tab w:val="left" w:pos="720"/>
        </w:tabs>
        <w:spacing w:line="240" w:lineRule="atLeast"/>
        <w:ind w:left="720" w:hanging="532"/>
        <w:jc w:val="both"/>
      </w:pPr>
      <w:r w:rsidRPr="00A747C8">
        <w:t>Oświadczenie wykonawcy (załącznik Nr 2 i 2a),</w:t>
      </w:r>
    </w:p>
    <w:p w14:paraId="679FD95E" w14:textId="77777777" w:rsidR="00D8095A" w:rsidRPr="00A747C8" w:rsidRDefault="00D8095A" w:rsidP="00D8095A">
      <w:pPr>
        <w:spacing w:line="38" w:lineRule="exact"/>
        <w:jc w:val="both"/>
      </w:pPr>
    </w:p>
    <w:p w14:paraId="7A62EBDF" w14:textId="77777777" w:rsidR="00D8095A" w:rsidRPr="00A747C8" w:rsidRDefault="00D8095A" w:rsidP="00D8095A">
      <w:pPr>
        <w:numPr>
          <w:ilvl w:val="0"/>
          <w:numId w:val="16"/>
        </w:numPr>
        <w:tabs>
          <w:tab w:val="left" w:pos="720"/>
        </w:tabs>
        <w:spacing w:line="240" w:lineRule="atLeast"/>
        <w:ind w:left="720" w:hanging="532"/>
        <w:jc w:val="both"/>
      </w:pPr>
      <w:r w:rsidRPr="00A747C8">
        <w:t>Oświadczenie o przynależności lub braku przynależności do tej sanem grupy kapitałowej (załącznik nr 3),</w:t>
      </w:r>
    </w:p>
    <w:p w14:paraId="3FFFCC76" w14:textId="77777777" w:rsidR="00D8095A" w:rsidRPr="00A747C8" w:rsidRDefault="00D8095A" w:rsidP="00D8095A">
      <w:pPr>
        <w:spacing w:line="43" w:lineRule="exact"/>
        <w:jc w:val="both"/>
      </w:pPr>
    </w:p>
    <w:p w14:paraId="5353ADD9" w14:textId="77777777" w:rsidR="00D8095A" w:rsidRPr="00A747C8" w:rsidRDefault="00D8095A" w:rsidP="00D8095A">
      <w:pPr>
        <w:numPr>
          <w:ilvl w:val="0"/>
          <w:numId w:val="16"/>
        </w:numPr>
        <w:tabs>
          <w:tab w:val="left" w:pos="720"/>
        </w:tabs>
        <w:spacing w:line="240" w:lineRule="atLeast"/>
        <w:ind w:left="720" w:hanging="532"/>
        <w:jc w:val="both"/>
      </w:pPr>
      <w:r w:rsidRPr="00A747C8">
        <w:t>Zobowiązanie do udostępnienia zasobów – przykładowy formularz (załącznik Nr 4),</w:t>
      </w:r>
    </w:p>
    <w:p w14:paraId="4C4135A6" w14:textId="77777777" w:rsidR="00D8095A" w:rsidRPr="00A747C8" w:rsidRDefault="00D8095A" w:rsidP="00D8095A">
      <w:pPr>
        <w:spacing w:line="38" w:lineRule="exact"/>
        <w:jc w:val="both"/>
      </w:pPr>
    </w:p>
    <w:p w14:paraId="7CB3F6A5" w14:textId="77777777" w:rsidR="00D8095A" w:rsidRPr="00A747C8" w:rsidRDefault="00D8095A" w:rsidP="00D8095A">
      <w:pPr>
        <w:numPr>
          <w:ilvl w:val="0"/>
          <w:numId w:val="16"/>
        </w:numPr>
        <w:tabs>
          <w:tab w:val="left" w:pos="720"/>
        </w:tabs>
        <w:spacing w:line="240" w:lineRule="atLeast"/>
        <w:ind w:left="720" w:hanging="532"/>
        <w:jc w:val="both"/>
      </w:pPr>
      <w:r w:rsidRPr="00A747C8">
        <w:t>Projekt umowy (załącznik Nr 5),</w:t>
      </w:r>
    </w:p>
    <w:p w14:paraId="1F0A13E0" w14:textId="77777777" w:rsidR="00D8095A" w:rsidRPr="00A747C8" w:rsidRDefault="00D8095A" w:rsidP="00D8095A">
      <w:pPr>
        <w:numPr>
          <w:ilvl w:val="0"/>
          <w:numId w:val="16"/>
        </w:numPr>
        <w:tabs>
          <w:tab w:val="left" w:pos="720"/>
        </w:tabs>
        <w:spacing w:line="240" w:lineRule="atLeast"/>
        <w:ind w:left="720" w:hanging="532"/>
        <w:jc w:val="both"/>
      </w:pPr>
      <w:r w:rsidRPr="00A747C8">
        <w:t>Wykaz wykonanych w okresie ostatnich 5 lat robót budowlanych (załącznik Nr 6),</w:t>
      </w:r>
    </w:p>
    <w:p w14:paraId="60A93CA2" w14:textId="49B8EA6C" w:rsidR="00D8095A" w:rsidRPr="00A747C8" w:rsidRDefault="00D8095A" w:rsidP="00D8095A">
      <w:pPr>
        <w:numPr>
          <w:ilvl w:val="0"/>
          <w:numId w:val="16"/>
        </w:numPr>
        <w:tabs>
          <w:tab w:val="left" w:pos="720"/>
        </w:tabs>
        <w:spacing w:line="240" w:lineRule="atLeast"/>
        <w:ind w:left="720" w:hanging="532"/>
        <w:jc w:val="both"/>
      </w:pPr>
      <w:r w:rsidRPr="00A747C8">
        <w:t>Wykaz osób odpowiedzialnych za wykonanie zobowiązań umowy</w:t>
      </w:r>
      <w:r w:rsidR="008E21E0">
        <w:t xml:space="preserve"> </w:t>
      </w:r>
      <w:r w:rsidRPr="00A747C8">
        <w:t>(załącznik nr 7),</w:t>
      </w:r>
    </w:p>
    <w:p w14:paraId="5787FEE6" w14:textId="77777777" w:rsidR="00D8095A" w:rsidRPr="00A747C8" w:rsidRDefault="00D8095A" w:rsidP="00D8095A">
      <w:pPr>
        <w:spacing w:line="43" w:lineRule="exact"/>
        <w:jc w:val="both"/>
      </w:pPr>
    </w:p>
    <w:p w14:paraId="174A948D" w14:textId="77777777" w:rsidR="00D8095A" w:rsidRDefault="00D8095A" w:rsidP="00D8095A">
      <w:pPr>
        <w:numPr>
          <w:ilvl w:val="0"/>
          <w:numId w:val="16"/>
        </w:numPr>
        <w:tabs>
          <w:tab w:val="left" w:pos="720"/>
        </w:tabs>
        <w:spacing w:line="240" w:lineRule="atLeast"/>
        <w:ind w:left="720" w:hanging="532"/>
        <w:jc w:val="both"/>
      </w:pPr>
      <w:r w:rsidRPr="009835ED">
        <w:t>Wykaz cen z rozbiciem na poszczególne branże</w:t>
      </w:r>
      <w:r w:rsidRPr="00C21CC8">
        <w:t xml:space="preserve"> </w:t>
      </w:r>
      <w:r>
        <w:t>(załącznik nr 8),</w:t>
      </w:r>
    </w:p>
    <w:p w14:paraId="2B5B7766" w14:textId="6C068BD7" w:rsidR="00387B44" w:rsidRDefault="00D8095A" w:rsidP="005C4D92">
      <w:pPr>
        <w:numPr>
          <w:ilvl w:val="0"/>
          <w:numId w:val="16"/>
        </w:numPr>
        <w:tabs>
          <w:tab w:val="left" w:pos="720"/>
        </w:tabs>
        <w:spacing w:line="240" w:lineRule="atLeast"/>
        <w:ind w:left="720" w:hanging="532"/>
        <w:jc w:val="both"/>
      </w:pPr>
      <w:r w:rsidRPr="005E0DB9">
        <w:t>O</w:t>
      </w:r>
      <w:r w:rsidRPr="00A57CD0">
        <w:t xml:space="preserve">świadczenie </w:t>
      </w:r>
      <w:r w:rsidRPr="005E0DB9">
        <w:t>wykonawcy na podst. pkt 6.3.2. SIWZ</w:t>
      </w:r>
      <w:r>
        <w:t xml:space="preserve"> (załącznik nr 9)</w:t>
      </w:r>
      <w:r w:rsidRPr="00A57CD0">
        <w:t xml:space="preserve"> </w:t>
      </w:r>
      <w:bookmarkStart w:id="15" w:name="page8"/>
      <w:bookmarkStart w:id="16" w:name="page9"/>
      <w:bookmarkEnd w:id="15"/>
      <w:bookmarkEnd w:id="16"/>
    </w:p>
    <w:p w14:paraId="56E0B9BF" w14:textId="1266976D" w:rsidR="002B6FB0" w:rsidRPr="00A57CD0" w:rsidRDefault="002B6FB0" w:rsidP="005C4D92">
      <w:pPr>
        <w:numPr>
          <w:ilvl w:val="0"/>
          <w:numId w:val="16"/>
        </w:numPr>
        <w:tabs>
          <w:tab w:val="left" w:pos="720"/>
        </w:tabs>
        <w:spacing w:line="240" w:lineRule="atLeast"/>
        <w:ind w:left="720" w:hanging="532"/>
        <w:jc w:val="both"/>
      </w:pPr>
      <w:r>
        <w:t>Dokumentacja projektowa i przedmiarowa przedmiotu zamówienia (załącznik nr 10)</w:t>
      </w:r>
    </w:p>
    <w:sectPr w:rsidR="002B6FB0" w:rsidRPr="00A57CD0" w:rsidSect="008F294B">
      <w:headerReference w:type="default" r:id="rId21"/>
      <w:footerReference w:type="default" r:id="rId22"/>
      <w:pgSz w:w="11900" w:h="16840"/>
      <w:pgMar w:top="1250" w:right="720" w:bottom="1134" w:left="1262" w:header="0" w:footer="0" w:gutter="0"/>
      <w:cols w:space="0" w:equalWidth="0">
        <w:col w:w="991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FD38" w14:textId="77777777" w:rsidR="006576C7" w:rsidRDefault="006576C7" w:rsidP="008003E4">
      <w:r>
        <w:separator/>
      </w:r>
    </w:p>
  </w:endnote>
  <w:endnote w:type="continuationSeparator" w:id="0">
    <w:p w14:paraId="08B8F810" w14:textId="77777777" w:rsidR="006576C7" w:rsidRDefault="006576C7"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Arial Unicode MS'">
    <w:charset w:val="02"/>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NeueLT Pro 55 Roman">
    <w:altName w:val="Times New Roman"/>
    <w:panose1 w:val="00000000000000000000"/>
    <w:charset w:val="00"/>
    <w:family w:val="roman"/>
    <w:notTrueType/>
    <w:pitch w:val="default"/>
    <w:sig w:usb0="00000001" w:usb1="00000000" w:usb2="00000000" w:usb3="00000000" w:csb0="00000003" w:csb1="00000000"/>
  </w:font>
  <w:font w:name="Times, '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4DF8" w14:textId="485B3817" w:rsidR="003632E1" w:rsidRDefault="003632E1">
    <w:pPr>
      <w:pStyle w:val="Stopka"/>
      <w:jc w:val="right"/>
    </w:pPr>
    <w:r>
      <w:fldChar w:fldCharType="begin"/>
    </w:r>
    <w:r>
      <w:instrText>PAGE   \* MERGEFORMAT</w:instrText>
    </w:r>
    <w:r>
      <w:fldChar w:fldCharType="separate"/>
    </w:r>
    <w:r>
      <w:rPr>
        <w:noProof/>
      </w:rPr>
      <w:t>9</w:t>
    </w:r>
    <w:r>
      <w:rPr>
        <w:noProof/>
      </w:rPr>
      <w:fldChar w:fldCharType="end"/>
    </w:r>
  </w:p>
  <w:p w14:paraId="0CE5CC3C" w14:textId="77777777" w:rsidR="003632E1" w:rsidRDefault="003632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B861" w14:textId="77777777" w:rsidR="006576C7" w:rsidRDefault="006576C7" w:rsidP="008003E4">
      <w:r>
        <w:separator/>
      </w:r>
    </w:p>
  </w:footnote>
  <w:footnote w:type="continuationSeparator" w:id="0">
    <w:p w14:paraId="63FDB85D" w14:textId="77777777" w:rsidR="006576C7" w:rsidRDefault="006576C7" w:rsidP="0080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645F" w14:textId="4178D18B" w:rsidR="003632E1" w:rsidRDefault="003632E1" w:rsidP="00213AD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6FB4EC64"/>
    <w:lvl w:ilvl="0" w:tplc="FFFFFFFF">
      <w:start w:val="5"/>
      <w:numFmt w:val="decimal"/>
      <w:lvlText w:val="%1."/>
      <w:lvlJc w:val="left"/>
      <w:rPr>
        <w:rFonts w:cs="Times New Roman"/>
      </w:rPr>
    </w:lvl>
    <w:lvl w:ilvl="1" w:tplc="49F842AA">
      <w:start w:val="1"/>
      <w:numFmt w:val="decimal"/>
      <w:lvlText w:val="%2."/>
      <w:lvlJc w:val="left"/>
      <w:rPr>
        <w:rFonts w:cs="Times New Roman"/>
        <w:b/>
      </w:rPr>
    </w:lvl>
    <w:lvl w:ilvl="2" w:tplc="0415000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6A548060"/>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04150017">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F0DA6FA2"/>
    <w:lvl w:ilvl="0" w:tplc="FFFFFFFF">
      <w:start w:val="4"/>
      <w:numFmt w:val="decimal"/>
      <w:lvlText w:val="5.%1."/>
      <w:lvlJc w:val="left"/>
      <w:rPr>
        <w:rFonts w:cs="Times New Roman"/>
      </w:rPr>
    </w:lvl>
    <w:lvl w:ilvl="1" w:tplc="04150017">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DE3EB16A"/>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FFFFFFF">
      <w:start w:val="1"/>
      <w:numFmt w:val="lowerLetter"/>
      <w:lvlText w:val="%5)"/>
      <w:lvlJc w:val="left"/>
      <w:rPr>
        <w:rFonts w:cs="Times New Roman"/>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F"/>
    <w:multiLevelType w:val="hybridMultilevel"/>
    <w:tmpl w:val="2A487CB0"/>
    <w:lvl w:ilvl="0" w:tplc="FFFFFFFF">
      <w:start w:val="9"/>
      <w:numFmt w:val="decimal"/>
      <w:lvlText w:val="%1."/>
      <w:lvlJc w:val="left"/>
      <w:rPr>
        <w:rFonts w:cs="Times New Roman"/>
      </w:rPr>
    </w:lvl>
    <w:lvl w:ilvl="1" w:tplc="FFFFFFFF">
      <w:start w:val="1"/>
      <w:numFmt w:val="decimal"/>
      <w:lvlText w:val="9.%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3"/>
    <w:multiLevelType w:val="hybridMultilevel"/>
    <w:tmpl w:val="EAE84AEC"/>
    <w:lvl w:ilvl="0" w:tplc="FFFFFFFF">
      <w:start w:val="13"/>
      <w:numFmt w:val="decimal"/>
      <w:lvlText w:val="%1."/>
      <w:lvlJc w:val="left"/>
      <w:rPr>
        <w:rFonts w:cs="Times New Roman"/>
      </w:rPr>
    </w:lvl>
    <w:lvl w:ilvl="1" w:tplc="FFFFFFFF">
      <w:start w:val="1"/>
      <w:numFmt w:val="decimal"/>
      <w:lvlText w:val="14.%2."/>
      <w:lvlJc w:val="left"/>
      <w:rPr>
        <w:rFonts w:cs="Times New Roman"/>
      </w:rPr>
    </w:lvl>
    <w:lvl w:ilvl="2" w:tplc="FFFFFFFF">
      <w:start w:val="1"/>
      <w:numFmt w:val="decimal"/>
      <w:lvlText w:val="14.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9"/>
    <w:multiLevelType w:val="hybridMultilevel"/>
    <w:tmpl w:val="CCF8CA6A"/>
    <w:lvl w:ilvl="0" w:tplc="FFFFFFFF">
      <w:start w:val="14"/>
      <w:numFmt w:val="decimal"/>
      <w:lvlText w:val="%1."/>
      <w:lvlJc w:val="left"/>
      <w:rPr>
        <w:rFonts w:cs="Times New Roman"/>
      </w:rPr>
    </w:lvl>
    <w:lvl w:ilvl="1" w:tplc="FFFFFFFF">
      <w:start w:val="1"/>
      <w:numFmt w:val="decimal"/>
      <w:lvlText w:val="15.%2."/>
      <w:lvlJc w:val="left"/>
      <w:rPr>
        <w:rFonts w:cs="Times New Roman"/>
      </w:rPr>
    </w:lvl>
    <w:lvl w:ilvl="2" w:tplc="FFFFFFFF">
      <w:start w:val="1"/>
      <w:numFmt w:val="decimal"/>
      <w:lvlText w:val="15.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B"/>
    <w:multiLevelType w:val="hybridMultilevel"/>
    <w:tmpl w:val="28884716"/>
    <w:lvl w:ilvl="0" w:tplc="FFFFFFFF">
      <w:start w:val="15"/>
      <w:numFmt w:val="decimal"/>
      <w:lvlText w:val="%1."/>
      <w:lvlJc w:val="left"/>
      <w:rPr>
        <w:rFonts w:cs="Times New Roman"/>
      </w:rPr>
    </w:lvl>
    <w:lvl w:ilvl="1" w:tplc="FFFFFFFF">
      <w:start w:val="1"/>
      <w:numFmt w:val="decimal"/>
      <w:lvlText w:val="16.%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6"/>
    <w:multiLevelType w:val="hybridMultilevel"/>
    <w:tmpl w:val="4F4EF00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4210702"/>
    <w:multiLevelType w:val="multilevel"/>
    <w:tmpl w:val="019C0702"/>
    <w:lvl w:ilvl="0">
      <w:start w:val="6"/>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5"/>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4" w15:restartNumberingAfterBreak="0">
    <w:nsid w:val="046C4240"/>
    <w:multiLevelType w:val="hybridMultilevel"/>
    <w:tmpl w:val="B1601E06"/>
    <w:lvl w:ilvl="0" w:tplc="D944B23E">
      <w:start w:val="1"/>
      <w:numFmt w:val="bullet"/>
      <w:lvlText w:val="−"/>
      <w:lvlJc w:val="left"/>
      <w:pPr>
        <w:ind w:left="780" w:hanging="360"/>
      </w:pPr>
      <w:rPr>
        <w:rFonts w:ascii="Times New Roman" w:hAnsi="Times New Roman" w:cs="Times New Roman"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05594C80"/>
    <w:multiLevelType w:val="hybridMultilevel"/>
    <w:tmpl w:val="E766E21A"/>
    <w:lvl w:ilvl="0" w:tplc="B5E4835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07E179BE"/>
    <w:multiLevelType w:val="hybridMultilevel"/>
    <w:tmpl w:val="C8700648"/>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440" w:hanging="360"/>
      </w:pPr>
      <w:rPr>
        <w:rFonts w:cs="Times New Roman"/>
      </w:rPr>
    </w:lvl>
    <w:lvl w:ilvl="2" w:tplc="FFFFFFFF">
      <w:start w:val="1"/>
      <w:numFmt w:val="bullet"/>
      <w:lvlText w:val="-"/>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474072"/>
    <w:multiLevelType w:val="multilevel"/>
    <w:tmpl w:val="3334DB82"/>
    <w:lvl w:ilvl="0">
      <w:start w:val="19"/>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0" w15:restartNumberingAfterBreak="0">
    <w:nsid w:val="0B6F583A"/>
    <w:multiLevelType w:val="hybridMultilevel"/>
    <w:tmpl w:val="F94ED602"/>
    <w:lvl w:ilvl="0" w:tplc="04150017">
      <w:start w:val="1"/>
      <w:numFmt w:val="lowerLetter"/>
      <w:lvlText w:val="%1)"/>
      <w:lvlJc w:val="left"/>
      <w:pPr>
        <w:ind w:left="1146" w:hanging="360"/>
      </w:pPr>
      <w:rPr>
        <w:rFonts w:cs="Times New Roman"/>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0BE800F3"/>
    <w:multiLevelType w:val="hybridMultilevel"/>
    <w:tmpl w:val="EAF8E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4355CE7"/>
    <w:multiLevelType w:val="multilevel"/>
    <w:tmpl w:val="A62C8F9A"/>
    <w:lvl w:ilvl="0">
      <w:start w:val="11"/>
      <w:numFmt w:val="decimal"/>
      <w:lvlText w:val="%1."/>
      <w:lvlJc w:val="left"/>
      <w:rPr>
        <w:rFonts w:cs="Times New Roman" w:hint="default"/>
      </w:rPr>
    </w:lvl>
    <w:lvl w:ilvl="1">
      <w:start w:val="1"/>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1C466972"/>
    <w:multiLevelType w:val="hybridMultilevel"/>
    <w:tmpl w:val="6914C108"/>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2212508A"/>
    <w:multiLevelType w:val="hybridMultilevel"/>
    <w:tmpl w:val="22241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9486489"/>
    <w:multiLevelType w:val="hybridMultilevel"/>
    <w:tmpl w:val="3F6681B6"/>
    <w:lvl w:ilvl="0" w:tplc="B78C1148">
      <w:start w:val="1"/>
      <w:numFmt w:val="decimal"/>
      <w:lvlText w:val="%1."/>
      <w:lvlJc w:val="left"/>
      <w:pPr>
        <w:tabs>
          <w:tab w:val="num" w:pos="2880"/>
        </w:tabs>
        <w:ind w:left="2880" w:hanging="360"/>
      </w:pPr>
      <w:rPr>
        <w:b/>
      </w:rPr>
    </w:lvl>
    <w:lvl w:ilvl="1" w:tplc="0B30B3AA">
      <w:start w:val="1"/>
      <w:numFmt w:val="lowerLetter"/>
      <w:lvlText w:val="%2)"/>
      <w:lvlJc w:val="left"/>
      <w:pPr>
        <w:tabs>
          <w:tab w:val="num" w:pos="1440"/>
        </w:tabs>
        <w:ind w:left="1440" w:hanging="360"/>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822860"/>
    <w:multiLevelType w:val="hybridMultilevel"/>
    <w:tmpl w:val="59DA8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F3076B"/>
    <w:multiLevelType w:val="hybridMultilevel"/>
    <w:tmpl w:val="949A8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E13331"/>
    <w:multiLevelType w:val="multilevel"/>
    <w:tmpl w:val="F9E2F8E6"/>
    <w:lvl w:ilvl="0">
      <w:start w:val="6"/>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3" w15:restartNumberingAfterBreak="0">
    <w:nsid w:val="2FF63B71"/>
    <w:multiLevelType w:val="hybridMultilevel"/>
    <w:tmpl w:val="2E2E0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1701EF"/>
    <w:multiLevelType w:val="hybridMultilevel"/>
    <w:tmpl w:val="B326466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54E2AC0"/>
    <w:multiLevelType w:val="hybridMultilevel"/>
    <w:tmpl w:val="B8AC34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7" w15:restartNumberingAfterBreak="0">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9454EA9"/>
    <w:multiLevelType w:val="multilevel"/>
    <w:tmpl w:val="EB967A6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3B9D234E"/>
    <w:multiLevelType w:val="hybridMultilevel"/>
    <w:tmpl w:val="22848A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19542BF"/>
    <w:multiLevelType w:val="multilevel"/>
    <w:tmpl w:val="F5E62F96"/>
    <w:lvl w:ilvl="0">
      <w:start w:val="1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862" w:hanging="720"/>
      </w:pPr>
      <w:rPr>
        <w:rFonts w:cs="Times New Roman" w:hint="default"/>
        <w:strike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1CA1584"/>
    <w:multiLevelType w:val="hybridMultilevel"/>
    <w:tmpl w:val="7474233E"/>
    <w:lvl w:ilvl="0" w:tplc="04150011">
      <w:start w:val="1"/>
      <w:numFmt w:val="decimal"/>
      <w:lvlText w:val="%1)"/>
      <w:lvlJc w:val="left"/>
      <w:pPr>
        <w:tabs>
          <w:tab w:val="num" w:pos="1069"/>
        </w:tabs>
        <w:ind w:left="1069" w:hanging="360"/>
      </w:pPr>
      <w:rPr>
        <w:rFont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43CC3084"/>
    <w:multiLevelType w:val="multilevel"/>
    <w:tmpl w:val="0678ADA4"/>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43E85BF1"/>
    <w:multiLevelType w:val="multilevel"/>
    <w:tmpl w:val="CCAC632A"/>
    <w:lvl w:ilvl="0">
      <w:start w:val="6"/>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48" w15:restartNumberingAfterBreak="0">
    <w:nsid w:val="4BAC3CCE"/>
    <w:multiLevelType w:val="hybridMultilevel"/>
    <w:tmpl w:val="DEA05A3E"/>
    <w:lvl w:ilvl="0" w:tplc="39A87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1" w15:restartNumberingAfterBreak="0">
    <w:nsid w:val="50D967B7"/>
    <w:multiLevelType w:val="hybridMultilevel"/>
    <w:tmpl w:val="6BD2B7FC"/>
    <w:lvl w:ilvl="0" w:tplc="CF126128">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0C084A"/>
    <w:multiLevelType w:val="hybridMultilevel"/>
    <w:tmpl w:val="585E80BC"/>
    <w:lvl w:ilvl="0" w:tplc="04150011">
      <w:start w:val="1"/>
      <w:numFmt w:val="decimal"/>
      <w:lvlText w:val="%1)"/>
      <w:lvlJc w:val="left"/>
      <w:pPr>
        <w:ind w:left="1200" w:hanging="360"/>
      </w:pPr>
    </w:lvl>
    <w:lvl w:ilvl="1" w:tplc="04150011">
      <w:start w:val="1"/>
      <w:numFmt w:val="decimal"/>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53843FFD"/>
    <w:multiLevelType w:val="multilevel"/>
    <w:tmpl w:val="F65CCE00"/>
    <w:lvl w:ilvl="0">
      <w:start w:val="1"/>
      <w:numFmt w:val="bullet"/>
      <w:lvlText w:val=""/>
      <w:lvlJc w:val="left"/>
      <w:pPr>
        <w:ind w:left="0" w:firstLine="0"/>
      </w:pPr>
      <w:rPr>
        <w:rFonts w:ascii="Symbol" w:hAnsi="Symbol" w:hint="default"/>
        <w:sz w:val="18"/>
        <w:szCs w:val="18"/>
      </w:rPr>
    </w:lvl>
    <w:lvl w:ilvl="1">
      <w:numFmt w:val="bullet"/>
      <w:lvlText w:val="◦"/>
      <w:lvlJc w:val="left"/>
      <w:pPr>
        <w:ind w:left="0" w:firstLine="0"/>
      </w:pPr>
      <w:rPr>
        <w:rFonts w:ascii="StarSymbol, 'Arial Unicode MS'" w:eastAsia="StarSymbol, 'Arial Unicode MS'" w:hAnsi="StarSymbol, 'Arial Unicode MS'" w:cs="StarSymbol, 'Arial Unicode MS'"/>
        <w:sz w:val="18"/>
        <w:szCs w:val="18"/>
      </w:rPr>
    </w:lvl>
    <w:lvl w:ilvl="2">
      <w:numFmt w:val="bullet"/>
      <w:lvlText w:val="▪"/>
      <w:lvlJc w:val="left"/>
      <w:pPr>
        <w:ind w:left="0" w:firstLine="0"/>
      </w:pPr>
      <w:rPr>
        <w:rFonts w:ascii="StarSymbol, 'Arial Unicode MS'" w:eastAsia="StarSymbol, 'Arial Unicode MS'" w:hAnsi="StarSymbol, 'Arial Unicode MS'" w:cs="StarSymbol, 'Arial Unicode MS'"/>
        <w:sz w:val="18"/>
        <w:szCs w:val="18"/>
      </w:rPr>
    </w:lvl>
    <w:lvl w:ilvl="3">
      <w:numFmt w:val="bullet"/>
      <w:lvlText w:val="•"/>
      <w:lvlJc w:val="left"/>
      <w:pPr>
        <w:ind w:left="0" w:firstLine="0"/>
      </w:pPr>
      <w:rPr>
        <w:rFonts w:ascii="StarSymbol, 'Arial Unicode MS'" w:eastAsia="StarSymbol, 'Arial Unicode MS'" w:hAnsi="StarSymbol, 'Arial Unicode MS'" w:cs="StarSymbol, 'Arial Unicode MS'"/>
        <w:sz w:val="18"/>
        <w:szCs w:val="18"/>
      </w:rPr>
    </w:lvl>
    <w:lvl w:ilvl="4">
      <w:numFmt w:val="bullet"/>
      <w:lvlText w:val="◦"/>
      <w:lvlJc w:val="left"/>
      <w:pPr>
        <w:ind w:left="0" w:firstLine="0"/>
      </w:pPr>
      <w:rPr>
        <w:rFonts w:ascii="StarSymbol, 'Arial Unicode MS'" w:eastAsia="StarSymbol, 'Arial Unicode MS'" w:hAnsi="StarSymbol, 'Arial Unicode MS'" w:cs="StarSymbol, 'Arial Unicode MS'"/>
        <w:sz w:val="18"/>
        <w:szCs w:val="18"/>
      </w:rPr>
    </w:lvl>
    <w:lvl w:ilvl="5">
      <w:numFmt w:val="bullet"/>
      <w:lvlText w:val="▪"/>
      <w:lvlJc w:val="left"/>
      <w:pPr>
        <w:ind w:left="0" w:firstLine="0"/>
      </w:pPr>
      <w:rPr>
        <w:rFonts w:ascii="StarSymbol, 'Arial Unicode MS'" w:eastAsia="StarSymbol, 'Arial Unicode MS'" w:hAnsi="StarSymbol, 'Arial Unicode MS'" w:cs="StarSymbol, 'Arial Unicode MS'"/>
        <w:sz w:val="18"/>
        <w:szCs w:val="18"/>
      </w:rPr>
    </w:lvl>
    <w:lvl w:ilvl="6">
      <w:numFmt w:val="bullet"/>
      <w:lvlText w:val="•"/>
      <w:lvlJc w:val="left"/>
      <w:pPr>
        <w:ind w:left="0" w:firstLine="0"/>
      </w:pPr>
      <w:rPr>
        <w:rFonts w:ascii="StarSymbol, 'Arial Unicode MS'" w:eastAsia="StarSymbol, 'Arial Unicode MS'" w:hAnsi="StarSymbol, 'Arial Unicode MS'" w:cs="StarSymbol, 'Arial Unicode MS'"/>
        <w:sz w:val="18"/>
        <w:szCs w:val="18"/>
      </w:rPr>
    </w:lvl>
    <w:lvl w:ilvl="7">
      <w:numFmt w:val="bullet"/>
      <w:lvlText w:val="◦"/>
      <w:lvlJc w:val="left"/>
      <w:pPr>
        <w:ind w:left="0" w:firstLine="0"/>
      </w:pPr>
      <w:rPr>
        <w:rFonts w:ascii="StarSymbol, 'Arial Unicode MS'" w:eastAsia="StarSymbol, 'Arial Unicode MS'" w:hAnsi="StarSymbol, 'Arial Unicode MS'" w:cs="StarSymbol, 'Arial Unicode MS'"/>
        <w:sz w:val="18"/>
        <w:szCs w:val="18"/>
      </w:rPr>
    </w:lvl>
    <w:lvl w:ilvl="8">
      <w:numFmt w:val="bullet"/>
      <w:lvlText w:val="▪"/>
      <w:lvlJc w:val="left"/>
      <w:pPr>
        <w:ind w:left="0" w:firstLine="0"/>
      </w:pPr>
      <w:rPr>
        <w:rFonts w:ascii="StarSymbol, 'Arial Unicode MS'" w:eastAsia="StarSymbol, 'Arial Unicode MS'" w:hAnsi="StarSymbol, 'Arial Unicode MS'" w:cs="StarSymbol, 'Arial Unicode MS'"/>
        <w:sz w:val="18"/>
        <w:szCs w:val="18"/>
      </w:rPr>
    </w:lvl>
  </w:abstractNum>
  <w:abstractNum w:abstractNumId="55" w15:restartNumberingAfterBreak="0">
    <w:nsid w:val="55B2499E"/>
    <w:multiLevelType w:val="hybridMultilevel"/>
    <w:tmpl w:val="B3E25C8E"/>
    <w:lvl w:ilvl="0" w:tplc="1AEACD3A">
      <w:start w:val="1"/>
      <w:numFmt w:val="decimal"/>
      <w:lvlText w:val="6.1.%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BF7676F"/>
    <w:multiLevelType w:val="hybridMultilevel"/>
    <w:tmpl w:val="2FCE69F4"/>
    <w:lvl w:ilvl="0" w:tplc="04150017">
      <w:start w:val="1"/>
      <w:numFmt w:val="lowerLetter"/>
      <w:lvlText w:val="%1)"/>
      <w:lvlJc w:val="left"/>
      <w:pPr>
        <w:ind w:left="720" w:hanging="360"/>
      </w:pPr>
      <w:rPr>
        <w:rFonts w:cs="Times New Roman"/>
      </w:rPr>
    </w:lvl>
    <w:lvl w:ilvl="1" w:tplc="25D494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CFE3A19"/>
    <w:multiLevelType w:val="hybridMultilevel"/>
    <w:tmpl w:val="BFFA6FAA"/>
    <w:lvl w:ilvl="0" w:tplc="616E21E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F382C77"/>
    <w:multiLevelType w:val="multilevel"/>
    <w:tmpl w:val="2482DD1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9E7635"/>
    <w:multiLevelType w:val="hybridMultilevel"/>
    <w:tmpl w:val="2EA4A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619846A6"/>
    <w:multiLevelType w:val="multilevel"/>
    <w:tmpl w:val="832C91BC"/>
    <w:lvl w:ilvl="0">
      <w:start w:val="1"/>
      <w:numFmt w:val="bullet"/>
      <w:lvlText w:val=""/>
      <w:lvlJc w:val="left"/>
      <w:pPr>
        <w:ind w:left="0" w:firstLine="0"/>
      </w:pPr>
      <w:rPr>
        <w:rFonts w:ascii="Symbol" w:hAnsi="Symbol" w:hint="default"/>
        <w:sz w:val="18"/>
        <w:szCs w:val="18"/>
      </w:rPr>
    </w:lvl>
    <w:lvl w:ilvl="1">
      <w:numFmt w:val="bullet"/>
      <w:lvlText w:val="–"/>
      <w:lvlJc w:val="left"/>
      <w:pPr>
        <w:ind w:left="0" w:firstLine="0"/>
      </w:pPr>
      <w:rPr>
        <w:rFonts w:ascii="StarSymbol, 'Arial Unicode MS'" w:eastAsia="StarSymbol, 'Arial Unicode MS'" w:hAnsi="StarSymbol, 'Arial Unicode MS'" w:cs="StarSymbol, 'Arial Unicode MS'"/>
        <w:sz w:val="18"/>
        <w:szCs w:val="18"/>
      </w:rPr>
    </w:lvl>
    <w:lvl w:ilvl="2">
      <w:numFmt w:val="bullet"/>
      <w:lvlText w:val="–"/>
      <w:lvlJc w:val="left"/>
      <w:pPr>
        <w:ind w:left="0" w:firstLine="0"/>
      </w:pPr>
      <w:rPr>
        <w:rFonts w:ascii="StarSymbol, 'Arial Unicode MS'" w:eastAsia="StarSymbol, 'Arial Unicode MS'" w:hAnsi="StarSymbol, 'Arial Unicode MS'" w:cs="StarSymbol, 'Arial Unicode MS'"/>
        <w:sz w:val="18"/>
        <w:szCs w:val="18"/>
      </w:rPr>
    </w:lvl>
    <w:lvl w:ilvl="3">
      <w:numFmt w:val="bullet"/>
      <w:lvlText w:val="–"/>
      <w:lvlJc w:val="left"/>
      <w:pPr>
        <w:ind w:left="0" w:firstLine="0"/>
      </w:pPr>
      <w:rPr>
        <w:rFonts w:ascii="StarSymbol, 'Arial Unicode MS'" w:eastAsia="StarSymbol, 'Arial Unicode MS'" w:hAnsi="StarSymbol, 'Arial Unicode MS'" w:cs="StarSymbol, 'Arial Unicode MS'"/>
        <w:sz w:val="18"/>
        <w:szCs w:val="18"/>
      </w:rPr>
    </w:lvl>
    <w:lvl w:ilvl="4">
      <w:numFmt w:val="bullet"/>
      <w:lvlText w:val="–"/>
      <w:lvlJc w:val="left"/>
      <w:pPr>
        <w:ind w:left="0" w:firstLine="0"/>
      </w:pPr>
      <w:rPr>
        <w:rFonts w:ascii="StarSymbol, 'Arial Unicode MS'" w:eastAsia="StarSymbol, 'Arial Unicode MS'" w:hAnsi="StarSymbol, 'Arial Unicode MS'" w:cs="StarSymbol, 'Arial Unicode MS'"/>
        <w:sz w:val="18"/>
        <w:szCs w:val="18"/>
      </w:rPr>
    </w:lvl>
    <w:lvl w:ilvl="5">
      <w:numFmt w:val="bullet"/>
      <w:lvlText w:val="–"/>
      <w:lvlJc w:val="left"/>
      <w:pPr>
        <w:ind w:left="0" w:firstLine="0"/>
      </w:pPr>
      <w:rPr>
        <w:rFonts w:ascii="StarSymbol, 'Arial Unicode MS'" w:eastAsia="StarSymbol, 'Arial Unicode MS'" w:hAnsi="StarSymbol, 'Arial Unicode MS'" w:cs="StarSymbol, 'Arial Unicode MS'"/>
        <w:sz w:val="18"/>
        <w:szCs w:val="18"/>
      </w:rPr>
    </w:lvl>
    <w:lvl w:ilvl="6">
      <w:numFmt w:val="bullet"/>
      <w:lvlText w:val="–"/>
      <w:lvlJc w:val="left"/>
      <w:pPr>
        <w:ind w:left="0" w:firstLine="0"/>
      </w:pPr>
      <w:rPr>
        <w:rFonts w:ascii="StarSymbol, 'Arial Unicode MS'" w:eastAsia="StarSymbol, 'Arial Unicode MS'" w:hAnsi="StarSymbol, 'Arial Unicode MS'" w:cs="StarSymbol, 'Arial Unicode MS'"/>
        <w:sz w:val="18"/>
        <w:szCs w:val="18"/>
      </w:rPr>
    </w:lvl>
    <w:lvl w:ilvl="7">
      <w:numFmt w:val="bullet"/>
      <w:lvlText w:val="–"/>
      <w:lvlJc w:val="left"/>
      <w:pPr>
        <w:ind w:left="0" w:firstLine="0"/>
      </w:pPr>
      <w:rPr>
        <w:rFonts w:ascii="StarSymbol, 'Arial Unicode MS'" w:eastAsia="StarSymbol, 'Arial Unicode MS'" w:hAnsi="StarSymbol, 'Arial Unicode MS'" w:cs="StarSymbol, 'Arial Unicode MS'"/>
        <w:sz w:val="18"/>
        <w:szCs w:val="18"/>
      </w:rPr>
    </w:lvl>
    <w:lvl w:ilvl="8">
      <w:numFmt w:val="bullet"/>
      <w:lvlText w:val="–"/>
      <w:lvlJc w:val="left"/>
      <w:pPr>
        <w:ind w:left="0" w:firstLine="0"/>
      </w:pPr>
      <w:rPr>
        <w:rFonts w:ascii="StarSymbol, 'Arial Unicode MS'" w:eastAsia="StarSymbol, 'Arial Unicode MS'" w:hAnsi="StarSymbol, 'Arial Unicode MS'" w:cs="StarSymbol, 'Arial Unicode MS'"/>
        <w:sz w:val="18"/>
        <w:szCs w:val="18"/>
      </w:rPr>
    </w:lvl>
  </w:abstractNum>
  <w:abstractNum w:abstractNumId="62" w15:restartNumberingAfterBreak="0">
    <w:nsid w:val="648931EC"/>
    <w:multiLevelType w:val="multilevel"/>
    <w:tmpl w:val="DA823230"/>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6DA52FD4"/>
    <w:multiLevelType w:val="hybridMultilevel"/>
    <w:tmpl w:val="35B498A4"/>
    <w:lvl w:ilvl="0" w:tplc="E6F83DB6">
      <w:start w:val="2"/>
      <w:numFmt w:val="decimal"/>
      <w:lvlText w:val="6.%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DE23A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059659C"/>
    <w:multiLevelType w:val="multilevel"/>
    <w:tmpl w:val="8C564F7E"/>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74C04382"/>
    <w:multiLevelType w:val="multilevel"/>
    <w:tmpl w:val="DC9CE080"/>
    <w:lvl w:ilvl="0">
      <w:start w:val="3"/>
      <w:numFmt w:val="decimal"/>
      <w:lvlText w:val="%1"/>
      <w:lvlJc w:val="left"/>
      <w:pPr>
        <w:ind w:left="360" w:hanging="360"/>
      </w:pPr>
      <w:rPr>
        <w:rFonts w:cs="Times New Roman" w:hint="default"/>
      </w:rPr>
    </w:lvl>
    <w:lvl w:ilvl="1">
      <w:start w:val="10"/>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759E7B2D"/>
    <w:multiLevelType w:val="hybridMultilevel"/>
    <w:tmpl w:val="0BAC0644"/>
    <w:lvl w:ilvl="0" w:tplc="AC72029E">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7C580D27"/>
    <w:multiLevelType w:val="multilevel"/>
    <w:tmpl w:val="26E0E83E"/>
    <w:lvl w:ilvl="0">
      <w:start w:val="1"/>
      <w:numFmt w:val="bullet"/>
      <w:lvlText w:val=""/>
      <w:lvlJc w:val="left"/>
      <w:pPr>
        <w:ind w:left="0" w:firstLine="0"/>
      </w:pPr>
      <w:rPr>
        <w:rFonts w:ascii="Symbol" w:hAnsi="Symbol" w:hint="default"/>
        <w:sz w:val="18"/>
        <w:szCs w:val="18"/>
      </w:rPr>
    </w:lvl>
    <w:lvl w:ilvl="1">
      <w:numFmt w:val="bullet"/>
      <w:lvlText w:val="–"/>
      <w:lvlJc w:val="left"/>
      <w:pPr>
        <w:ind w:left="0" w:firstLine="0"/>
      </w:pPr>
      <w:rPr>
        <w:rFonts w:ascii="StarSymbol, 'Arial Unicode MS'" w:eastAsia="StarSymbol, 'Arial Unicode MS'" w:hAnsi="StarSymbol, 'Arial Unicode MS'" w:cs="StarSymbol, 'Arial Unicode MS'"/>
        <w:sz w:val="18"/>
        <w:szCs w:val="18"/>
      </w:rPr>
    </w:lvl>
    <w:lvl w:ilvl="2">
      <w:numFmt w:val="bullet"/>
      <w:lvlText w:val="–"/>
      <w:lvlJc w:val="left"/>
      <w:pPr>
        <w:ind w:left="0" w:firstLine="0"/>
      </w:pPr>
      <w:rPr>
        <w:rFonts w:ascii="StarSymbol, 'Arial Unicode MS'" w:eastAsia="StarSymbol, 'Arial Unicode MS'" w:hAnsi="StarSymbol, 'Arial Unicode MS'" w:cs="StarSymbol, 'Arial Unicode MS'"/>
        <w:sz w:val="18"/>
        <w:szCs w:val="18"/>
      </w:rPr>
    </w:lvl>
    <w:lvl w:ilvl="3">
      <w:numFmt w:val="bullet"/>
      <w:lvlText w:val="–"/>
      <w:lvlJc w:val="left"/>
      <w:pPr>
        <w:ind w:left="0" w:firstLine="0"/>
      </w:pPr>
      <w:rPr>
        <w:rFonts w:ascii="StarSymbol, 'Arial Unicode MS'" w:eastAsia="StarSymbol, 'Arial Unicode MS'" w:hAnsi="StarSymbol, 'Arial Unicode MS'" w:cs="StarSymbol, 'Arial Unicode MS'"/>
        <w:sz w:val="18"/>
        <w:szCs w:val="18"/>
      </w:rPr>
    </w:lvl>
    <w:lvl w:ilvl="4">
      <w:numFmt w:val="bullet"/>
      <w:lvlText w:val="–"/>
      <w:lvlJc w:val="left"/>
      <w:pPr>
        <w:ind w:left="0" w:firstLine="0"/>
      </w:pPr>
      <w:rPr>
        <w:rFonts w:ascii="StarSymbol, 'Arial Unicode MS'" w:eastAsia="StarSymbol, 'Arial Unicode MS'" w:hAnsi="StarSymbol, 'Arial Unicode MS'" w:cs="StarSymbol, 'Arial Unicode MS'"/>
        <w:sz w:val="18"/>
        <w:szCs w:val="18"/>
      </w:rPr>
    </w:lvl>
    <w:lvl w:ilvl="5">
      <w:numFmt w:val="bullet"/>
      <w:lvlText w:val="–"/>
      <w:lvlJc w:val="left"/>
      <w:pPr>
        <w:ind w:left="0" w:firstLine="0"/>
      </w:pPr>
      <w:rPr>
        <w:rFonts w:ascii="StarSymbol, 'Arial Unicode MS'" w:eastAsia="StarSymbol, 'Arial Unicode MS'" w:hAnsi="StarSymbol, 'Arial Unicode MS'" w:cs="StarSymbol, 'Arial Unicode MS'"/>
        <w:sz w:val="18"/>
        <w:szCs w:val="18"/>
      </w:rPr>
    </w:lvl>
    <w:lvl w:ilvl="6">
      <w:numFmt w:val="bullet"/>
      <w:lvlText w:val="–"/>
      <w:lvlJc w:val="left"/>
      <w:pPr>
        <w:ind w:left="0" w:firstLine="0"/>
      </w:pPr>
      <w:rPr>
        <w:rFonts w:ascii="StarSymbol, 'Arial Unicode MS'" w:eastAsia="StarSymbol, 'Arial Unicode MS'" w:hAnsi="StarSymbol, 'Arial Unicode MS'" w:cs="StarSymbol, 'Arial Unicode MS'"/>
        <w:sz w:val="18"/>
        <w:szCs w:val="18"/>
      </w:rPr>
    </w:lvl>
    <w:lvl w:ilvl="7">
      <w:numFmt w:val="bullet"/>
      <w:lvlText w:val="–"/>
      <w:lvlJc w:val="left"/>
      <w:pPr>
        <w:ind w:left="0" w:firstLine="0"/>
      </w:pPr>
      <w:rPr>
        <w:rFonts w:ascii="StarSymbol, 'Arial Unicode MS'" w:eastAsia="StarSymbol, 'Arial Unicode MS'" w:hAnsi="StarSymbol, 'Arial Unicode MS'" w:cs="StarSymbol, 'Arial Unicode MS'"/>
        <w:sz w:val="18"/>
        <w:szCs w:val="18"/>
      </w:rPr>
    </w:lvl>
    <w:lvl w:ilvl="8">
      <w:numFmt w:val="bullet"/>
      <w:lvlText w:val="–"/>
      <w:lvlJc w:val="left"/>
      <w:pPr>
        <w:ind w:left="0" w:firstLine="0"/>
      </w:pPr>
      <w:rPr>
        <w:rFonts w:ascii="StarSymbol, 'Arial Unicode MS'" w:eastAsia="StarSymbol, 'Arial Unicode MS'" w:hAnsi="StarSymbol, 'Arial Unicode MS'" w:cs="StarSymbol, 'Arial Unicode MS'"/>
        <w:sz w:val="18"/>
        <w:szCs w:val="18"/>
      </w:rPr>
    </w:lvl>
  </w:abstractNum>
  <w:abstractNum w:abstractNumId="71" w15:restartNumberingAfterBreak="0">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2" w15:restartNumberingAfterBreak="0">
    <w:nsid w:val="7E961ADB"/>
    <w:multiLevelType w:val="hybridMultilevel"/>
    <w:tmpl w:val="F880E3F8"/>
    <w:lvl w:ilvl="0" w:tplc="04150017">
      <w:start w:val="1"/>
      <w:numFmt w:val="lowerLetter"/>
      <w:lvlText w:val="%1)"/>
      <w:lvlJc w:val="left"/>
      <w:pPr>
        <w:ind w:left="1996" w:hanging="360"/>
      </w:pPr>
      <w:rPr>
        <w:rFonts w:cs="Times New Roman"/>
      </w:rPr>
    </w:lvl>
    <w:lvl w:ilvl="1" w:tplc="04150019">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73" w15:restartNumberingAfterBreak="0">
    <w:nsid w:val="7EF83F3B"/>
    <w:multiLevelType w:val="hybridMultilevel"/>
    <w:tmpl w:val="D2989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9"/>
  </w:num>
  <w:num w:numId="2">
    <w:abstractNumId w:val="24"/>
  </w:num>
  <w:num w:numId="3">
    <w:abstractNumId w:val="3"/>
  </w:num>
  <w:num w:numId="4">
    <w:abstractNumId w:val="18"/>
  </w:num>
  <w:num w:numId="5">
    <w:abstractNumId w:val="0"/>
  </w:num>
  <w:num w:numId="6">
    <w:abstractNumId w:val="1"/>
  </w:num>
  <w:num w:numId="7">
    <w:abstractNumId w:val="2"/>
  </w:num>
  <w:num w:numId="8">
    <w:abstractNumId w:val="17"/>
  </w:num>
  <w:num w:numId="9">
    <w:abstractNumId w:val="4"/>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72"/>
  </w:num>
  <w:num w:numId="18">
    <w:abstractNumId w:val="55"/>
  </w:num>
  <w:num w:numId="19">
    <w:abstractNumId w:val="64"/>
  </w:num>
  <w:num w:numId="20">
    <w:abstractNumId w:val="49"/>
  </w:num>
  <w:num w:numId="21">
    <w:abstractNumId w:val="32"/>
  </w:num>
  <w:num w:numId="22">
    <w:abstractNumId w:val="45"/>
  </w:num>
  <w:num w:numId="23">
    <w:abstractNumId w:val="71"/>
  </w:num>
  <w:num w:numId="24">
    <w:abstractNumId w:val="39"/>
  </w:num>
  <w:num w:numId="25">
    <w:abstractNumId w:val="60"/>
  </w:num>
  <w:num w:numId="26">
    <w:abstractNumId w:val="22"/>
  </w:num>
  <w:num w:numId="27">
    <w:abstractNumId w:val="28"/>
  </w:num>
  <w:num w:numId="28">
    <w:abstractNumId w:val="63"/>
  </w:num>
  <w:num w:numId="29">
    <w:abstractNumId w:val="15"/>
  </w:num>
  <w:num w:numId="30">
    <w:abstractNumId w:val="46"/>
  </w:num>
  <w:num w:numId="31">
    <w:abstractNumId w:val="5"/>
  </w:num>
  <w:num w:numId="32">
    <w:abstractNumId w:val="23"/>
  </w:num>
  <w:num w:numId="33">
    <w:abstractNumId w:val="38"/>
  </w:num>
  <w:num w:numId="34">
    <w:abstractNumId w:val="62"/>
  </w:num>
  <w:num w:numId="35">
    <w:abstractNumId w:val="43"/>
  </w:num>
  <w:num w:numId="36">
    <w:abstractNumId w:val="50"/>
  </w:num>
  <w:num w:numId="37">
    <w:abstractNumId w:val="40"/>
  </w:num>
  <w:num w:numId="38">
    <w:abstractNumId w:val="42"/>
  </w:num>
  <w:num w:numId="39">
    <w:abstractNumId w:val="53"/>
  </w:num>
  <w:num w:numId="40">
    <w:abstractNumId w:val="25"/>
  </w:num>
  <w:num w:numId="41">
    <w:abstractNumId w:val="56"/>
  </w:num>
  <w:num w:numId="42">
    <w:abstractNumId w:val="37"/>
  </w:num>
  <w:num w:numId="43">
    <w:abstractNumId w:val="19"/>
  </w:num>
  <w:num w:numId="44">
    <w:abstractNumId w:val="16"/>
  </w:num>
  <w:num w:numId="45">
    <w:abstractNumId w:val="20"/>
  </w:num>
  <w:num w:numId="46">
    <w:abstractNumId w:val="47"/>
    <w:lvlOverride w:ilvl="0">
      <w:startOverride w:val="1"/>
    </w:lvlOverride>
  </w:num>
  <w:num w:numId="47">
    <w:abstractNumId w:val="36"/>
  </w:num>
  <w:num w:numId="48">
    <w:abstractNumId w:val="41"/>
  </w:num>
  <w:num w:numId="49">
    <w:abstractNumId w:val="26"/>
  </w:num>
  <w:num w:numId="50">
    <w:abstractNumId w:val="44"/>
  </w:num>
  <w:num w:numId="51">
    <w:abstractNumId w:val="66"/>
  </w:num>
  <w:num w:numId="52">
    <w:abstractNumId w:val="13"/>
  </w:num>
  <w:num w:numId="53">
    <w:abstractNumId w:val="34"/>
  </w:num>
  <w:num w:numId="54">
    <w:abstractNumId w:val="52"/>
  </w:num>
  <w:num w:numId="55">
    <w:abstractNumId w:val="51"/>
  </w:num>
  <w:num w:numId="56">
    <w:abstractNumId w:val="67"/>
  </w:num>
  <w:num w:numId="57">
    <w:abstractNumId w:val="14"/>
  </w:num>
  <w:num w:numId="58">
    <w:abstractNumId w:val="58"/>
  </w:num>
  <w:num w:numId="59">
    <w:abstractNumId w:val="48"/>
  </w:num>
  <w:num w:numId="60">
    <w:abstractNumId w:val="30"/>
  </w:num>
  <w:num w:numId="61">
    <w:abstractNumId w:val="21"/>
  </w:num>
  <w:num w:numId="62">
    <w:abstractNumId w:val="33"/>
  </w:num>
  <w:num w:numId="63">
    <w:abstractNumId w:val="27"/>
  </w:num>
  <w:num w:numId="64">
    <w:abstractNumId w:val="70"/>
  </w:num>
  <w:num w:numId="65">
    <w:abstractNumId w:val="54"/>
  </w:num>
  <w:num w:numId="66">
    <w:abstractNumId w:val="61"/>
  </w:num>
  <w:num w:numId="67">
    <w:abstractNumId w:val="65"/>
  </w:num>
  <w:num w:numId="68">
    <w:abstractNumId w:val="73"/>
  </w:num>
  <w:num w:numId="69">
    <w:abstractNumId w:val="59"/>
  </w:num>
  <w:num w:numId="70">
    <w:abstractNumId w:val="31"/>
  </w:num>
  <w:num w:numId="71">
    <w:abstractNumId w:val="35"/>
  </w:num>
  <w:num w:numId="72">
    <w:abstractNumId w:val="29"/>
  </w:num>
  <w:num w:numId="73">
    <w:abstractNumId w:val="57"/>
  </w:num>
  <w:num w:numId="74">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C71"/>
    <w:rsid w:val="00000729"/>
    <w:rsid w:val="00002AD0"/>
    <w:rsid w:val="00010DDE"/>
    <w:rsid w:val="000156E6"/>
    <w:rsid w:val="00015F11"/>
    <w:rsid w:val="0001627B"/>
    <w:rsid w:val="000179E9"/>
    <w:rsid w:val="0002321A"/>
    <w:rsid w:val="00024088"/>
    <w:rsid w:val="0002418B"/>
    <w:rsid w:val="000260AC"/>
    <w:rsid w:val="00026600"/>
    <w:rsid w:val="00026744"/>
    <w:rsid w:val="0002736C"/>
    <w:rsid w:val="0003113A"/>
    <w:rsid w:val="0003497B"/>
    <w:rsid w:val="00034DA1"/>
    <w:rsid w:val="00035B23"/>
    <w:rsid w:val="00040431"/>
    <w:rsid w:val="00043DB8"/>
    <w:rsid w:val="000440DC"/>
    <w:rsid w:val="0004683B"/>
    <w:rsid w:val="00051E92"/>
    <w:rsid w:val="000525E6"/>
    <w:rsid w:val="00055166"/>
    <w:rsid w:val="00055369"/>
    <w:rsid w:val="000558EF"/>
    <w:rsid w:val="00062BCA"/>
    <w:rsid w:val="0006313E"/>
    <w:rsid w:val="00063755"/>
    <w:rsid w:val="00067547"/>
    <w:rsid w:val="00076739"/>
    <w:rsid w:val="0008110E"/>
    <w:rsid w:val="000819AC"/>
    <w:rsid w:val="000839A3"/>
    <w:rsid w:val="0008610D"/>
    <w:rsid w:val="00090A7F"/>
    <w:rsid w:val="000922BB"/>
    <w:rsid w:val="000922CD"/>
    <w:rsid w:val="00092614"/>
    <w:rsid w:val="00092BF9"/>
    <w:rsid w:val="00094CAF"/>
    <w:rsid w:val="00096CDF"/>
    <w:rsid w:val="00097CB8"/>
    <w:rsid w:val="00097EC6"/>
    <w:rsid w:val="00097F76"/>
    <w:rsid w:val="000A52C6"/>
    <w:rsid w:val="000A594B"/>
    <w:rsid w:val="000A7517"/>
    <w:rsid w:val="000B3E36"/>
    <w:rsid w:val="000C04FC"/>
    <w:rsid w:val="000C16B2"/>
    <w:rsid w:val="000C199A"/>
    <w:rsid w:val="000C1E0B"/>
    <w:rsid w:val="000C3036"/>
    <w:rsid w:val="000C4E04"/>
    <w:rsid w:val="000D079C"/>
    <w:rsid w:val="000D6292"/>
    <w:rsid w:val="000D76EE"/>
    <w:rsid w:val="000E2F7A"/>
    <w:rsid w:val="000E3B7F"/>
    <w:rsid w:val="000E5ADA"/>
    <w:rsid w:val="000E5C52"/>
    <w:rsid w:val="000E65C5"/>
    <w:rsid w:val="000E7516"/>
    <w:rsid w:val="000F099B"/>
    <w:rsid w:val="000F19E9"/>
    <w:rsid w:val="000F34D1"/>
    <w:rsid w:val="000F4000"/>
    <w:rsid w:val="0010073D"/>
    <w:rsid w:val="00100982"/>
    <w:rsid w:val="001042C8"/>
    <w:rsid w:val="00105DBF"/>
    <w:rsid w:val="00113232"/>
    <w:rsid w:val="001141E8"/>
    <w:rsid w:val="0011501D"/>
    <w:rsid w:val="00120320"/>
    <w:rsid w:val="00120BE3"/>
    <w:rsid w:val="00121997"/>
    <w:rsid w:val="0012791D"/>
    <w:rsid w:val="00127D11"/>
    <w:rsid w:val="00131E7C"/>
    <w:rsid w:val="00132DD4"/>
    <w:rsid w:val="0013312E"/>
    <w:rsid w:val="001421FC"/>
    <w:rsid w:val="00142285"/>
    <w:rsid w:val="00142C84"/>
    <w:rsid w:val="00143D30"/>
    <w:rsid w:val="0014414C"/>
    <w:rsid w:val="00144789"/>
    <w:rsid w:val="0014509B"/>
    <w:rsid w:val="0015058C"/>
    <w:rsid w:val="00150ED0"/>
    <w:rsid w:val="00154270"/>
    <w:rsid w:val="00157807"/>
    <w:rsid w:val="00157B04"/>
    <w:rsid w:val="00160B1B"/>
    <w:rsid w:val="00162454"/>
    <w:rsid w:val="001649FF"/>
    <w:rsid w:val="00167B7A"/>
    <w:rsid w:val="00173A16"/>
    <w:rsid w:val="001775AD"/>
    <w:rsid w:val="00180AD1"/>
    <w:rsid w:val="00180F12"/>
    <w:rsid w:val="00181D20"/>
    <w:rsid w:val="0018372B"/>
    <w:rsid w:val="0018743B"/>
    <w:rsid w:val="00187B1E"/>
    <w:rsid w:val="00190012"/>
    <w:rsid w:val="0019186B"/>
    <w:rsid w:val="00193E02"/>
    <w:rsid w:val="00193F75"/>
    <w:rsid w:val="001962AD"/>
    <w:rsid w:val="00197E77"/>
    <w:rsid w:val="001A522D"/>
    <w:rsid w:val="001B0B6F"/>
    <w:rsid w:val="001B0BA4"/>
    <w:rsid w:val="001B6E1B"/>
    <w:rsid w:val="001C0F85"/>
    <w:rsid w:val="001C14FF"/>
    <w:rsid w:val="001C538A"/>
    <w:rsid w:val="001D0122"/>
    <w:rsid w:val="001D0BC9"/>
    <w:rsid w:val="001D10DA"/>
    <w:rsid w:val="001D2986"/>
    <w:rsid w:val="001E4C67"/>
    <w:rsid w:val="001E5E00"/>
    <w:rsid w:val="001E7980"/>
    <w:rsid w:val="001F0843"/>
    <w:rsid w:val="001F2E1C"/>
    <w:rsid w:val="001F329A"/>
    <w:rsid w:val="001F5E91"/>
    <w:rsid w:val="001F76A9"/>
    <w:rsid w:val="001F7D69"/>
    <w:rsid w:val="00201318"/>
    <w:rsid w:val="00202F51"/>
    <w:rsid w:val="002102E4"/>
    <w:rsid w:val="00211435"/>
    <w:rsid w:val="002125C6"/>
    <w:rsid w:val="0021284A"/>
    <w:rsid w:val="00213AD0"/>
    <w:rsid w:val="0021537A"/>
    <w:rsid w:val="0022189E"/>
    <w:rsid w:val="00221CF0"/>
    <w:rsid w:val="00223DD0"/>
    <w:rsid w:val="002247DD"/>
    <w:rsid w:val="00224B24"/>
    <w:rsid w:val="0023097E"/>
    <w:rsid w:val="00232C8D"/>
    <w:rsid w:val="002332D7"/>
    <w:rsid w:val="00234E77"/>
    <w:rsid w:val="002373BF"/>
    <w:rsid w:val="00241DE8"/>
    <w:rsid w:val="00242A3C"/>
    <w:rsid w:val="00243B00"/>
    <w:rsid w:val="00246F89"/>
    <w:rsid w:val="0025123C"/>
    <w:rsid w:val="00251599"/>
    <w:rsid w:val="00253E16"/>
    <w:rsid w:val="00255537"/>
    <w:rsid w:val="002560E5"/>
    <w:rsid w:val="00256E64"/>
    <w:rsid w:val="00257D59"/>
    <w:rsid w:val="00261CF7"/>
    <w:rsid w:val="00263F35"/>
    <w:rsid w:val="002660A0"/>
    <w:rsid w:val="002674B4"/>
    <w:rsid w:val="00270834"/>
    <w:rsid w:val="00271179"/>
    <w:rsid w:val="00275B64"/>
    <w:rsid w:val="00275EC9"/>
    <w:rsid w:val="0028052C"/>
    <w:rsid w:val="00283119"/>
    <w:rsid w:val="00291471"/>
    <w:rsid w:val="00297468"/>
    <w:rsid w:val="002A11F0"/>
    <w:rsid w:val="002A120B"/>
    <w:rsid w:val="002A4160"/>
    <w:rsid w:val="002A41B7"/>
    <w:rsid w:val="002A5C71"/>
    <w:rsid w:val="002A68BC"/>
    <w:rsid w:val="002A73B9"/>
    <w:rsid w:val="002B007A"/>
    <w:rsid w:val="002B38E5"/>
    <w:rsid w:val="002B6713"/>
    <w:rsid w:val="002B6FB0"/>
    <w:rsid w:val="002C12A1"/>
    <w:rsid w:val="002C3574"/>
    <w:rsid w:val="002D6EC1"/>
    <w:rsid w:val="002D76AA"/>
    <w:rsid w:val="002E0584"/>
    <w:rsid w:val="002E14E3"/>
    <w:rsid w:val="002E5C5E"/>
    <w:rsid w:val="002F313F"/>
    <w:rsid w:val="002F352D"/>
    <w:rsid w:val="002F4CC6"/>
    <w:rsid w:val="00301D59"/>
    <w:rsid w:val="00304F4E"/>
    <w:rsid w:val="00307694"/>
    <w:rsid w:val="00310361"/>
    <w:rsid w:val="00310FA6"/>
    <w:rsid w:val="0031148E"/>
    <w:rsid w:val="00311BA8"/>
    <w:rsid w:val="0031497A"/>
    <w:rsid w:val="00315A44"/>
    <w:rsid w:val="003175B7"/>
    <w:rsid w:val="00321109"/>
    <w:rsid w:val="0032302C"/>
    <w:rsid w:val="00326CD2"/>
    <w:rsid w:val="00327668"/>
    <w:rsid w:val="00331B18"/>
    <w:rsid w:val="00333C83"/>
    <w:rsid w:val="0033589F"/>
    <w:rsid w:val="0033622E"/>
    <w:rsid w:val="0033646A"/>
    <w:rsid w:val="003421C8"/>
    <w:rsid w:val="00345374"/>
    <w:rsid w:val="00346159"/>
    <w:rsid w:val="00346567"/>
    <w:rsid w:val="00350933"/>
    <w:rsid w:val="00353C16"/>
    <w:rsid w:val="003632E1"/>
    <w:rsid w:val="00364526"/>
    <w:rsid w:val="00364FE2"/>
    <w:rsid w:val="00365458"/>
    <w:rsid w:val="0037574F"/>
    <w:rsid w:val="00375CC1"/>
    <w:rsid w:val="00377635"/>
    <w:rsid w:val="00377D2F"/>
    <w:rsid w:val="003802B6"/>
    <w:rsid w:val="00382CAC"/>
    <w:rsid w:val="003841F4"/>
    <w:rsid w:val="00387B44"/>
    <w:rsid w:val="003900C0"/>
    <w:rsid w:val="003A1680"/>
    <w:rsid w:val="003A219F"/>
    <w:rsid w:val="003A2AA3"/>
    <w:rsid w:val="003A2FD9"/>
    <w:rsid w:val="003A6A57"/>
    <w:rsid w:val="003A6B84"/>
    <w:rsid w:val="003A7A63"/>
    <w:rsid w:val="003B0A52"/>
    <w:rsid w:val="003B0B39"/>
    <w:rsid w:val="003B4A12"/>
    <w:rsid w:val="003C3314"/>
    <w:rsid w:val="003D3A3C"/>
    <w:rsid w:val="003E03C5"/>
    <w:rsid w:val="003E1D25"/>
    <w:rsid w:val="003E4753"/>
    <w:rsid w:val="003E5461"/>
    <w:rsid w:val="003E5FD3"/>
    <w:rsid w:val="003E60A7"/>
    <w:rsid w:val="003E7CDB"/>
    <w:rsid w:val="003F3B4E"/>
    <w:rsid w:val="003F43A3"/>
    <w:rsid w:val="003F5C4D"/>
    <w:rsid w:val="00400A45"/>
    <w:rsid w:val="00403435"/>
    <w:rsid w:val="00404A2B"/>
    <w:rsid w:val="004103C4"/>
    <w:rsid w:val="00411179"/>
    <w:rsid w:val="00411827"/>
    <w:rsid w:val="0041184D"/>
    <w:rsid w:val="00411D67"/>
    <w:rsid w:val="00412890"/>
    <w:rsid w:val="00413E91"/>
    <w:rsid w:val="00416337"/>
    <w:rsid w:val="00417B2D"/>
    <w:rsid w:val="00417D80"/>
    <w:rsid w:val="0042099C"/>
    <w:rsid w:val="00423C4C"/>
    <w:rsid w:val="00424A63"/>
    <w:rsid w:val="00427346"/>
    <w:rsid w:val="00434064"/>
    <w:rsid w:val="00436CB3"/>
    <w:rsid w:val="0044225A"/>
    <w:rsid w:val="0044242F"/>
    <w:rsid w:val="00444C0F"/>
    <w:rsid w:val="004467C0"/>
    <w:rsid w:val="0045244B"/>
    <w:rsid w:val="00454C4B"/>
    <w:rsid w:val="004561EC"/>
    <w:rsid w:val="00463420"/>
    <w:rsid w:val="004655F0"/>
    <w:rsid w:val="004668FF"/>
    <w:rsid w:val="00470A43"/>
    <w:rsid w:val="00472A18"/>
    <w:rsid w:val="00475688"/>
    <w:rsid w:val="00475AC0"/>
    <w:rsid w:val="004760DB"/>
    <w:rsid w:val="0047661B"/>
    <w:rsid w:val="00477DA5"/>
    <w:rsid w:val="00481CC5"/>
    <w:rsid w:val="0048241A"/>
    <w:rsid w:val="00485A3F"/>
    <w:rsid w:val="00485AB0"/>
    <w:rsid w:val="0048642D"/>
    <w:rsid w:val="00492548"/>
    <w:rsid w:val="00494AF6"/>
    <w:rsid w:val="00494B07"/>
    <w:rsid w:val="00497B61"/>
    <w:rsid w:val="004A0E4A"/>
    <w:rsid w:val="004A106D"/>
    <w:rsid w:val="004A2FA1"/>
    <w:rsid w:val="004A546D"/>
    <w:rsid w:val="004B4D89"/>
    <w:rsid w:val="004B5E8E"/>
    <w:rsid w:val="004B5EDA"/>
    <w:rsid w:val="004C22F3"/>
    <w:rsid w:val="004C24FD"/>
    <w:rsid w:val="004C2566"/>
    <w:rsid w:val="004C5CF4"/>
    <w:rsid w:val="004D1F6B"/>
    <w:rsid w:val="004D2D7D"/>
    <w:rsid w:val="004D5F07"/>
    <w:rsid w:val="004E03AB"/>
    <w:rsid w:val="004E0FC2"/>
    <w:rsid w:val="004E305B"/>
    <w:rsid w:val="004E4167"/>
    <w:rsid w:val="004E7087"/>
    <w:rsid w:val="004E71E7"/>
    <w:rsid w:val="004E75A7"/>
    <w:rsid w:val="004F15AF"/>
    <w:rsid w:val="004F2D40"/>
    <w:rsid w:val="004F5DE3"/>
    <w:rsid w:val="00501212"/>
    <w:rsid w:val="00501904"/>
    <w:rsid w:val="005023B1"/>
    <w:rsid w:val="00504861"/>
    <w:rsid w:val="0050545D"/>
    <w:rsid w:val="0050777A"/>
    <w:rsid w:val="00512AB5"/>
    <w:rsid w:val="00512F6E"/>
    <w:rsid w:val="00520B09"/>
    <w:rsid w:val="005230FA"/>
    <w:rsid w:val="005234E2"/>
    <w:rsid w:val="00526A45"/>
    <w:rsid w:val="00527DB4"/>
    <w:rsid w:val="00537E97"/>
    <w:rsid w:val="005407F0"/>
    <w:rsid w:val="005414A8"/>
    <w:rsid w:val="00541E83"/>
    <w:rsid w:val="00542073"/>
    <w:rsid w:val="005519A2"/>
    <w:rsid w:val="00551E15"/>
    <w:rsid w:val="00553206"/>
    <w:rsid w:val="00556322"/>
    <w:rsid w:val="00556380"/>
    <w:rsid w:val="005604AE"/>
    <w:rsid w:val="00560E3E"/>
    <w:rsid w:val="00561B4B"/>
    <w:rsid w:val="00563E0B"/>
    <w:rsid w:val="005659BE"/>
    <w:rsid w:val="00566E0C"/>
    <w:rsid w:val="00571C93"/>
    <w:rsid w:val="00572B2D"/>
    <w:rsid w:val="00573B6D"/>
    <w:rsid w:val="00581CCC"/>
    <w:rsid w:val="00592282"/>
    <w:rsid w:val="00593EAB"/>
    <w:rsid w:val="005947E0"/>
    <w:rsid w:val="00597C12"/>
    <w:rsid w:val="005A17EC"/>
    <w:rsid w:val="005A184D"/>
    <w:rsid w:val="005A6330"/>
    <w:rsid w:val="005B15CB"/>
    <w:rsid w:val="005B7F4D"/>
    <w:rsid w:val="005C3F7F"/>
    <w:rsid w:val="005C4D92"/>
    <w:rsid w:val="005C690A"/>
    <w:rsid w:val="005D030B"/>
    <w:rsid w:val="005D1069"/>
    <w:rsid w:val="005D1D5A"/>
    <w:rsid w:val="005D1E49"/>
    <w:rsid w:val="005D233C"/>
    <w:rsid w:val="005D55FC"/>
    <w:rsid w:val="005D619E"/>
    <w:rsid w:val="005D63FD"/>
    <w:rsid w:val="005D652E"/>
    <w:rsid w:val="005D68A9"/>
    <w:rsid w:val="005D76A2"/>
    <w:rsid w:val="005D76F5"/>
    <w:rsid w:val="005E0213"/>
    <w:rsid w:val="005E0DB9"/>
    <w:rsid w:val="005E1EF5"/>
    <w:rsid w:val="005E4BDA"/>
    <w:rsid w:val="005E5553"/>
    <w:rsid w:val="005E5C15"/>
    <w:rsid w:val="005F25F6"/>
    <w:rsid w:val="005F31B5"/>
    <w:rsid w:val="005F61D8"/>
    <w:rsid w:val="005F702E"/>
    <w:rsid w:val="00600EE3"/>
    <w:rsid w:val="00604EFE"/>
    <w:rsid w:val="00611DB6"/>
    <w:rsid w:val="006152D1"/>
    <w:rsid w:val="0062050E"/>
    <w:rsid w:val="00620FC2"/>
    <w:rsid w:val="00622DAC"/>
    <w:rsid w:val="00627D00"/>
    <w:rsid w:val="00631D4A"/>
    <w:rsid w:val="00634843"/>
    <w:rsid w:val="00634D6C"/>
    <w:rsid w:val="00634F26"/>
    <w:rsid w:val="0063620E"/>
    <w:rsid w:val="00643CF9"/>
    <w:rsid w:val="00644B24"/>
    <w:rsid w:val="0064704E"/>
    <w:rsid w:val="006516A2"/>
    <w:rsid w:val="00651743"/>
    <w:rsid w:val="00653607"/>
    <w:rsid w:val="006576C7"/>
    <w:rsid w:val="00665171"/>
    <w:rsid w:val="00666086"/>
    <w:rsid w:val="00667272"/>
    <w:rsid w:val="006710F9"/>
    <w:rsid w:val="00672FFC"/>
    <w:rsid w:val="00673CFE"/>
    <w:rsid w:val="00673F72"/>
    <w:rsid w:val="00676F37"/>
    <w:rsid w:val="00690384"/>
    <w:rsid w:val="00691906"/>
    <w:rsid w:val="00691FD5"/>
    <w:rsid w:val="00696466"/>
    <w:rsid w:val="0069668F"/>
    <w:rsid w:val="00697D05"/>
    <w:rsid w:val="006A2061"/>
    <w:rsid w:val="006A2A7E"/>
    <w:rsid w:val="006A6D34"/>
    <w:rsid w:val="006A7883"/>
    <w:rsid w:val="006B15A1"/>
    <w:rsid w:val="006B2B58"/>
    <w:rsid w:val="006B3702"/>
    <w:rsid w:val="006B4C8F"/>
    <w:rsid w:val="006B5920"/>
    <w:rsid w:val="006C11F4"/>
    <w:rsid w:val="006C278F"/>
    <w:rsid w:val="006C29D0"/>
    <w:rsid w:val="006C5F33"/>
    <w:rsid w:val="006D099C"/>
    <w:rsid w:val="006D390E"/>
    <w:rsid w:val="006D4E61"/>
    <w:rsid w:val="006D4E74"/>
    <w:rsid w:val="006D5747"/>
    <w:rsid w:val="006D5802"/>
    <w:rsid w:val="006D6B71"/>
    <w:rsid w:val="006E1E8D"/>
    <w:rsid w:val="006E1E96"/>
    <w:rsid w:val="006F4541"/>
    <w:rsid w:val="007007A6"/>
    <w:rsid w:val="007033EB"/>
    <w:rsid w:val="00707FE9"/>
    <w:rsid w:val="0071050B"/>
    <w:rsid w:val="00717081"/>
    <w:rsid w:val="0071776B"/>
    <w:rsid w:val="00717C82"/>
    <w:rsid w:val="00720BF0"/>
    <w:rsid w:val="00722548"/>
    <w:rsid w:val="00724409"/>
    <w:rsid w:val="007271AA"/>
    <w:rsid w:val="00742C10"/>
    <w:rsid w:val="007463F7"/>
    <w:rsid w:val="00746CD2"/>
    <w:rsid w:val="00747315"/>
    <w:rsid w:val="007476F1"/>
    <w:rsid w:val="00747ABF"/>
    <w:rsid w:val="00750E5E"/>
    <w:rsid w:val="00752C2C"/>
    <w:rsid w:val="00757401"/>
    <w:rsid w:val="007602B7"/>
    <w:rsid w:val="00763D89"/>
    <w:rsid w:val="00766DEC"/>
    <w:rsid w:val="007675D6"/>
    <w:rsid w:val="007708A4"/>
    <w:rsid w:val="007746FD"/>
    <w:rsid w:val="00774C4D"/>
    <w:rsid w:val="0077558C"/>
    <w:rsid w:val="007762B6"/>
    <w:rsid w:val="00776A21"/>
    <w:rsid w:val="0078120A"/>
    <w:rsid w:val="00784DA6"/>
    <w:rsid w:val="00787770"/>
    <w:rsid w:val="00787EC3"/>
    <w:rsid w:val="00790478"/>
    <w:rsid w:val="00790603"/>
    <w:rsid w:val="00790FAA"/>
    <w:rsid w:val="00792620"/>
    <w:rsid w:val="0079516D"/>
    <w:rsid w:val="00796DCA"/>
    <w:rsid w:val="007A3F99"/>
    <w:rsid w:val="007A498D"/>
    <w:rsid w:val="007B178B"/>
    <w:rsid w:val="007B5730"/>
    <w:rsid w:val="007B5B46"/>
    <w:rsid w:val="007B609D"/>
    <w:rsid w:val="007C6E19"/>
    <w:rsid w:val="007C7308"/>
    <w:rsid w:val="007C75FA"/>
    <w:rsid w:val="007D126D"/>
    <w:rsid w:val="007D211C"/>
    <w:rsid w:val="007D2E5E"/>
    <w:rsid w:val="007E19F8"/>
    <w:rsid w:val="007E3457"/>
    <w:rsid w:val="007E571D"/>
    <w:rsid w:val="007F103E"/>
    <w:rsid w:val="007F1317"/>
    <w:rsid w:val="007F2030"/>
    <w:rsid w:val="007F3E5A"/>
    <w:rsid w:val="007F7938"/>
    <w:rsid w:val="0080035D"/>
    <w:rsid w:val="008003E4"/>
    <w:rsid w:val="00800994"/>
    <w:rsid w:val="00800B2B"/>
    <w:rsid w:val="00802005"/>
    <w:rsid w:val="00810D4B"/>
    <w:rsid w:val="00811F50"/>
    <w:rsid w:val="00812B1C"/>
    <w:rsid w:val="00813B04"/>
    <w:rsid w:val="0081676F"/>
    <w:rsid w:val="008228F1"/>
    <w:rsid w:val="0082688E"/>
    <w:rsid w:val="00827BBC"/>
    <w:rsid w:val="0083109C"/>
    <w:rsid w:val="00833754"/>
    <w:rsid w:val="00834BCB"/>
    <w:rsid w:val="008353D7"/>
    <w:rsid w:val="00840C96"/>
    <w:rsid w:val="00842390"/>
    <w:rsid w:val="0084437B"/>
    <w:rsid w:val="00847BCE"/>
    <w:rsid w:val="008506EF"/>
    <w:rsid w:val="00852128"/>
    <w:rsid w:val="00855370"/>
    <w:rsid w:val="0085719D"/>
    <w:rsid w:val="008632EC"/>
    <w:rsid w:val="0086350A"/>
    <w:rsid w:val="00865218"/>
    <w:rsid w:val="008659CD"/>
    <w:rsid w:val="0086601C"/>
    <w:rsid w:val="00866A65"/>
    <w:rsid w:val="00870166"/>
    <w:rsid w:val="008712F3"/>
    <w:rsid w:val="00871F12"/>
    <w:rsid w:val="00873B5E"/>
    <w:rsid w:val="00877495"/>
    <w:rsid w:val="00877A72"/>
    <w:rsid w:val="008812C7"/>
    <w:rsid w:val="0088296B"/>
    <w:rsid w:val="008835C3"/>
    <w:rsid w:val="00883C1C"/>
    <w:rsid w:val="0088633C"/>
    <w:rsid w:val="008909A5"/>
    <w:rsid w:val="00890FA9"/>
    <w:rsid w:val="00892475"/>
    <w:rsid w:val="00892957"/>
    <w:rsid w:val="00894131"/>
    <w:rsid w:val="008A0D58"/>
    <w:rsid w:val="008A41F8"/>
    <w:rsid w:val="008A5CB4"/>
    <w:rsid w:val="008A5F58"/>
    <w:rsid w:val="008A5FD6"/>
    <w:rsid w:val="008A7549"/>
    <w:rsid w:val="008A78D7"/>
    <w:rsid w:val="008B14CB"/>
    <w:rsid w:val="008B1A9F"/>
    <w:rsid w:val="008B1C28"/>
    <w:rsid w:val="008B7EB9"/>
    <w:rsid w:val="008C105D"/>
    <w:rsid w:val="008C6075"/>
    <w:rsid w:val="008C7159"/>
    <w:rsid w:val="008D3594"/>
    <w:rsid w:val="008D3ACD"/>
    <w:rsid w:val="008D3B56"/>
    <w:rsid w:val="008D5124"/>
    <w:rsid w:val="008E1BE0"/>
    <w:rsid w:val="008E21E0"/>
    <w:rsid w:val="008E3982"/>
    <w:rsid w:val="008E715C"/>
    <w:rsid w:val="008F294B"/>
    <w:rsid w:val="008F31DB"/>
    <w:rsid w:val="008F4528"/>
    <w:rsid w:val="008F5C8B"/>
    <w:rsid w:val="008F67E5"/>
    <w:rsid w:val="008F7D4A"/>
    <w:rsid w:val="00900525"/>
    <w:rsid w:val="00907DEA"/>
    <w:rsid w:val="00912464"/>
    <w:rsid w:val="009173E3"/>
    <w:rsid w:val="00920F84"/>
    <w:rsid w:val="009272BC"/>
    <w:rsid w:val="0092798B"/>
    <w:rsid w:val="00930643"/>
    <w:rsid w:val="009320C0"/>
    <w:rsid w:val="00934AD2"/>
    <w:rsid w:val="00935684"/>
    <w:rsid w:val="009365F1"/>
    <w:rsid w:val="00937191"/>
    <w:rsid w:val="00940A9E"/>
    <w:rsid w:val="009417DD"/>
    <w:rsid w:val="00941B11"/>
    <w:rsid w:val="00944672"/>
    <w:rsid w:val="00946413"/>
    <w:rsid w:val="00946910"/>
    <w:rsid w:val="00946F6E"/>
    <w:rsid w:val="00947B67"/>
    <w:rsid w:val="009503F0"/>
    <w:rsid w:val="00952E9F"/>
    <w:rsid w:val="009537B2"/>
    <w:rsid w:val="00953FA2"/>
    <w:rsid w:val="00954DF9"/>
    <w:rsid w:val="0095702F"/>
    <w:rsid w:val="0096083D"/>
    <w:rsid w:val="00960ED7"/>
    <w:rsid w:val="0096287F"/>
    <w:rsid w:val="0096324A"/>
    <w:rsid w:val="00974696"/>
    <w:rsid w:val="00975CCE"/>
    <w:rsid w:val="00976F0D"/>
    <w:rsid w:val="00980025"/>
    <w:rsid w:val="00981253"/>
    <w:rsid w:val="00981314"/>
    <w:rsid w:val="00981FD7"/>
    <w:rsid w:val="009826AD"/>
    <w:rsid w:val="009835ED"/>
    <w:rsid w:val="00983C4C"/>
    <w:rsid w:val="0098720D"/>
    <w:rsid w:val="00987B2C"/>
    <w:rsid w:val="00991B42"/>
    <w:rsid w:val="009A1E7F"/>
    <w:rsid w:val="009A31FA"/>
    <w:rsid w:val="009A3F51"/>
    <w:rsid w:val="009A4297"/>
    <w:rsid w:val="009A6371"/>
    <w:rsid w:val="009A6DFD"/>
    <w:rsid w:val="009B0620"/>
    <w:rsid w:val="009B39A3"/>
    <w:rsid w:val="009C6324"/>
    <w:rsid w:val="009C793D"/>
    <w:rsid w:val="009D4A15"/>
    <w:rsid w:val="009D62D9"/>
    <w:rsid w:val="009D7409"/>
    <w:rsid w:val="009E39BD"/>
    <w:rsid w:val="009E50CB"/>
    <w:rsid w:val="009E5C77"/>
    <w:rsid w:val="009E7286"/>
    <w:rsid w:val="00A0166E"/>
    <w:rsid w:val="00A01F7A"/>
    <w:rsid w:val="00A02B09"/>
    <w:rsid w:val="00A02B98"/>
    <w:rsid w:val="00A039E9"/>
    <w:rsid w:val="00A05F51"/>
    <w:rsid w:val="00A11917"/>
    <w:rsid w:val="00A11CE2"/>
    <w:rsid w:val="00A146AA"/>
    <w:rsid w:val="00A25BE3"/>
    <w:rsid w:val="00A262E9"/>
    <w:rsid w:val="00A27104"/>
    <w:rsid w:val="00A31DDB"/>
    <w:rsid w:val="00A32EE0"/>
    <w:rsid w:val="00A3438B"/>
    <w:rsid w:val="00A348C4"/>
    <w:rsid w:val="00A34C1A"/>
    <w:rsid w:val="00A357E1"/>
    <w:rsid w:val="00A36BF1"/>
    <w:rsid w:val="00A437F8"/>
    <w:rsid w:val="00A44526"/>
    <w:rsid w:val="00A447CF"/>
    <w:rsid w:val="00A53697"/>
    <w:rsid w:val="00A57CD0"/>
    <w:rsid w:val="00A628B5"/>
    <w:rsid w:val="00A64F6A"/>
    <w:rsid w:val="00A65EF8"/>
    <w:rsid w:val="00A7366D"/>
    <w:rsid w:val="00A736C5"/>
    <w:rsid w:val="00A747C8"/>
    <w:rsid w:val="00A74AFB"/>
    <w:rsid w:val="00A75FC6"/>
    <w:rsid w:val="00A76ACE"/>
    <w:rsid w:val="00A77CC1"/>
    <w:rsid w:val="00A80E8B"/>
    <w:rsid w:val="00A82FF2"/>
    <w:rsid w:val="00A851AD"/>
    <w:rsid w:val="00A85F9B"/>
    <w:rsid w:val="00A941D0"/>
    <w:rsid w:val="00A94E92"/>
    <w:rsid w:val="00A95308"/>
    <w:rsid w:val="00A95BAC"/>
    <w:rsid w:val="00A97425"/>
    <w:rsid w:val="00AA014D"/>
    <w:rsid w:val="00AA178B"/>
    <w:rsid w:val="00AA3310"/>
    <w:rsid w:val="00AA4940"/>
    <w:rsid w:val="00AA4DBE"/>
    <w:rsid w:val="00AA6090"/>
    <w:rsid w:val="00AA68C3"/>
    <w:rsid w:val="00AB46AD"/>
    <w:rsid w:val="00AC19C2"/>
    <w:rsid w:val="00AC53BD"/>
    <w:rsid w:val="00AD3DEA"/>
    <w:rsid w:val="00AD4233"/>
    <w:rsid w:val="00AD57FE"/>
    <w:rsid w:val="00AD7484"/>
    <w:rsid w:val="00AD7D6B"/>
    <w:rsid w:val="00AE109E"/>
    <w:rsid w:val="00AE128B"/>
    <w:rsid w:val="00AE2F9C"/>
    <w:rsid w:val="00AE4520"/>
    <w:rsid w:val="00AE6538"/>
    <w:rsid w:val="00AF147F"/>
    <w:rsid w:val="00AF195E"/>
    <w:rsid w:val="00AF20C2"/>
    <w:rsid w:val="00AF2DCE"/>
    <w:rsid w:val="00AF3C77"/>
    <w:rsid w:val="00AF4A81"/>
    <w:rsid w:val="00AF56EC"/>
    <w:rsid w:val="00AF6CA0"/>
    <w:rsid w:val="00AF6D25"/>
    <w:rsid w:val="00B035CA"/>
    <w:rsid w:val="00B07E98"/>
    <w:rsid w:val="00B116D5"/>
    <w:rsid w:val="00B13731"/>
    <w:rsid w:val="00B13C97"/>
    <w:rsid w:val="00B15886"/>
    <w:rsid w:val="00B16630"/>
    <w:rsid w:val="00B23145"/>
    <w:rsid w:val="00B24B5D"/>
    <w:rsid w:val="00B25641"/>
    <w:rsid w:val="00B2647F"/>
    <w:rsid w:val="00B26F84"/>
    <w:rsid w:val="00B31746"/>
    <w:rsid w:val="00B31DDA"/>
    <w:rsid w:val="00B32C46"/>
    <w:rsid w:val="00B336B1"/>
    <w:rsid w:val="00B34BE3"/>
    <w:rsid w:val="00B41583"/>
    <w:rsid w:val="00B41CC5"/>
    <w:rsid w:val="00B4209D"/>
    <w:rsid w:val="00B5046C"/>
    <w:rsid w:val="00B512E1"/>
    <w:rsid w:val="00B53DF9"/>
    <w:rsid w:val="00B55450"/>
    <w:rsid w:val="00B57B86"/>
    <w:rsid w:val="00B61B50"/>
    <w:rsid w:val="00B63D66"/>
    <w:rsid w:val="00B700B0"/>
    <w:rsid w:val="00B71193"/>
    <w:rsid w:val="00B74310"/>
    <w:rsid w:val="00B75191"/>
    <w:rsid w:val="00B815C1"/>
    <w:rsid w:val="00B81CDD"/>
    <w:rsid w:val="00B84E57"/>
    <w:rsid w:val="00B85E8B"/>
    <w:rsid w:val="00B8790F"/>
    <w:rsid w:val="00B87C84"/>
    <w:rsid w:val="00B92931"/>
    <w:rsid w:val="00B94FE3"/>
    <w:rsid w:val="00BA18DC"/>
    <w:rsid w:val="00BA36E0"/>
    <w:rsid w:val="00BA5A2A"/>
    <w:rsid w:val="00BA6917"/>
    <w:rsid w:val="00BA6AB0"/>
    <w:rsid w:val="00BA7A57"/>
    <w:rsid w:val="00BB07E1"/>
    <w:rsid w:val="00BB0EB8"/>
    <w:rsid w:val="00BB108F"/>
    <w:rsid w:val="00BB14E2"/>
    <w:rsid w:val="00BB4DE5"/>
    <w:rsid w:val="00BB594F"/>
    <w:rsid w:val="00BB7FFC"/>
    <w:rsid w:val="00BC0371"/>
    <w:rsid w:val="00BC2A3B"/>
    <w:rsid w:val="00BC51FD"/>
    <w:rsid w:val="00BC5847"/>
    <w:rsid w:val="00BC6A3F"/>
    <w:rsid w:val="00BD550C"/>
    <w:rsid w:val="00BD648C"/>
    <w:rsid w:val="00BE0CCB"/>
    <w:rsid w:val="00BE260A"/>
    <w:rsid w:val="00BE3C76"/>
    <w:rsid w:val="00BE74E8"/>
    <w:rsid w:val="00BF208A"/>
    <w:rsid w:val="00BF67BE"/>
    <w:rsid w:val="00C033F7"/>
    <w:rsid w:val="00C03405"/>
    <w:rsid w:val="00C03873"/>
    <w:rsid w:val="00C04844"/>
    <w:rsid w:val="00C0562F"/>
    <w:rsid w:val="00C059D4"/>
    <w:rsid w:val="00C05D8B"/>
    <w:rsid w:val="00C068D1"/>
    <w:rsid w:val="00C072C8"/>
    <w:rsid w:val="00C07D12"/>
    <w:rsid w:val="00C16532"/>
    <w:rsid w:val="00C21CC8"/>
    <w:rsid w:val="00C21F78"/>
    <w:rsid w:val="00C25CCE"/>
    <w:rsid w:val="00C26A01"/>
    <w:rsid w:val="00C27204"/>
    <w:rsid w:val="00C274CF"/>
    <w:rsid w:val="00C27622"/>
    <w:rsid w:val="00C32AEE"/>
    <w:rsid w:val="00C346E9"/>
    <w:rsid w:val="00C34DB8"/>
    <w:rsid w:val="00C3714F"/>
    <w:rsid w:val="00C37CC9"/>
    <w:rsid w:val="00C41E6D"/>
    <w:rsid w:val="00C452CF"/>
    <w:rsid w:val="00C45620"/>
    <w:rsid w:val="00C47920"/>
    <w:rsid w:val="00C50FF3"/>
    <w:rsid w:val="00C52E8C"/>
    <w:rsid w:val="00C55430"/>
    <w:rsid w:val="00C55DC5"/>
    <w:rsid w:val="00C62F05"/>
    <w:rsid w:val="00C667D5"/>
    <w:rsid w:val="00C70341"/>
    <w:rsid w:val="00C7061B"/>
    <w:rsid w:val="00C72DE0"/>
    <w:rsid w:val="00C77732"/>
    <w:rsid w:val="00C80BA0"/>
    <w:rsid w:val="00C835E6"/>
    <w:rsid w:val="00C83722"/>
    <w:rsid w:val="00C846B0"/>
    <w:rsid w:val="00C87CA3"/>
    <w:rsid w:val="00C90D0B"/>
    <w:rsid w:val="00C9113A"/>
    <w:rsid w:val="00C97A66"/>
    <w:rsid w:val="00CA0247"/>
    <w:rsid w:val="00CA12CA"/>
    <w:rsid w:val="00CA2F7F"/>
    <w:rsid w:val="00CA4DC1"/>
    <w:rsid w:val="00CA734D"/>
    <w:rsid w:val="00CB102C"/>
    <w:rsid w:val="00CB26BD"/>
    <w:rsid w:val="00CB5AE5"/>
    <w:rsid w:val="00CB62C8"/>
    <w:rsid w:val="00CC10E7"/>
    <w:rsid w:val="00CC2BFB"/>
    <w:rsid w:val="00CC544C"/>
    <w:rsid w:val="00CC61C9"/>
    <w:rsid w:val="00CD0D71"/>
    <w:rsid w:val="00CE2D12"/>
    <w:rsid w:val="00CE4875"/>
    <w:rsid w:val="00CE6A47"/>
    <w:rsid w:val="00CF1961"/>
    <w:rsid w:val="00CF4BA8"/>
    <w:rsid w:val="00D008EA"/>
    <w:rsid w:val="00D00E12"/>
    <w:rsid w:val="00D04636"/>
    <w:rsid w:val="00D048FC"/>
    <w:rsid w:val="00D05A8F"/>
    <w:rsid w:val="00D060B3"/>
    <w:rsid w:val="00D111A6"/>
    <w:rsid w:val="00D12C62"/>
    <w:rsid w:val="00D13D1F"/>
    <w:rsid w:val="00D161DB"/>
    <w:rsid w:val="00D1733A"/>
    <w:rsid w:val="00D225AC"/>
    <w:rsid w:val="00D231C7"/>
    <w:rsid w:val="00D2347A"/>
    <w:rsid w:val="00D333D0"/>
    <w:rsid w:val="00D33435"/>
    <w:rsid w:val="00D35018"/>
    <w:rsid w:val="00D35651"/>
    <w:rsid w:val="00D3688E"/>
    <w:rsid w:val="00D37E36"/>
    <w:rsid w:val="00D400F6"/>
    <w:rsid w:val="00D416EE"/>
    <w:rsid w:val="00D44D9C"/>
    <w:rsid w:val="00D45738"/>
    <w:rsid w:val="00D4688A"/>
    <w:rsid w:val="00D46FAB"/>
    <w:rsid w:val="00D47B9A"/>
    <w:rsid w:val="00D47DFB"/>
    <w:rsid w:val="00D54033"/>
    <w:rsid w:val="00D576C1"/>
    <w:rsid w:val="00D60542"/>
    <w:rsid w:val="00D61FB5"/>
    <w:rsid w:val="00D6234A"/>
    <w:rsid w:val="00D6397C"/>
    <w:rsid w:val="00D709B6"/>
    <w:rsid w:val="00D72B7B"/>
    <w:rsid w:val="00D75540"/>
    <w:rsid w:val="00D76E61"/>
    <w:rsid w:val="00D80932"/>
    <w:rsid w:val="00D8095A"/>
    <w:rsid w:val="00D81235"/>
    <w:rsid w:val="00D81B2A"/>
    <w:rsid w:val="00D81F49"/>
    <w:rsid w:val="00D9139C"/>
    <w:rsid w:val="00D922C3"/>
    <w:rsid w:val="00D93AB7"/>
    <w:rsid w:val="00D95FA0"/>
    <w:rsid w:val="00D9651B"/>
    <w:rsid w:val="00D975CD"/>
    <w:rsid w:val="00DA065E"/>
    <w:rsid w:val="00DA0922"/>
    <w:rsid w:val="00DA1CF6"/>
    <w:rsid w:val="00DA2535"/>
    <w:rsid w:val="00DA4338"/>
    <w:rsid w:val="00DA6A19"/>
    <w:rsid w:val="00DA6CD9"/>
    <w:rsid w:val="00DB06B1"/>
    <w:rsid w:val="00DB124D"/>
    <w:rsid w:val="00DB1427"/>
    <w:rsid w:val="00DB2413"/>
    <w:rsid w:val="00DB38A7"/>
    <w:rsid w:val="00DC423C"/>
    <w:rsid w:val="00DC44A1"/>
    <w:rsid w:val="00DC49C3"/>
    <w:rsid w:val="00DC6B2D"/>
    <w:rsid w:val="00DD5D1D"/>
    <w:rsid w:val="00DD7117"/>
    <w:rsid w:val="00DE0B42"/>
    <w:rsid w:val="00DE5607"/>
    <w:rsid w:val="00DE71EC"/>
    <w:rsid w:val="00DE75FC"/>
    <w:rsid w:val="00DE76AB"/>
    <w:rsid w:val="00DF2EE3"/>
    <w:rsid w:val="00DF3B07"/>
    <w:rsid w:val="00DF421F"/>
    <w:rsid w:val="00DF5AEC"/>
    <w:rsid w:val="00DF66DB"/>
    <w:rsid w:val="00DF6704"/>
    <w:rsid w:val="00E01D5D"/>
    <w:rsid w:val="00E01E30"/>
    <w:rsid w:val="00E01F5D"/>
    <w:rsid w:val="00E037B0"/>
    <w:rsid w:val="00E060E4"/>
    <w:rsid w:val="00E07C97"/>
    <w:rsid w:val="00E10E3B"/>
    <w:rsid w:val="00E12006"/>
    <w:rsid w:val="00E139A5"/>
    <w:rsid w:val="00E13FC8"/>
    <w:rsid w:val="00E1489E"/>
    <w:rsid w:val="00E14A70"/>
    <w:rsid w:val="00E203EA"/>
    <w:rsid w:val="00E20ADC"/>
    <w:rsid w:val="00E21BF3"/>
    <w:rsid w:val="00E23228"/>
    <w:rsid w:val="00E23302"/>
    <w:rsid w:val="00E25489"/>
    <w:rsid w:val="00E259BC"/>
    <w:rsid w:val="00E260D6"/>
    <w:rsid w:val="00E2792C"/>
    <w:rsid w:val="00E331C0"/>
    <w:rsid w:val="00E34442"/>
    <w:rsid w:val="00E34F95"/>
    <w:rsid w:val="00E36CAD"/>
    <w:rsid w:val="00E37346"/>
    <w:rsid w:val="00E41995"/>
    <w:rsid w:val="00E41A4B"/>
    <w:rsid w:val="00E453E3"/>
    <w:rsid w:val="00E4647F"/>
    <w:rsid w:val="00E53DF3"/>
    <w:rsid w:val="00E545D9"/>
    <w:rsid w:val="00E54F4C"/>
    <w:rsid w:val="00E62251"/>
    <w:rsid w:val="00E6412F"/>
    <w:rsid w:val="00E66ECA"/>
    <w:rsid w:val="00E74C9D"/>
    <w:rsid w:val="00E76F41"/>
    <w:rsid w:val="00E77D3C"/>
    <w:rsid w:val="00E8431A"/>
    <w:rsid w:val="00E84DEA"/>
    <w:rsid w:val="00E8521A"/>
    <w:rsid w:val="00E92D06"/>
    <w:rsid w:val="00E96961"/>
    <w:rsid w:val="00E97DF5"/>
    <w:rsid w:val="00EA013D"/>
    <w:rsid w:val="00EA4379"/>
    <w:rsid w:val="00EA4FFD"/>
    <w:rsid w:val="00EA52A3"/>
    <w:rsid w:val="00EA56BA"/>
    <w:rsid w:val="00EB0191"/>
    <w:rsid w:val="00EB074B"/>
    <w:rsid w:val="00EB2487"/>
    <w:rsid w:val="00EB4BEE"/>
    <w:rsid w:val="00EB4FEA"/>
    <w:rsid w:val="00EC0D98"/>
    <w:rsid w:val="00EC1377"/>
    <w:rsid w:val="00EC519F"/>
    <w:rsid w:val="00ED0982"/>
    <w:rsid w:val="00ED2649"/>
    <w:rsid w:val="00ED3456"/>
    <w:rsid w:val="00ED42DD"/>
    <w:rsid w:val="00ED4CCD"/>
    <w:rsid w:val="00EE2457"/>
    <w:rsid w:val="00EE30B2"/>
    <w:rsid w:val="00EE3CA6"/>
    <w:rsid w:val="00EE5C6B"/>
    <w:rsid w:val="00EE6396"/>
    <w:rsid w:val="00EE79F3"/>
    <w:rsid w:val="00EF0592"/>
    <w:rsid w:val="00EF42D6"/>
    <w:rsid w:val="00EF7CEB"/>
    <w:rsid w:val="00F00408"/>
    <w:rsid w:val="00F15347"/>
    <w:rsid w:val="00F16C3B"/>
    <w:rsid w:val="00F20818"/>
    <w:rsid w:val="00F20FCD"/>
    <w:rsid w:val="00F2399D"/>
    <w:rsid w:val="00F23CE4"/>
    <w:rsid w:val="00F27A78"/>
    <w:rsid w:val="00F3197B"/>
    <w:rsid w:val="00F33410"/>
    <w:rsid w:val="00F351F7"/>
    <w:rsid w:val="00F36BF5"/>
    <w:rsid w:val="00F36F60"/>
    <w:rsid w:val="00F4041C"/>
    <w:rsid w:val="00F42710"/>
    <w:rsid w:val="00F42A69"/>
    <w:rsid w:val="00F44C77"/>
    <w:rsid w:val="00F464B2"/>
    <w:rsid w:val="00F4758E"/>
    <w:rsid w:val="00F553EF"/>
    <w:rsid w:val="00F5734D"/>
    <w:rsid w:val="00F61329"/>
    <w:rsid w:val="00F6163F"/>
    <w:rsid w:val="00F6301C"/>
    <w:rsid w:val="00F64393"/>
    <w:rsid w:val="00F70D5E"/>
    <w:rsid w:val="00F74DE9"/>
    <w:rsid w:val="00F754FA"/>
    <w:rsid w:val="00F81DD5"/>
    <w:rsid w:val="00F83790"/>
    <w:rsid w:val="00F84AB4"/>
    <w:rsid w:val="00F87F2A"/>
    <w:rsid w:val="00F90F33"/>
    <w:rsid w:val="00F9166B"/>
    <w:rsid w:val="00F95AD0"/>
    <w:rsid w:val="00FA06D1"/>
    <w:rsid w:val="00FB080B"/>
    <w:rsid w:val="00FC1E29"/>
    <w:rsid w:val="00FC297F"/>
    <w:rsid w:val="00FC64C4"/>
    <w:rsid w:val="00FC776E"/>
    <w:rsid w:val="00FD2007"/>
    <w:rsid w:val="00FD2503"/>
    <w:rsid w:val="00FD2559"/>
    <w:rsid w:val="00FD31E9"/>
    <w:rsid w:val="00FD3AD9"/>
    <w:rsid w:val="00FD3B9E"/>
    <w:rsid w:val="00FD5495"/>
    <w:rsid w:val="00FD60BE"/>
    <w:rsid w:val="00FE25D7"/>
    <w:rsid w:val="00FE2A34"/>
    <w:rsid w:val="00FE58D8"/>
    <w:rsid w:val="00FF18C3"/>
    <w:rsid w:val="00FF1E68"/>
    <w:rsid w:val="00FF1EB0"/>
    <w:rsid w:val="00FF46DD"/>
    <w:rsid w:val="00FF5BA8"/>
    <w:rsid w:val="00FF64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460731"/>
  <w15:docId w15:val="{4040DF22-A661-4DA0-AF17-F594F53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651"/>
    <w:rPr>
      <w:sz w:val="24"/>
      <w:szCs w:val="24"/>
    </w:rPr>
  </w:style>
  <w:style w:type="paragraph" w:styleId="Nagwek1">
    <w:name w:val="heading 1"/>
    <w:basedOn w:val="Normalny"/>
    <w:next w:val="Normalny"/>
    <w:link w:val="Nagwek1Znak"/>
    <w:uiPriority w:val="99"/>
    <w:qFormat/>
    <w:rsid w:val="00353C16"/>
    <w:pPr>
      <w:keepNext/>
      <w:outlineLvl w:val="0"/>
    </w:pPr>
    <w:rPr>
      <w:b/>
      <w:bCs/>
    </w:rPr>
  </w:style>
  <w:style w:type="paragraph" w:styleId="Nagwek2">
    <w:name w:val="heading 2"/>
    <w:basedOn w:val="Normalny"/>
    <w:next w:val="Normalny"/>
    <w:link w:val="Nagwek2Znak"/>
    <w:uiPriority w:val="99"/>
    <w:qFormat/>
    <w:rsid w:val="00353C16"/>
    <w:pPr>
      <w:keepNext/>
      <w:ind w:left="2124" w:hanging="212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28B5"/>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A628B5"/>
    <w:rPr>
      <w:rFonts w:ascii="Cambria" w:hAnsi="Cambria" w:cs="Times New Roman"/>
      <w:b/>
      <w:bCs/>
      <w:i/>
      <w:iCs/>
      <w:sz w:val="28"/>
      <w:szCs w:val="28"/>
    </w:rPr>
  </w:style>
  <w:style w:type="paragraph" w:styleId="Tytu">
    <w:name w:val="Title"/>
    <w:basedOn w:val="Normalny"/>
    <w:link w:val="TytuZnak"/>
    <w:uiPriority w:val="99"/>
    <w:qFormat/>
    <w:rsid w:val="00353C16"/>
    <w:pPr>
      <w:jc w:val="center"/>
    </w:pPr>
    <w:rPr>
      <w:sz w:val="28"/>
    </w:rPr>
  </w:style>
  <w:style w:type="character" w:customStyle="1" w:styleId="TytuZnak">
    <w:name w:val="Tytuł Znak"/>
    <w:basedOn w:val="Domylnaczcionkaakapitu"/>
    <w:link w:val="Tytu"/>
    <w:uiPriority w:val="99"/>
    <w:locked/>
    <w:rsid w:val="00A628B5"/>
    <w:rPr>
      <w:rFonts w:ascii="Cambria" w:hAnsi="Cambria" w:cs="Times New Roman"/>
      <w:b/>
      <w:bCs/>
      <w:kern w:val="28"/>
      <w:sz w:val="32"/>
      <w:szCs w:val="32"/>
    </w:rPr>
  </w:style>
  <w:style w:type="character" w:styleId="Hipercze">
    <w:name w:val="Hyperlink"/>
    <w:basedOn w:val="Domylnaczcionkaakapitu"/>
    <w:uiPriority w:val="99"/>
    <w:rsid w:val="00353C16"/>
    <w:rPr>
      <w:rFonts w:cs="Times New Roman"/>
      <w:color w:val="0000FF"/>
      <w:u w:val="single"/>
    </w:rPr>
  </w:style>
  <w:style w:type="paragraph" w:styleId="NormalnyWeb">
    <w:name w:val="Normal (Web)"/>
    <w:basedOn w:val="Normalny"/>
    <w:uiPriority w:val="99"/>
    <w:rsid w:val="00353C16"/>
    <w:pPr>
      <w:spacing w:after="150"/>
    </w:pPr>
    <w:rPr>
      <w:rFonts w:ascii="Verdana" w:hAnsi="Verdana"/>
      <w:color w:val="000000"/>
      <w:sz w:val="17"/>
      <w:szCs w:val="17"/>
    </w:rPr>
  </w:style>
  <w:style w:type="paragraph" w:styleId="Podtytu">
    <w:name w:val="Subtitle"/>
    <w:basedOn w:val="Normalny"/>
    <w:link w:val="PodtytuZnak"/>
    <w:uiPriority w:val="99"/>
    <w:qFormat/>
    <w:rsid w:val="00353C16"/>
    <w:rPr>
      <w:b/>
      <w:bCs/>
    </w:rPr>
  </w:style>
  <w:style w:type="character" w:customStyle="1" w:styleId="PodtytuZnak">
    <w:name w:val="Podtytuł Znak"/>
    <w:basedOn w:val="Domylnaczcionkaakapitu"/>
    <w:link w:val="Podtytu"/>
    <w:uiPriority w:val="99"/>
    <w:locked/>
    <w:rsid w:val="00A628B5"/>
    <w:rPr>
      <w:rFonts w:ascii="Cambria" w:hAnsi="Cambria" w:cs="Times New Roman"/>
      <w:sz w:val="24"/>
      <w:szCs w:val="24"/>
    </w:rPr>
  </w:style>
  <w:style w:type="paragraph" w:styleId="Tekstdymka">
    <w:name w:val="Balloon Text"/>
    <w:basedOn w:val="Normalny"/>
    <w:link w:val="TekstdymkaZnak"/>
    <w:uiPriority w:val="99"/>
    <w:rsid w:val="00FF5BA8"/>
    <w:rPr>
      <w:rFonts w:ascii="Tahoma" w:hAnsi="Tahoma" w:cs="Tahoma"/>
      <w:sz w:val="16"/>
      <w:szCs w:val="16"/>
    </w:rPr>
  </w:style>
  <w:style w:type="character" w:customStyle="1" w:styleId="TekstdymkaZnak">
    <w:name w:val="Tekst dymka Znak"/>
    <w:basedOn w:val="Domylnaczcionkaakapitu"/>
    <w:link w:val="Tekstdymka"/>
    <w:uiPriority w:val="99"/>
    <w:locked/>
    <w:rsid w:val="00FF5BA8"/>
    <w:rPr>
      <w:rFonts w:ascii="Tahoma" w:hAnsi="Tahoma" w:cs="Tahoma"/>
      <w:sz w:val="16"/>
      <w:szCs w:val="16"/>
    </w:rPr>
  </w:style>
  <w:style w:type="character" w:customStyle="1" w:styleId="bold">
    <w:name w:val="bold"/>
    <w:basedOn w:val="Domylnaczcionkaakapitu"/>
    <w:rsid w:val="00A01F7A"/>
    <w:rPr>
      <w:rFonts w:cs="Times New Roman"/>
    </w:rPr>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uiPriority w:val="99"/>
    <w:rsid w:val="008003E4"/>
    <w:rPr>
      <w:sz w:val="20"/>
      <w:szCs w:val="20"/>
    </w:rPr>
  </w:style>
  <w:style w:type="character" w:customStyle="1" w:styleId="TekstprzypisukocowegoZnak">
    <w:name w:val="Tekst przypisu końcowego Znak"/>
    <w:basedOn w:val="Domylnaczcionkaakapitu"/>
    <w:link w:val="Tekstprzypisukocowego"/>
    <w:uiPriority w:val="99"/>
    <w:locked/>
    <w:rsid w:val="008003E4"/>
    <w:rPr>
      <w:rFonts w:cs="Times New Roman"/>
    </w:rPr>
  </w:style>
  <w:style w:type="character" w:styleId="Odwoanieprzypisukocowego">
    <w:name w:val="endnote reference"/>
    <w:basedOn w:val="Domylnaczcionkaakapitu"/>
    <w:uiPriority w:val="99"/>
    <w:rsid w:val="008003E4"/>
    <w:rPr>
      <w:rFonts w:cs="Times New Roman"/>
      <w:vertAlign w:val="superscript"/>
    </w:rPr>
  </w:style>
  <w:style w:type="character" w:styleId="Pogrubienie">
    <w:name w:val="Strong"/>
    <w:basedOn w:val="Domylnaczcionkaakapitu"/>
    <w:uiPriority w:val="99"/>
    <w:qFormat/>
    <w:rsid w:val="002E5C5E"/>
    <w:rPr>
      <w:rFonts w:cs="Times New Roman"/>
      <w:b/>
      <w:bCs/>
    </w:rPr>
  </w:style>
  <w:style w:type="character" w:styleId="Uwydatnienie">
    <w:name w:val="Emphasis"/>
    <w:basedOn w:val="Domylnaczcionkaakapitu"/>
    <w:uiPriority w:val="99"/>
    <w:qFormat/>
    <w:rsid w:val="002E5C5E"/>
    <w:rPr>
      <w:rFonts w:cs="Times New Roman"/>
      <w:i/>
      <w:iCs/>
    </w:rPr>
  </w:style>
  <w:style w:type="character" w:customStyle="1" w:styleId="Teksttreci2">
    <w:name w:val="Tekst treści (2)_"/>
    <w:basedOn w:val="Domylnaczcionkaakapitu"/>
    <w:link w:val="Teksttreci20"/>
    <w:uiPriority w:val="99"/>
    <w:locked/>
    <w:rsid w:val="00912464"/>
    <w:rPr>
      <w:rFonts w:ascii="Verdana" w:hAnsi="Verdana" w:cs="Verdana"/>
      <w:shd w:val="clear" w:color="auto" w:fill="FFFFFF"/>
    </w:rPr>
  </w:style>
  <w:style w:type="paragraph" w:customStyle="1" w:styleId="Teksttreci20">
    <w:name w:val="Tekst treści (2)"/>
    <w:basedOn w:val="Normalny"/>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omylnaczcionkaakapitu"/>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ny"/>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rFonts w:ascii="Verdana" w:hAnsi="Verdana" w:cs="Verdana"/>
      <w:i/>
      <w:iCs/>
      <w:color w:val="000000"/>
      <w:spacing w:val="0"/>
      <w:w w:val="100"/>
      <w:position w:val="0"/>
      <w:shd w:val="clear" w:color="auto" w:fill="FFFFFF"/>
      <w:lang w:val="pl-PL" w:eastAsia="pl-PL"/>
    </w:rPr>
  </w:style>
  <w:style w:type="character" w:customStyle="1" w:styleId="Nagwek7">
    <w:name w:val="Nagłówek #7_"/>
    <w:basedOn w:val="Domylnaczcionkaakapitu"/>
    <w:link w:val="Nagwek70"/>
    <w:uiPriority w:val="99"/>
    <w:locked/>
    <w:rsid w:val="00912464"/>
    <w:rPr>
      <w:rFonts w:ascii="Verdana" w:hAnsi="Verdana" w:cs="Verdana"/>
      <w:b/>
      <w:bCs/>
      <w:shd w:val="clear" w:color="auto" w:fill="FFFFFF"/>
    </w:rPr>
  </w:style>
  <w:style w:type="paragraph" w:customStyle="1" w:styleId="Nagwek70">
    <w:name w:val="Nagłówek #7"/>
    <w:basedOn w:val="Normalny"/>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Nagwek7Kursywa">
    <w:name w:val="Nagłówek #7 + Kursywa"/>
    <w:basedOn w:val="Nagwek7"/>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2Pogrubienie">
    <w:name w:val="Tekst treści (2) + Pogrubienie"/>
    <w:basedOn w:val="Teksttreci2"/>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Teksttreci10">
    <w:name w:val="Tekst treści (10)_"/>
    <w:basedOn w:val="Domylnaczcionkaakapitu"/>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ny"/>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omylnaczcionkaakapitu"/>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ny"/>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11Bezkursywy">
    <w:name w:val="Tekst treści (11) + 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7Bezpogrubienia">
    <w:name w:val="Tekst treści (7) + Bez pogrubienia"/>
    <w:basedOn w:val="Domylnaczcionkaakapitu"/>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omylnaczcionkaakapitu"/>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ny"/>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omylnaczcionkaakapitu"/>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ny"/>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rFonts w:ascii="Verdana" w:hAnsi="Verdana" w:cs="Verdana"/>
      <w:b/>
      <w:bCs/>
      <w:color w:val="000000"/>
      <w:spacing w:val="0"/>
      <w:w w:val="100"/>
      <w:position w:val="0"/>
      <w:sz w:val="20"/>
      <w:szCs w:val="20"/>
      <w:shd w:val="clear" w:color="auto" w:fill="FFFFFF"/>
      <w:lang w:val="pl-PL" w:eastAsia="pl-PL"/>
    </w:rPr>
  </w:style>
  <w:style w:type="character" w:customStyle="1" w:styleId="Teksttreci12">
    <w:name w:val="Tekst treści (12)"/>
    <w:basedOn w:val="Domylnaczcionkaakapitu"/>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omylnaczcionkaakapitu"/>
    <w:uiPriority w:val="99"/>
    <w:locked/>
    <w:rsid w:val="007D126D"/>
    <w:rPr>
      <w:rFonts w:cs="Times New Roman"/>
      <w:sz w:val="22"/>
      <w:szCs w:val="22"/>
      <w:shd w:val="clear" w:color="auto" w:fill="FFFFFF"/>
    </w:rPr>
  </w:style>
  <w:style w:type="character" w:customStyle="1" w:styleId="Teksttreci13">
    <w:name w:val="Tekst treści (13)_"/>
    <w:basedOn w:val="Domylnaczcionkaakapitu"/>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ny"/>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rFonts w:ascii="Verdana" w:hAnsi="Verdana" w:cs="Verdana"/>
      <w:b/>
      <w:bCs/>
      <w:color w:val="000000"/>
      <w:spacing w:val="0"/>
      <w:w w:val="100"/>
      <w:position w:val="0"/>
      <w:sz w:val="32"/>
      <w:szCs w:val="32"/>
      <w:shd w:val="clear" w:color="auto" w:fill="FFFFFF"/>
      <w:lang w:val="pl-PL" w:eastAsia="pl-PL"/>
    </w:rPr>
  </w:style>
  <w:style w:type="character" w:customStyle="1" w:styleId="Teksttreci14Bezkursywy">
    <w:name w:val="Tekst treści (14) + Bez kursywy"/>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omylnaczcionkaakapitu"/>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omylnaczcionkaakapitu"/>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omylnaczcionkaakapitu"/>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ny"/>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rFonts w:ascii="Verdana" w:hAnsi="Verdana" w:cs="Verdana"/>
      <w:color w:val="000000"/>
      <w:spacing w:val="0"/>
      <w:w w:val="100"/>
      <w:position w:val="0"/>
      <w:sz w:val="16"/>
      <w:szCs w:val="16"/>
      <w:shd w:val="clear" w:color="auto" w:fill="FFFFFF"/>
      <w:lang w:val="pl-PL" w:eastAsia="pl-PL"/>
    </w:rPr>
  </w:style>
  <w:style w:type="character" w:customStyle="1" w:styleId="Teksttreci1510pt">
    <w:name w:val="Tekst treści (15) + 10 pt"/>
    <w:basedOn w:val="Teksttreci15"/>
    <w:uiPriority w:val="99"/>
    <w:rsid w:val="007D126D"/>
    <w:rPr>
      <w:rFonts w:ascii="Verdana" w:hAnsi="Verdana" w:cs="Verdana"/>
      <w:color w:val="000000"/>
      <w:spacing w:val="0"/>
      <w:w w:val="100"/>
      <w:position w:val="0"/>
      <w:sz w:val="20"/>
      <w:szCs w:val="20"/>
      <w:shd w:val="clear" w:color="auto" w:fill="FFFFFF"/>
      <w:lang w:val="pl-PL" w:eastAsia="pl-PL"/>
    </w:rPr>
  </w:style>
  <w:style w:type="character" w:customStyle="1" w:styleId="Teksttreci2Odstpy-1pt">
    <w:name w:val="Tekst treści (2) + Odstępy -1 pt"/>
    <w:basedOn w:val="Domylnaczcionkaakapitu"/>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omylnaczcionkaakapitu"/>
    <w:uiPriority w:val="99"/>
    <w:locked/>
    <w:rsid w:val="00BA18DC"/>
    <w:rPr>
      <w:rFonts w:ascii="Verdana" w:hAnsi="Verdana" w:cs="Verdana"/>
      <w:i/>
      <w:iCs/>
      <w:shd w:val="clear" w:color="auto" w:fill="FFFFFF"/>
    </w:rPr>
  </w:style>
  <w:style w:type="paragraph" w:styleId="Nagwek">
    <w:name w:val="header"/>
    <w:basedOn w:val="Normalny"/>
    <w:link w:val="NagwekZnak"/>
    <w:uiPriority w:val="99"/>
    <w:rsid w:val="00C25CCE"/>
    <w:pPr>
      <w:tabs>
        <w:tab w:val="center" w:pos="4536"/>
        <w:tab w:val="right" w:pos="9072"/>
      </w:tabs>
    </w:pPr>
  </w:style>
  <w:style w:type="character" w:customStyle="1" w:styleId="NagwekZnak">
    <w:name w:val="Nagłówek Znak"/>
    <w:basedOn w:val="Domylnaczcionkaakapitu"/>
    <w:link w:val="Nagwek"/>
    <w:uiPriority w:val="99"/>
    <w:locked/>
    <w:rsid w:val="00C25CCE"/>
    <w:rPr>
      <w:rFonts w:cs="Times New Roman"/>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locked/>
    <w:rsid w:val="00C25CCE"/>
    <w:rPr>
      <w:rFonts w:cs="Times New Roman"/>
      <w:sz w:val="24"/>
      <w:szCs w:val="24"/>
    </w:rPr>
  </w:style>
  <w:style w:type="paragraph" w:styleId="Tekstpodstawowy">
    <w:name w:val="Body Text"/>
    <w:basedOn w:val="Normalny"/>
    <w:link w:val="TekstpodstawowyZnak"/>
    <w:uiPriority w:val="99"/>
    <w:semiHidden/>
    <w:rsid w:val="001B0BA4"/>
    <w:pPr>
      <w:jc w:val="both"/>
    </w:pPr>
    <w:rPr>
      <w:rFonts w:ascii="Arial" w:hAnsi="Arial" w:cs="Arial"/>
    </w:rPr>
  </w:style>
  <w:style w:type="character" w:customStyle="1" w:styleId="TekstpodstawowyZnak">
    <w:name w:val="Tekst podstawowy Znak"/>
    <w:basedOn w:val="Domylnaczcionkaakapitu"/>
    <w:link w:val="Tekstpodstawowy"/>
    <w:uiPriority w:val="99"/>
    <w:semiHidden/>
    <w:locked/>
    <w:rsid w:val="001B0BA4"/>
    <w:rPr>
      <w:rFonts w:ascii="Arial" w:hAnsi="Arial" w:cs="Arial"/>
      <w:sz w:val="24"/>
      <w:szCs w:val="24"/>
    </w:rPr>
  </w:style>
  <w:style w:type="paragraph" w:customStyle="1" w:styleId="Zal-text">
    <w:name w:val="Zal-text"/>
    <w:basedOn w:val="Normalny"/>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 w:type="paragraph" w:customStyle="1" w:styleId="justify">
    <w:name w:val="justify"/>
    <w:rsid w:val="00556322"/>
    <w:pPr>
      <w:spacing w:line="276" w:lineRule="auto"/>
      <w:jc w:val="both"/>
    </w:pPr>
    <w:rPr>
      <w:rFonts w:ascii="Arial Narrow" w:hAnsi="Arial Narrow" w:cs="Arial Narrow"/>
    </w:rPr>
  </w:style>
  <w:style w:type="paragraph" w:styleId="Bezodstpw">
    <w:name w:val="No Spacing"/>
    <w:uiPriority w:val="99"/>
    <w:qFormat/>
    <w:rsid w:val="00556322"/>
    <w:rPr>
      <w:rFonts w:ascii="Calibri" w:hAnsi="Calibri"/>
      <w:lang w:eastAsia="en-US"/>
    </w:rPr>
  </w:style>
  <w:style w:type="character" w:styleId="Odwoaniedokomentarza">
    <w:name w:val="annotation reference"/>
    <w:basedOn w:val="Domylnaczcionkaakapitu"/>
    <w:uiPriority w:val="99"/>
    <w:semiHidden/>
    <w:unhideWhenUsed/>
    <w:locked/>
    <w:rsid w:val="00991B42"/>
    <w:rPr>
      <w:sz w:val="16"/>
      <w:szCs w:val="16"/>
    </w:rPr>
  </w:style>
  <w:style w:type="paragraph" w:styleId="Tekstkomentarza">
    <w:name w:val="annotation text"/>
    <w:basedOn w:val="Normalny"/>
    <w:link w:val="TekstkomentarzaZnak"/>
    <w:uiPriority w:val="99"/>
    <w:semiHidden/>
    <w:unhideWhenUsed/>
    <w:locked/>
    <w:rsid w:val="00991B42"/>
    <w:rPr>
      <w:sz w:val="20"/>
      <w:szCs w:val="20"/>
    </w:rPr>
  </w:style>
  <w:style w:type="character" w:customStyle="1" w:styleId="TekstkomentarzaZnak">
    <w:name w:val="Tekst komentarza Znak"/>
    <w:basedOn w:val="Domylnaczcionkaakapitu"/>
    <w:link w:val="Tekstkomentarza"/>
    <w:uiPriority w:val="99"/>
    <w:semiHidden/>
    <w:rsid w:val="00991B42"/>
    <w:rPr>
      <w:sz w:val="20"/>
      <w:szCs w:val="20"/>
    </w:rPr>
  </w:style>
  <w:style w:type="paragraph" w:styleId="Tematkomentarza">
    <w:name w:val="annotation subject"/>
    <w:basedOn w:val="Tekstkomentarza"/>
    <w:next w:val="Tekstkomentarza"/>
    <w:link w:val="TematkomentarzaZnak"/>
    <w:uiPriority w:val="99"/>
    <w:semiHidden/>
    <w:unhideWhenUsed/>
    <w:locked/>
    <w:rsid w:val="00991B42"/>
    <w:rPr>
      <w:b/>
      <w:bCs/>
    </w:rPr>
  </w:style>
  <w:style w:type="character" w:customStyle="1" w:styleId="TematkomentarzaZnak">
    <w:name w:val="Temat komentarza Znak"/>
    <w:basedOn w:val="TekstkomentarzaZnak"/>
    <w:link w:val="Tematkomentarza"/>
    <w:uiPriority w:val="99"/>
    <w:semiHidden/>
    <w:rsid w:val="00991B42"/>
    <w:rPr>
      <w:b/>
      <w:bCs/>
      <w:sz w:val="20"/>
      <w:szCs w:val="20"/>
    </w:rPr>
  </w:style>
  <w:style w:type="paragraph" w:customStyle="1" w:styleId="p">
    <w:name w:val="p"/>
    <w:rsid w:val="00987B2C"/>
    <w:pPr>
      <w:spacing w:line="276" w:lineRule="auto"/>
    </w:pPr>
    <w:rPr>
      <w:rFonts w:ascii="Arial Narrow" w:eastAsia="Arial Narrow" w:hAnsi="Arial Narrow" w:cs="Arial Narrow"/>
    </w:rPr>
  </w:style>
  <w:style w:type="paragraph" w:customStyle="1" w:styleId="center">
    <w:name w:val="center"/>
    <w:rsid w:val="00987B2C"/>
    <w:pPr>
      <w:spacing w:line="276" w:lineRule="auto"/>
      <w:jc w:val="center"/>
    </w:pPr>
    <w:rPr>
      <w:rFonts w:ascii="Arial Narrow" w:eastAsia="Arial Narrow" w:hAnsi="Arial Narrow" w:cs="Arial Narrow"/>
    </w:rPr>
  </w:style>
  <w:style w:type="paragraph" w:customStyle="1" w:styleId="tableCenter">
    <w:name w:val="tableCenter"/>
    <w:rsid w:val="00987B2C"/>
    <w:pPr>
      <w:spacing w:line="276" w:lineRule="auto"/>
      <w:jc w:val="center"/>
    </w:pPr>
    <w:rPr>
      <w:rFonts w:ascii="Arial Narrow" w:eastAsia="Arial Narrow" w:hAnsi="Arial Narrow" w:cs="Arial Narrow"/>
    </w:rPr>
  </w:style>
  <w:style w:type="paragraph" w:styleId="Poprawka">
    <w:name w:val="Revision"/>
    <w:hidden/>
    <w:uiPriority w:val="99"/>
    <w:semiHidden/>
    <w:rsid w:val="00EF7CEB"/>
    <w:rPr>
      <w:sz w:val="24"/>
      <w:szCs w:val="24"/>
    </w:rPr>
  </w:style>
  <w:style w:type="paragraph" w:customStyle="1" w:styleId="pkt">
    <w:name w:val="pkt"/>
    <w:basedOn w:val="Normalny"/>
    <w:rsid w:val="00142C84"/>
    <w:pPr>
      <w:spacing w:before="60" w:after="60"/>
      <w:ind w:left="851" w:hanging="295"/>
      <w:jc w:val="both"/>
    </w:pPr>
  </w:style>
  <w:style w:type="character" w:customStyle="1" w:styleId="akapitdomyslny">
    <w:name w:val="akapitdomyslny"/>
    <w:rsid w:val="00142C84"/>
    <w:rPr>
      <w:sz w:val="20"/>
      <w:szCs w:val="20"/>
    </w:rPr>
  </w:style>
  <w:style w:type="paragraph" w:customStyle="1" w:styleId="Akapitzlist1">
    <w:name w:val="Akapit z listą1"/>
    <w:basedOn w:val="Normalny"/>
    <w:rsid w:val="005C4D92"/>
    <w:pPr>
      <w:spacing w:after="160" w:line="259" w:lineRule="auto"/>
      <w:ind w:left="720"/>
    </w:pPr>
    <w:rPr>
      <w:rFonts w:ascii="Calibri" w:hAnsi="Calibri"/>
      <w:sz w:val="22"/>
      <w:szCs w:val="22"/>
      <w:lang w:eastAsia="en-US"/>
    </w:rPr>
  </w:style>
  <w:style w:type="paragraph" w:customStyle="1" w:styleId="Default">
    <w:name w:val="Default"/>
    <w:rsid w:val="00201318"/>
    <w:pPr>
      <w:autoSpaceDE w:val="0"/>
      <w:autoSpaceDN w:val="0"/>
      <w:adjustRightInd w:val="0"/>
    </w:pPr>
    <w:rPr>
      <w:rFonts w:ascii="HelveticaNeueLT Pro 55 Roman" w:eastAsiaTheme="minorHAnsi" w:hAnsi="HelveticaNeueLT Pro 55 Roman" w:cs="HelveticaNeueLT Pro 55 Roman"/>
      <w:color w:val="000000"/>
      <w:sz w:val="24"/>
      <w:szCs w:val="24"/>
      <w:lang w:eastAsia="en-US"/>
    </w:rPr>
  </w:style>
  <w:style w:type="paragraph" w:customStyle="1" w:styleId="Standard">
    <w:name w:val="Standard"/>
    <w:rsid w:val="00F464B2"/>
    <w:pPr>
      <w:suppressAutoHyphens/>
      <w:autoSpaceDN w:val="0"/>
    </w:pPr>
    <w:rPr>
      <w:kern w:val="3"/>
      <w:sz w:val="20"/>
      <w:szCs w:val="20"/>
      <w:lang w:eastAsia="zh-CN"/>
    </w:rPr>
  </w:style>
  <w:style w:type="paragraph" w:customStyle="1" w:styleId="Textbody">
    <w:name w:val="Text body"/>
    <w:basedOn w:val="Standard"/>
    <w:rsid w:val="00F464B2"/>
    <w:rPr>
      <w:sz w:val="24"/>
    </w:rPr>
  </w:style>
  <w:style w:type="paragraph" w:customStyle="1" w:styleId="InlineHeading">
    <w:name w:val="Inline.Heading"/>
    <w:rsid w:val="00F464B2"/>
    <w:pPr>
      <w:keepNext/>
      <w:keepLines/>
      <w:suppressAutoHyphens/>
      <w:autoSpaceDN w:val="0"/>
      <w:spacing w:before="222" w:after="72" w:line="274" w:lineRule="atLeast"/>
    </w:pPr>
    <w:rPr>
      <w:rFonts w:ascii="Times, 'Times New Roman'" w:eastAsia="Arial" w:hAnsi="Times, 'Times New Roman'"/>
      <w:b/>
      <w:kern w:val="3"/>
      <w:sz w:val="24"/>
      <w:szCs w:val="20"/>
      <w:lang w:val="en-US" w:eastAsia="zh-CN"/>
    </w:rPr>
  </w:style>
  <w:style w:type="paragraph" w:styleId="Tekstpodstawowywcity2">
    <w:name w:val="Body Text Indent 2"/>
    <w:basedOn w:val="Normalny"/>
    <w:link w:val="Tekstpodstawowywcity2Znak"/>
    <w:uiPriority w:val="99"/>
    <w:unhideWhenUsed/>
    <w:locked/>
    <w:rsid w:val="00E13FC8"/>
    <w:pPr>
      <w:suppressAutoHyphens/>
      <w:spacing w:after="120" w:line="480" w:lineRule="auto"/>
      <w:ind w:left="283"/>
    </w:pPr>
    <w:rPr>
      <w:lang w:val="x-none" w:eastAsia="ar-SA"/>
    </w:rPr>
  </w:style>
  <w:style w:type="character" w:customStyle="1" w:styleId="Tekstpodstawowywcity2Znak">
    <w:name w:val="Tekst podstawowy wcięty 2 Znak"/>
    <w:basedOn w:val="Domylnaczcionkaakapitu"/>
    <w:link w:val="Tekstpodstawowywcity2"/>
    <w:uiPriority w:val="99"/>
    <w:rsid w:val="00E13FC8"/>
    <w:rPr>
      <w:sz w:val="24"/>
      <w:szCs w:val="24"/>
      <w:lang w:val="x-none" w:eastAsia="ar-SA"/>
    </w:rPr>
  </w:style>
  <w:style w:type="character" w:styleId="Nierozpoznanawzmianka">
    <w:name w:val="Unresolved Mention"/>
    <w:basedOn w:val="Domylnaczcionkaakapitu"/>
    <w:uiPriority w:val="99"/>
    <w:semiHidden/>
    <w:unhideWhenUsed/>
    <w:rsid w:val="00026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6629">
      <w:marLeft w:val="0"/>
      <w:marRight w:val="0"/>
      <w:marTop w:val="0"/>
      <w:marBottom w:val="0"/>
      <w:divBdr>
        <w:top w:val="none" w:sz="0" w:space="0" w:color="auto"/>
        <w:left w:val="none" w:sz="0" w:space="0" w:color="auto"/>
        <w:bottom w:val="none" w:sz="0" w:space="0" w:color="auto"/>
        <w:right w:val="none" w:sz="0" w:space="0" w:color="auto"/>
      </w:divBdr>
    </w:div>
    <w:div w:id="884636630">
      <w:marLeft w:val="0"/>
      <w:marRight w:val="0"/>
      <w:marTop w:val="0"/>
      <w:marBottom w:val="0"/>
      <w:divBdr>
        <w:top w:val="none" w:sz="0" w:space="0" w:color="auto"/>
        <w:left w:val="none" w:sz="0" w:space="0" w:color="auto"/>
        <w:bottom w:val="none" w:sz="0" w:space="0" w:color="auto"/>
        <w:right w:val="none" w:sz="0" w:space="0" w:color="auto"/>
      </w:divBdr>
    </w:div>
    <w:div w:id="884636631">
      <w:marLeft w:val="0"/>
      <w:marRight w:val="0"/>
      <w:marTop w:val="0"/>
      <w:marBottom w:val="0"/>
      <w:divBdr>
        <w:top w:val="none" w:sz="0" w:space="0" w:color="auto"/>
        <w:left w:val="none" w:sz="0" w:space="0" w:color="auto"/>
        <w:bottom w:val="none" w:sz="0" w:space="0" w:color="auto"/>
        <w:right w:val="none" w:sz="0" w:space="0" w:color="auto"/>
      </w:divBdr>
    </w:div>
    <w:div w:id="884636632">
      <w:marLeft w:val="0"/>
      <w:marRight w:val="0"/>
      <w:marTop w:val="0"/>
      <w:marBottom w:val="0"/>
      <w:divBdr>
        <w:top w:val="none" w:sz="0" w:space="0" w:color="auto"/>
        <w:left w:val="none" w:sz="0" w:space="0" w:color="auto"/>
        <w:bottom w:val="none" w:sz="0" w:space="0" w:color="auto"/>
        <w:right w:val="none" w:sz="0" w:space="0" w:color="auto"/>
      </w:divBdr>
    </w:div>
    <w:div w:id="884636633">
      <w:marLeft w:val="0"/>
      <w:marRight w:val="0"/>
      <w:marTop w:val="0"/>
      <w:marBottom w:val="0"/>
      <w:divBdr>
        <w:top w:val="none" w:sz="0" w:space="0" w:color="auto"/>
        <w:left w:val="none" w:sz="0" w:space="0" w:color="auto"/>
        <w:bottom w:val="none" w:sz="0" w:space="0" w:color="auto"/>
        <w:right w:val="none" w:sz="0" w:space="0" w:color="auto"/>
      </w:divBdr>
    </w:div>
    <w:div w:id="884636634">
      <w:marLeft w:val="0"/>
      <w:marRight w:val="0"/>
      <w:marTop w:val="0"/>
      <w:marBottom w:val="0"/>
      <w:divBdr>
        <w:top w:val="none" w:sz="0" w:space="0" w:color="auto"/>
        <w:left w:val="none" w:sz="0" w:space="0" w:color="auto"/>
        <w:bottom w:val="none" w:sz="0" w:space="0" w:color="auto"/>
        <w:right w:val="none" w:sz="0" w:space="0" w:color="auto"/>
      </w:divBdr>
    </w:div>
    <w:div w:id="884636635">
      <w:marLeft w:val="0"/>
      <w:marRight w:val="0"/>
      <w:marTop w:val="0"/>
      <w:marBottom w:val="0"/>
      <w:divBdr>
        <w:top w:val="none" w:sz="0" w:space="0" w:color="auto"/>
        <w:left w:val="none" w:sz="0" w:space="0" w:color="auto"/>
        <w:bottom w:val="none" w:sz="0" w:space="0" w:color="auto"/>
        <w:right w:val="none" w:sz="0" w:space="0" w:color="auto"/>
      </w:divBdr>
    </w:div>
    <w:div w:id="884636636">
      <w:marLeft w:val="0"/>
      <w:marRight w:val="0"/>
      <w:marTop w:val="0"/>
      <w:marBottom w:val="0"/>
      <w:divBdr>
        <w:top w:val="none" w:sz="0" w:space="0" w:color="auto"/>
        <w:left w:val="none" w:sz="0" w:space="0" w:color="auto"/>
        <w:bottom w:val="none" w:sz="0" w:space="0" w:color="auto"/>
        <w:right w:val="none" w:sz="0" w:space="0" w:color="auto"/>
      </w:divBdr>
    </w:div>
    <w:div w:id="884636637">
      <w:marLeft w:val="0"/>
      <w:marRight w:val="0"/>
      <w:marTop w:val="0"/>
      <w:marBottom w:val="0"/>
      <w:divBdr>
        <w:top w:val="none" w:sz="0" w:space="0" w:color="auto"/>
        <w:left w:val="none" w:sz="0" w:space="0" w:color="auto"/>
        <w:bottom w:val="none" w:sz="0" w:space="0" w:color="auto"/>
        <w:right w:val="none" w:sz="0" w:space="0" w:color="auto"/>
      </w:divBdr>
    </w:div>
    <w:div w:id="884636638">
      <w:marLeft w:val="0"/>
      <w:marRight w:val="0"/>
      <w:marTop w:val="0"/>
      <w:marBottom w:val="0"/>
      <w:divBdr>
        <w:top w:val="none" w:sz="0" w:space="0" w:color="auto"/>
        <w:left w:val="none" w:sz="0" w:space="0" w:color="auto"/>
        <w:bottom w:val="none" w:sz="0" w:space="0" w:color="auto"/>
        <w:right w:val="none" w:sz="0" w:space="0" w:color="auto"/>
      </w:divBdr>
    </w:div>
    <w:div w:id="884636639">
      <w:marLeft w:val="0"/>
      <w:marRight w:val="0"/>
      <w:marTop w:val="0"/>
      <w:marBottom w:val="0"/>
      <w:divBdr>
        <w:top w:val="none" w:sz="0" w:space="0" w:color="auto"/>
        <w:left w:val="none" w:sz="0" w:space="0" w:color="auto"/>
        <w:bottom w:val="none" w:sz="0" w:space="0" w:color="auto"/>
        <w:right w:val="none" w:sz="0" w:space="0" w:color="auto"/>
      </w:divBdr>
    </w:div>
    <w:div w:id="884636640">
      <w:marLeft w:val="0"/>
      <w:marRight w:val="0"/>
      <w:marTop w:val="0"/>
      <w:marBottom w:val="0"/>
      <w:divBdr>
        <w:top w:val="none" w:sz="0" w:space="0" w:color="auto"/>
        <w:left w:val="none" w:sz="0" w:space="0" w:color="auto"/>
        <w:bottom w:val="none" w:sz="0" w:space="0" w:color="auto"/>
        <w:right w:val="none" w:sz="0" w:space="0" w:color="auto"/>
      </w:divBdr>
    </w:div>
    <w:div w:id="884636641">
      <w:marLeft w:val="0"/>
      <w:marRight w:val="0"/>
      <w:marTop w:val="0"/>
      <w:marBottom w:val="0"/>
      <w:divBdr>
        <w:top w:val="none" w:sz="0" w:space="0" w:color="auto"/>
        <w:left w:val="none" w:sz="0" w:space="0" w:color="auto"/>
        <w:bottom w:val="none" w:sz="0" w:space="0" w:color="auto"/>
        <w:right w:val="none" w:sz="0" w:space="0" w:color="auto"/>
      </w:divBdr>
    </w:div>
    <w:div w:id="884636642">
      <w:marLeft w:val="0"/>
      <w:marRight w:val="0"/>
      <w:marTop w:val="0"/>
      <w:marBottom w:val="0"/>
      <w:divBdr>
        <w:top w:val="none" w:sz="0" w:space="0" w:color="auto"/>
        <w:left w:val="none" w:sz="0" w:space="0" w:color="auto"/>
        <w:bottom w:val="none" w:sz="0" w:space="0" w:color="auto"/>
        <w:right w:val="none" w:sz="0" w:space="0" w:color="auto"/>
      </w:divBdr>
    </w:div>
    <w:div w:id="884636643">
      <w:marLeft w:val="0"/>
      <w:marRight w:val="0"/>
      <w:marTop w:val="0"/>
      <w:marBottom w:val="0"/>
      <w:divBdr>
        <w:top w:val="none" w:sz="0" w:space="0" w:color="auto"/>
        <w:left w:val="none" w:sz="0" w:space="0" w:color="auto"/>
        <w:bottom w:val="none" w:sz="0" w:space="0" w:color="auto"/>
        <w:right w:val="none" w:sz="0" w:space="0" w:color="auto"/>
      </w:divBdr>
    </w:div>
    <w:div w:id="884636644">
      <w:marLeft w:val="0"/>
      <w:marRight w:val="0"/>
      <w:marTop w:val="0"/>
      <w:marBottom w:val="0"/>
      <w:divBdr>
        <w:top w:val="none" w:sz="0" w:space="0" w:color="auto"/>
        <w:left w:val="none" w:sz="0" w:space="0" w:color="auto"/>
        <w:bottom w:val="none" w:sz="0" w:space="0" w:color="auto"/>
        <w:right w:val="none" w:sz="0" w:space="0" w:color="auto"/>
      </w:divBdr>
    </w:div>
    <w:div w:id="884636645">
      <w:marLeft w:val="0"/>
      <w:marRight w:val="0"/>
      <w:marTop w:val="0"/>
      <w:marBottom w:val="0"/>
      <w:divBdr>
        <w:top w:val="none" w:sz="0" w:space="0" w:color="auto"/>
        <w:left w:val="none" w:sz="0" w:space="0" w:color="auto"/>
        <w:bottom w:val="none" w:sz="0" w:space="0" w:color="auto"/>
        <w:right w:val="none" w:sz="0" w:space="0" w:color="auto"/>
      </w:divBdr>
    </w:div>
    <w:div w:id="884636646">
      <w:marLeft w:val="0"/>
      <w:marRight w:val="0"/>
      <w:marTop w:val="0"/>
      <w:marBottom w:val="0"/>
      <w:divBdr>
        <w:top w:val="none" w:sz="0" w:space="0" w:color="auto"/>
        <w:left w:val="none" w:sz="0" w:space="0" w:color="auto"/>
        <w:bottom w:val="none" w:sz="0" w:space="0" w:color="auto"/>
        <w:right w:val="none" w:sz="0" w:space="0" w:color="auto"/>
      </w:divBdr>
    </w:div>
    <w:div w:id="884636647">
      <w:marLeft w:val="0"/>
      <w:marRight w:val="0"/>
      <w:marTop w:val="0"/>
      <w:marBottom w:val="0"/>
      <w:divBdr>
        <w:top w:val="none" w:sz="0" w:space="0" w:color="auto"/>
        <w:left w:val="none" w:sz="0" w:space="0" w:color="auto"/>
        <w:bottom w:val="none" w:sz="0" w:space="0" w:color="auto"/>
        <w:right w:val="none" w:sz="0" w:space="0" w:color="auto"/>
      </w:divBdr>
    </w:div>
    <w:div w:id="884636648">
      <w:marLeft w:val="0"/>
      <w:marRight w:val="0"/>
      <w:marTop w:val="0"/>
      <w:marBottom w:val="0"/>
      <w:divBdr>
        <w:top w:val="none" w:sz="0" w:space="0" w:color="auto"/>
        <w:left w:val="none" w:sz="0" w:space="0" w:color="auto"/>
        <w:bottom w:val="none" w:sz="0" w:space="0" w:color="auto"/>
        <w:right w:val="none" w:sz="0" w:space="0" w:color="auto"/>
      </w:divBdr>
    </w:div>
    <w:div w:id="884636649">
      <w:marLeft w:val="0"/>
      <w:marRight w:val="0"/>
      <w:marTop w:val="0"/>
      <w:marBottom w:val="0"/>
      <w:divBdr>
        <w:top w:val="none" w:sz="0" w:space="0" w:color="auto"/>
        <w:left w:val="none" w:sz="0" w:space="0" w:color="auto"/>
        <w:bottom w:val="none" w:sz="0" w:space="0" w:color="auto"/>
        <w:right w:val="none" w:sz="0" w:space="0" w:color="auto"/>
      </w:divBdr>
    </w:div>
    <w:div w:id="884636650">
      <w:marLeft w:val="0"/>
      <w:marRight w:val="0"/>
      <w:marTop w:val="0"/>
      <w:marBottom w:val="0"/>
      <w:divBdr>
        <w:top w:val="none" w:sz="0" w:space="0" w:color="auto"/>
        <w:left w:val="none" w:sz="0" w:space="0" w:color="auto"/>
        <w:bottom w:val="none" w:sz="0" w:space="0" w:color="auto"/>
        <w:right w:val="none" w:sz="0" w:space="0" w:color="auto"/>
      </w:divBdr>
    </w:div>
    <w:div w:id="884636651">
      <w:marLeft w:val="0"/>
      <w:marRight w:val="0"/>
      <w:marTop w:val="0"/>
      <w:marBottom w:val="0"/>
      <w:divBdr>
        <w:top w:val="none" w:sz="0" w:space="0" w:color="auto"/>
        <w:left w:val="none" w:sz="0" w:space="0" w:color="auto"/>
        <w:bottom w:val="none" w:sz="0" w:space="0" w:color="auto"/>
        <w:right w:val="none" w:sz="0" w:space="0" w:color="auto"/>
      </w:divBdr>
    </w:div>
    <w:div w:id="884636652">
      <w:marLeft w:val="0"/>
      <w:marRight w:val="0"/>
      <w:marTop w:val="0"/>
      <w:marBottom w:val="0"/>
      <w:divBdr>
        <w:top w:val="none" w:sz="0" w:space="0" w:color="auto"/>
        <w:left w:val="none" w:sz="0" w:space="0" w:color="auto"/>
        <w:bottom w:val="none" w:sz="0" w:space="0" w:color="auto"/>
        <w:right w:val="none" w:sz="0" w:space="0" w:color="auto"/>
      </w:divBdr>
    </w:div>
    <w:div w:id="884636653">
      <w:marLeft w:val="0"/>
      <w:marRight w:val="0"/>
      <w:marTop w:val="0"/>
      <w:marBottom w:val="0"/>
      <w:divBdr>
        <w:top w:val="none" w:sz="0" w:space="0" w:color="auto"/>
        <w:left w:val="none" w:sz="0" w:space="0" w:color="auto"/>
        <w:bottom w:val="none" w:sz="0" w:space="0" w:color="auto"/>
        <w:right w:val="none" w:sz="0" w:space="0" w:color="auto"/>
      </w:divBdr>
    </w:div>
    <w:div w:id="884636654">
      <w:marLeft w:val="0"/>
      <w:marRight w:val="0"/>
      <w:marTop w:val="0"/>
      <w:marBottom w:val="0"/>
      <w:divBdr>
        <w:top w:val="none" w:sz="0" w:space="0" w:color="auto"/>
        <w:left w:val="none" w:sz="0" w:space="0" w:color="auto"/>
        <w:bottom w:val="none" w:sz="0" w:space="0" w:color="auto"/>
        <w:right w:val="none" w:sz="0" w:space="0" w:color="auto"/>
      </w:divBdr>
    </w:div>
    <w:div w:id="1367288318">
      <w:bodyDiv w:val="1"/>
      <w:marLeft w:val="0"/>
      <w:marRight w:val="0"/>
      <w:marTop w:val="0"/>
      <w:marBottom w:val="0"/>
      <w:divBdr>
        <w:top w:val="none" w:sz="0" w:space="0" w:color="auto"/>
        <w:left w:val="none" w:sz="0" w:space="0" w:color="auto"/>
        <w:bottom w:val="none" w:sz="0" w:space="0" w:color="auto"/>
        <w:right w:val="none" w:sz="0" w:space="0" w:color="auto"/>
      </w:divBdr>
    </w:div>
    <w:div w:id="19424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skitki.pl" TargetMode="External"/><Relationship Id="rId13" Type="http://schemas.openxmlformats.org/officeDocument/2006/relationships/hyperlink" Target="http://www.wiskitki.bip.net.pl" TargetMode="External"/><Relationship Id="rId18" Type="http://schemas.openxmlformats.org/officeDocument/2006/relationships/hyperlink" Target="mailto:Jacek.Walczak@wiskitki.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mina@brochow.pl" TargetMode="External"/><Relationship Id="rId17" Type="http://schemas.openxmlformats.org/officeDocument/2006/relationships/hyperlink" Target="mailto:Patryk.Grefkowicz@wiskitki.pl" TargetMode="External"/><Relationship Id="rId2" Type="http://schemas.openxmlformats.org/officeDocument/2006/relationships/numbering" Target="numbering.xml"/><Relationship Id="rId16" Type="http://schemas.openxmlformats.org/officeDocument/2006/relationships/hyperlink" Target="mailto:Lukasz.Boczkowski@wiskitki.pl" TargetMode="External"/><Relationship Id="rId20" Type="http://schemas.openxmlformats.org/officeDocument/2006/relationships/hyperlink" Target="http://www.wiskitki.bip.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kitk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iskitki.pl" TargetMode="External"/><Relationship Id="rId14" Type="http://schemas.openxmlformats.org/officeDocument/2006/relationships/hyperlink" Target="http://www.wiskitki.bip.net.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855F-845A-4050-A5A3-2E92F50F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36</Pages>
  <Words>13550</Words>
  <Characters>81304</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94665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Informatyka Wiskitki</cp:lastModifiedBy>
  <cp:revision>99</cp:revision>
  <cp:lastPrinted>2019-04-11T14:15:00Z</cp:lastPrinted>
  <dcterms:created xsi:type="dcterms:W3CDTF">2018-04-28T17:09:00Z</dcterms:created>
  <dcterms:modified xsi:type="dcterms:W3CDTF">2019-04-15T11:40:00Z</dcterms:modified>
</cp:coreProperties>
</file>